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otnotes.xml" ContentType="application/vnd.openxmlformats-officedocument.wordprocessingml.footnotes+xml"/>
  <Override PartName="/word/settings.xml" ContentType="application/vnd.openxmlformats-officedocument.wordprocessingml.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0.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xmlns:w15="http://schemas.microsoft.com/office/word/2012/wordml" mc:Ignorable="w15">
  <w:body>
    <w:p>
      <w:pPr>
        <w:pStyle w:val="Style10"/>
        <w:keepNext w:val="0"/>
        <w:keepLines w:val="0"/>
        <w:widowControl w:val="0"/>
        <w:shd w:val="clear" w:color="auto" w:fill="auto"/>
        <w:bidi w:val="0"/>
        <w:spacing w:before="0" w:after="1340" w:line="240" w:lineRule="auto"/>
        <w:ind w:left="0" w:right="0" w:firstLine="0"/>
        <w:jc w:val="left"/>
        <w:rPr>
          <w:sz w:val="96"/>
          <w:szCs w:val="96"/>
        </w:rPr>
      </w:pPr>
      <w:r>
        <w:rPr>
          <w:rFonts w:ascii="Arial" w:eastAsia="Arial" w:hAnsi="Arial" w:cs="Arial"/>
          <w:color w:val="000000"/>
          <w:spacing w:val="0"/>
          <w:w w:val="100"/>
          <w:position w:val="0"/>
          <w:sz w:val="96"/>
          <w:szCs w:val="96"/>
          <w:shd w:val="clear" w:color="auto" w:fill="auto"/>
          <w:lang w:val="fr-FR" w:eastAsia="fr-FR" w:bidi="fr-FR"/>
        </w:rPr>
        <w:t>KULTURA</w:t>
      </w:r>
    </w:p>
    <w:p>
      <w:pPr>
        <w:pStyle w:val="Style7"/>
        <w:keepNext/>
        <w:keepLines/>
        <w:widowControl w:val="0"/>
        <w:shd w:val="clear" w:color="auto" w:fill="auto"/>
        <w:tabs>
          <w:tab w:pos="5332" w:val="left"/>
        </w:tabs>
        <w:bidi w:val="0"/>
        <w:spacing w:before="0" w:after="5220" w:line="240" w:lineRule="auto"/>
        <w:ind w:left="0" w:right="0" w:firstLine="0"/>
        <w:jc w:val="left"/>
      </w:pPr>
      <w:bookmarkStart w:id="6" w:name="bookmark6"/>
      <w:bookmarkStart w:id="7" w:name="bookmark7"/>
      <w:r>
        <w:rPr>
          <w:color w:val="000000"/>
          <w:spacing w:val="0"/>
          <w:w w:val="100"/>
          <w:position w:val="0"/>
          <w:shd w:val="clear" w:color="auto" w:fill="auto"/>
          <w:lang w:val="pl-PL" w:eastAsia="pl-PL" w:bidi="pl-PL"/>
        </w:rPr>
        <w:t>PARYŻ Nr 6/116</w:t>
        <w:tab/>
        <w:t>1957</w:t>
      </w:r>
      <w:bookmarkEnd w:id="6"/>
      <w:bookmarkEnd w:id="7"/>
    </w:p>
    <w:p>
      <w:pPr>
        <w:pStyle w:val="Style13"/>
        <w:keepNext w:val="0"/>
        <w:keepLines w:val="0"/>
        <w:widowControl w:val="0"/>
        <w:shd w:val="clear" w:color="auto" w:fill="auto"/>
        <w:bidi w:val="0"/>
        <w:spacing w:before="0" w:after="160" w:line="240" w:lineRule="auto"/>
        <w:ind w:left="0" w:right="0" w:firstLine="0"/>
        <w:jc w:val="left"/>
      </w:pPr>
      <w:r>
        <w:rPr>
          <w:color w:val="000000"/>
          <w:spacing w:val="0"/>
          <w:w w:val="100"/>
          <w:position w:val="0"/>
          <w:shd w:val="clear" w:color="auto" w:fill="auto"/>
          <w:lang w:val="pl-PL" w:eastAsia="pl-PL" w:bidi="pl-PL"/>
        </w:rPr>
        <w:t>ROZMOWA ZE STEFANEM KISIELEWSKIM</w:t>
      </w:r>
    </w:p>
    <w:p>
      <w:pPr>
        <w:pStyle w:val="Style13"/>
        <w:keepNext w:val="0"/>
        <w:keepLines w:val="0"/>
        <w:widowControl w:val="0"/>
        <w:shd w:val="clear" w:color="auto" w:fill="auto"/>
        <w:tabs>
          <w:tab w:pos="3373" w:val="left"/>
        </w:tabs>
        <w:bidi w:val="0"/>
        <w:spacing w:before="0" w:after="0" w:line="240" w:lineRule="auto"/>
        <w:ind w:left="0" w:right="0" w:firstLine="0"/>
        <w:jc w:val="left"/>
      </w:pPr>
      <w:r>
        <w:rPr>
          <w:rFonts w:ascii="Cambria" w:eastAsia="Cambria" w:hAnsi="Cambria" w:cs="Cambria"/>
          <w:b w:val="0"/>
          <w:bCs w:val="0"/>
          <w:color w:val="000000"/>
          <w:spacing w:val="0"/>
          <w:w w:val="100"/>
          <w:position w:val="0"/>
          <w:sz w:val="32"/>
          <w:szCs w:val="32"/>
          <w:shd w:val="clear" w:color="auto" w:fill="auto"/>
          <w:lang w:val="pl-PL" w:eastAsia="pl-PL" w:bidi="pl-PL"/>
        </w:rPr>
        <w:t>A. JAWORSKI :</w:t>
        <w:tab/>
      </w:r>
      <w:r>
        <w:rPr>
          <w:color w:val="000000"/>
          <w:spacing w:val="0"/>
          <w:w w:val="100"/>
          <w:position w:val="0"/>
          <w:shd w:val="clear" w:color="auto" w:fill="auto"/>
          <w:lang w:val="pl-PL" w:eastAsia="pl-PL" w:bidi="pl-PL"/>
        </w:rPr>
        <w:t>WYNARADAWIANIE</w:t>
      </w:r>
    </w:p>
    <w:p>
      <w:pPr>
        <w:pStyle w:val="Style13"/>
        <w:keepNext w:val="0"/>
        <w:keepLines w:val="0"/>
        <w:widowControl w:val="0"/>
        <w:shd w:val="clear" w:color="auto" w:fill="auto"/>
        <w:bidi w:val="0"/>
        <w:spacing w:before="0" w:after="160" w:line="240" w:lineRule="auto"/>
        <w:ind w:left="0" w:right="0" w:firstLine="0"/>
        <w:jc w:val="right"/>
      </w:pPr>
      <w:r>
        <w:rPr>
          <w:color w:val="000000"/>
          <w:spacing w:val="0"/>
          <w:w w:val="100"/>
          <w:position w:val="0"/>
          <w:shd w:val="clear" w:color="auto" w:fill="auto"/>
          <w:lang w:val="pl-PL" w:eastAsia="pl-PL" w:bidi="pl-PL"/>
        </w:rPr>
        <w:t>SIĘ POLAKÓW W KANADZIE</w:t>
      </w:r>
    </w:p>
    <w:p>
      <w:pPr>
        <w:pStyle w:val="Style16"/>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SŁAWOJ SKŁADKOWSKI :</w:t>
      </w:r>
    </w:p>
    <w:p>
      <w:pPr>
        <w:pStyle w:val="Style13"/>
        <w:keepNext w:val="0"/>
        <w:keepLines w:val="0"/>
        <w:widowControl w:val="0"/>
        <w:shd w:val="clear" w:color="auto" w:fill="auto"/>
        <w:bidi w:val="0"/>
        <w:spacing w:before="0" w:after="320" w:line="240" w:lineRule="auto"/>
        <w:ind w:left="0" w:right="0" w:firstLine="440"/>
        <w:jc w:val="left"/>
      </w:pPr>
      <w:r>
        <w:rPr>
          <w:color w:val="000000"/>
          <w:spacing w:val="0"/>
          <w:w w:val="100"/>
          <w:position w:val="0"/>
          <w:shd w:val="clear" w:color="auto" w:fill="auto"/>
          <w:lang w:val="pl-PL" w:eastAsia="pl-PL" w:bidi="pl-PL"/>
        </w:rPr>
        <w:t>WSPOMNIENIA Z OKRESU MAJOWEGO</w:t>
      </w:r>
      <w:r>
        <w:br w:type="page"/>
      </w:r>
    </w:p>
    <w:p>
      <w:pPr>
        <w:pStyle w:val="Style10"/>
        <w:keepNext w:val="0"/>
        <w:keepLines w:val="0"/>
        <w:widowControl w:val="0"/>
        <w:shd w:val="clear" w:color="auto" w:fill="auto"/>
        <w:bidi w:val="0"/>
        <w:spacing w:before="0" w:after="120" w:line="240" w:lineRule="auto"/>
        <w:ind w:left="0" w:right="0" w:firstLine="0"/>
        <w:jc w:val="center"/>
        <w:rPr>
          <w:sz w:val="38"/>
          <w:szCs w:val="38"/>
        </w:rPr>
      </w:pPr>
      <w:r>
        <w:rPr>
          <w:b/>
          <w:bCs/>
          <w:color w:val="000000"/>
          <w:spacing w:val="0"/>
          <w:w w:val="80"/>
          <w:position w:val="0"/>
          <w:sz w:val="38"/>
          <w:szCs w:val="38"/>
          <w:shd w:val="clear" w:color="auto" w:fill="auto"/>
          <w:lang w:val="pl-PL" w:eastAsia="pl-PL" w:bidi="pl-PL"/>
        </w:rPr>
        <w:t>SPIS RZECZY</w:t>
      </w:r>
    </w:p>
    <w:p>
      <w:pPr>
        <w:pStyle w:val="Style19"/>
        <w:keepNext w:val="0"/>
        <w:keepLines w:val="0"/>
        <w:widowControl w:val="0"/>
        <w:shd w:val="clear" w:color="auto" w:fill="auto"/>
        <w:tabs>
          <w:tab w:pos="2802" w:val="left"/>
          <w:tab w:leader="dot" w:pos="5622" w:val="right"/>
        </w:tabs>
        <w:bidi w:val="0"/>
        <w:spacing w:before="0" w:after="0" w:line="226" w:lineRule="auto"/>
        <w:ind w:left="0" w:right="0" w:firstLine="260"/>
        <w:jc w:val="both"/>
        <w:rPr>
          <w:sz w:val="19"/>
          <w:szCs w:val="19"/>
        </w:rPr>
      </w:pPr>
      <w:r>
        <w:fldChar w:fldCharType="begin"/>
        <w:instrText xml:space="preserve"> TOC \o "1-5" \h \z </w:instrText>
        <w:fldChar w:fldCharType="separate"/>
      </w:r>
      <w:r>
        <w:rPr>
          <w:color w:val="000000"/>
          <w:spacing w:val="0"/>
          <w:w w:val="100"/>
          <w:position w:val="0"/>
          <w:sz w:val="19"/>
          <w:szCs w:val="19"/>
          <w:shd w:val="clear" w:color="auto" w:fill="auto"/>
          <w:lang w:val="pl-PL" w:eastAsia="pl-PL" w:bidi="pl-PL"/>
        </w:rPr>
        <w:t>Czesław Miłosz</w:t>
        <w:tab/>
      </w:r>
      <w:r>
        <w:rPr>
          <w:b/>
          <w:bCs/>
          <w:i/>
          <w:iCs/>
          <w:color w:val="000000"/>
          <w:spacing w:val="0"/>
          <w:w w:val="100"/>
          <w:position w:val="0"/>
          <w:sz w:val="18"/>
          <w:szCs w:val="18"/>
          <w:shd w:val="clear" w:color="auto" w:fill="auto"/>
          <w:lang w:val="pl-PL" w:eastAsia="pl-PL" w:bidi="pl-PL"/>
        </w:rPr>
        <w:t>Nad polską prasą . ;</w:t>
        <w:tab/>
        <w:t xml:space="preserve"> </w:t>
      </w:r>
      <w:r>
        <w:rPr>
          <w:color w:val="000000"/>
          <w:spacing w:val="0"/>
          <w:w w:val="100"/>
          <w:position w:val="0"/>
          <w:sz w:val="19"/>
          <w:szCs w:val="19"/>
          <w:shd w:val="clear" w:color="auto" w:fill="auto"/>
          <w:lang w:val="pl-PL" w:eastAsia="pl-PL" w:bidi="pl-PL"/>
        </w:rPr>
        <w:t>3</w:t>
      </w:r>
    </w:p>
    <w:p>
      <w:pPr>
        <w:pStyle w:val="Style19"/>
        <w:keepNext w:val="0"/>
        <w:keepLines w:val="0"/>
        <w:widowControl w:val="0"/>
        <w:shd w:val="clear" w:color="auto" w:fill="auto"/>
        <w:tabs>
          <w:tab w:pos="2802" w:val="left"/>
          <w:tab w:pos="3646" w:val="left"/>
          <w:tab w:pos="5916" w:val="right"/>
        </w:tabs>
        <w:bidi w:val="0"/>
        <w:spacing w:before="0" w:after="180" w:line="226" w:lineRule="auto"/>
        <w:ind w:left="0" w:right="0" w:firstLine="260"/>
        <w:jc w:val="both"/>
        <w:rPr>
          <w:sz w:val="19"/>
          <w:szCs w:val="19"/>
        </w:rPr>
      </w:pPr>
      <w:r>
        <w:rPr>
          <w:color w:val="000000"/>
          <w:spacing w:val="0"/>
          <w:w w:val="100"/>
          <w:position w:val="0"/>
          <w:sz w:val="19"/>
          <w:szCs w:val="19"/>
          <w:shd w:val="clear" w:color="auto" w:fill="auto"/>
          <w:lang w:val="pl-PL" w:eastAsia="pl-PL" w:bidi="pl-PL"/>
        </w:rPr>
        <w:t>Paweł Hostowiec :</w:t>
        <w:tab/>
      </w:r>
      <w:r>
        <w:rPr>
          <w:b/>
          <w:bCs/>
          <w:i/>
          <w:iCs/>
          <w:color w:val="000000"/>
          <w:spacing w:val="0"/>
          <w:w w:val="100"/>
          <w:position w:val="0"/>
          <w:sz w:val="18"/>
          <w:szCs w:val="18"/>
          <w:shd w:val="clear" w:color="auto" w:fill="auto"/>
          <w:lang w:val="pl-PL" w:eastAsia="pl-PL" w:bidi="pl-PL"/>
        </w:rPr>
        <w:t>Notatnik</w:t>
        <w:tab/>
        <w:t>niespiesznego przechodnia</w:t>
      </w:r>
      <w:r>
        <w:rPr>
          <w:color w:val="000000"/>
          <w:spacing w:val="0"/>
          <w:w w:val="100"/>
          <w:position w:val="0"/>
          <w:sz w:val="19"/>
          <w:szCs w:val="19"/>
          <w:shd w:val="clear" w:color="auto" w:fill="auto"/>
          <w:lang w:val="pl-PL" w:eastAsia="pl-PL" w:bidi="pl-PL"/>
        </w:rPr>
        <w:tab/>
        <w:t>13</w:t>
      </w:r>
    </w:p>
    <w:p>
      <w:pPr>
        <w:pStyle w:val="Style19"/>
        <w:keepNext w:val="0"/>
        <w:keepLines w:val="0"/>
        <w:widowControl w:val="0"/>
        <w:shd w:val="clear" w:color="auto" w:fill="auto"/>
        <w:bidi w:val="0"/>
        <w:spacing w:before="0" w:after="120" w:line="226" w:lineRule="auto"/>
        <w:ind w:left="0" w:right="0" w:firstLine="0"/>
        <w:jc w:val="center"/>
        <w:rPr>
          <w:sz w:val="19"/>
          <w:szCs w:val="19"/>
        </w:rPr>
      </w:pPr>
      <w:r>
        <w:rPr>
          <w:color w:val="000000"/>
          <w:spacing w:val="0"/>
          <w:w w:val="100"/>
          <w:position w:val="0"/>
          <w:sz w:val="19"/>
          <w:szCs w:val="19"/>
          <w:shd w:val="clear" w:color="auto" w:fill="auto"/>
          <w:lang w:val="pl-PL" w:eastAsia="pl-PL" w:bidi="pl-PL"/>
        </w:rPr>
        <w:t>WIERSZE</w:t>
      </w:r>
    </w:p>
    <w:p>
      <w:pPr>
        <w:pStyle w:val="Style19"/>
        <w:keepNext w:val="0"/>
        <w:keepLines w:val="0"/>
        <w:widowControl w:val="0"/>
        <w:shd w:val="clear" w:color="auto" w:fill="auto"/>
        <w:tabs>
          <w:tab w:pos="2802" w:val="left"/>
          <w:tab w:leader="dot" w:pos="4094" w:val="left"/>
          <w:tab w:leader="dot" w:pos="5916" w:val="right"/>
        </w:tabs>
        <w:bidi w:val="0"/>
        <w:spacing w:before="0" w:after="0" w:line="226" w:lineRule="auto"/>
        <w:ind w:left="0" w:right="0" w:firstLine="260"/>
        <w:jc w:val="both"/>
        <w:rPr>
          <w:sz w:val="19"/>
          <w:szCs w:val="19"/>
        </w:rPr>
      </w:pPr>
      <w:r>
        <w:rPr>
          <w:color w:val="000000"/>
          <w:spacing w:val="0"/>
          <w:w w:val="100"/>
          <w:position w:val="0"/>
          <w:sz w:val="19"/>
          <w:szCs w:val="19"/>
          <w:shd w:val="clear" w:color="auto" w:fill="auto"/>
          <w:lang w:val="pl-PL" w:eastAsia="pl-PL" w:bidi="pl-PL"/>
        </w:rPr>
        <w:t>Józefa Radzymińska :</w:t>
        <w:tab/>
      </w:r>
      <w:r>
        <w:rPr>
          <w:b/>
          <w:bCs/>
          <w:i/>
          <w:iCs/>
          <w:color w:val="000000"/>
          <w:spacing w:val="0"/>
          <w:w w:val="100"/>
          <w:position w:val="0"/>
          <w:sz w:val="18"/>
          <w:szCs w:val="18"/>
          <w:shd w:val="clear" w:color="auto" w:fill="auto"/>
          <w:lang w:val="pl-PL" w:eastAsia="pl-PL" w:bidi="pl-PL"/>
        </w:rPr>
        <w:t xml:space="preserve">Ból </w:t>
        <w:tab/>
        <w:t>........</w:t>
        <w:tab/>
      </w:r>
      <w:r>
        <w:rPr>
          <w:color w:val="000000"/>
          <w:spacing w:val="0"/>
          <w:w w:val="100"/>
          <w:position w:val="0"/>
          <w:sz w:val="19"/>
          <w:szCs w:val="19"/>
          <w:shd w:val="clear" w:color="auto" w:fill="auto"/>
          <w:lang w:val="pl-PL" w:eastAsia="pl-PL" w:bidi="pl-PL"/>
        </w:rPr>
        <w:t xml:space="preserve">  18</w:t>
      </w:r>
    </w:p>
    <w:p>
      <w:pPr>
        <w:pStyle w:val="Style19"/>
        <w:keepNext w:val="0"/>
        <w:keepLines w:val="0"/>
        <w:widowControl w:val="0"/>
        <w:shd w:val="clear" w:color="auto" w:fill="auto"/>
        <w:tabs>
          <w:tab w:pos="2802" w:val="left"/>
          <w:tab w:pos="3696" w:val="left"/>
          <w:tab w:pos="5622" w:val="right"/>
        </w:tabs>
        <w:bidi w:val="0"/>
        <w:spacing w:before="0" w:after="0" w:line="240" w:lineRule="auto"/>
        <w:ind w:left="0" w:right="0" w:firstLine="260"/>
        <w:jc w:val="both"/>
        <w:rPr>
          <w:sz w:val="18"/>
          <w:szCs w:val="18"/>
        </w:rPr>
      </w:pPr>
      <w:r>
        <w:rPr>
          <w:color w:val="000000"/>
          <w:spacing w:val="0"/>
          <w:w w:val="100"/>
          <w:position w:val="0"/>
          <w:sz w:val="19"/>
          <w:szCs w:val="19"/>
          <w:shd w:val="clear" w:color="auto" w:fill="auto"/>
          <w:lang w:val="pl-PL" w:eastAsia="pl-PL" w:bidi="pl-PL"/>
        </w:rPr>
        <w:t>Janusz Ihnatowicz :</w:t>
        <w:tab/>
      </w:r>
      <w:r>
        <w:rPr>
          <w:b/>
          <w:bCs/>
          <w:i/>
          <w:iCs/>
          <w:color w:val="000000"/>
          <w:spacing w:val="0"/>
          <w:w w:val="100"/>
          <w:position w:val="0"/>
          <w:sz w:val="18"/>
          <w:szCs w:val="18"/>
          <w:shd w:val="clear" w:color="auto" w:fill="auto"/>
          <w:lang w:val="pl-PL" w:eastAsia="pl-PL" w:bidi="pl-PL"/>
        </w:rPr>
        <w:t>Leżąc na</w:t>
        <w:tab/>
        <w:t>wznak nad brzegiem</w:t>
        <w:tab/>
        <w:t>Lak</w:t>
      </w:r>
      <w:r>
        <w:rPr>
          <w:b/>
          <w:bCs/>
          <w:i/>
          <w:iCs/>
          <w:color w:val="000000"/>
          <w:spacing w:val="0"/>
          <w:w w:val="100"/>
          <w:position w:val="0"/>
          <w:sz w:val="18"/>
          <w:szCs w:val="18"/>
          <w:shd w:val="clear" w:color="auto" w:fill="auto"/>
          <w:vertAlign w:val="superscript"/>
          <w:lang w:val="pl-PL" w:eastAsia="pl-PL" w:bidi="pl-PL"/>
        </w:rPr>
        <w:t>e</w:t>
      </w:r>
    </w:p>
    <w:p>
      <w:pPr>
        <w:pStyle w:val="Style19"/>
        <w:keepNext w:val="0"/>
        <w:keepLines w:val="0"/>
        <w:widowControl w:val="0"/>
        <w:shd w:val="clear" w:color="auto" w:fill="auto"/>
        <w:tabs>
          <w:tab w:leader="dot" w:pos="2912" w:val="right"/>
        </w:tabs>
        <w:bidi w:val="0"/>
        <w:spacing w:before="0" w:after="0" w:line="240" w:lineRule="auto"/>
        <w:ind w:left="0" w:right="340" w:firstLine="0"/>
        <w:jc w:val="right"/>
        <w:rPr>
          <w:sz w:val="19"/>
          <w:szCs w:val="19"/>
        </w:rPr>
      </w:pPr>
      <w:r>
        <w:rPr>
          <w:b/>
          <w:bCs/>
          <w:i/>
          <w:iCs/>
          <w:color w:val="000000"/>
          <w:spacing w:val="0"/>
          <w:w w:val="100"/>
          <w:position w:val="0"/>
          <w:sz w:val="18"/>
          <w:szCs w:val="18"/>
          <w:shd w:val="clear" w:color="auto" w:fill="auto"/>
          <w:lang w:val="pl-PL" w:eastAsia="pl-PL" w:bidi="pl-PL"/>
        </w:rPr>
        <w:t xml:space="preserve">Mephremmagog </w:t>
        <w:tab/>
      </w:r>
      <w:r>
        <w:rPr>
          <w:color w:val="000000"/>
          <w:spacing w:val="0"/>
          <w:w w:val="100"/>
          <w:position w:val="0"/>
          <w:sz w:val="19"/>
          <w:szCs w:val="19"/>
          <w:shd w:val="clear" w:color="auto" w:fill="auto"/>
          <w:lang w:val="pl-PL" w:eastAsia="pl-PL" w:bidi="pl-PL"/>
        </w:rPr>
        <w:t xml:space="preserve"> 19</w:t>
      </w:r>
    </w:p>
    <w:p>
      <w:pPr>
        <w:pStyle w:val="Style19"/>
        <w:keepNext w:val="0"/>
        <w:keepLines w:val="0"/>
        <w:widowControl w:val="0"/>
        <w:shd w:val="clear" w:color="auto" w:fill="auto"/>
        <w:tabs>
          <w:tab w:pos="2802" w:val="left"/>
          <w:tab w:leader="dot" w:pos="3804" w:val="left"/>
          <w:tab w:leader="dot" w:pos="4020" w:val="left"/>
          <w:tab w:leader="dot" w:pos="4443" w:val="right"/>
          <w:tab w:leader="dot" w:pos="5916" w:val="right"/>
        </w:tabs>
        <w:bidi w:val="0"/>
        <w:spacing w:before="0" w:after="0" w:line="226" w:lineRule="auto"/>
        <w:ind w:left="0" w:right="0" w:firstLine="260"/>
        <w:jc w:val="both"/>
        <w:rPr>
          <w:sz w:val="19"/>
          <w:szCs w:val="19"/>
        </w:rPr>
      </w:pPr>
      <w:r>
        <w:rPr>
          <w:color w:val="000000"/>
          <w:spacing w:val="0"/>
          <w:w w:val="100"/>
          <w:position w:val="0"/>
          <w:sz w:val="19"/>
          <w:szCs w:val="19"/>
          <w:shd w:val="clear" w:color="auto" w:fill="auto"/>
          <w:lang w:val="pl-PL" w:eastAsia="pl-PL" w:bidi="pl-PL"/>
        </w:rPr>
        <w:t>Bolesław Taborski :</w:t>
        <w:tab/>
      </w:r>
      <w:r>
        <w:rPr>
          <w:b/>
          <w:bCs/>
          <w:i/>
          <w:iCs/>
          <w:color w:val="000000"/>
          <w:spacing w:val="0"/>
          <w:w w:val="100"/>
          <w:position w:val="0"/>
          <w:sz w:val="18"/>
          <w:szCs w:val="18"/>
          <w:shd w:val="clear" w:color="auto" w:fill="auto"/>
          <w:lang w:val="pl-PL" w:eastAsia="pl-PL" w:bidi="pl-PL"/>
        </w:rPr>
        <w:t>Erotyk</w:t>
        <w:tab/>
        <w:tab/>
        <w:tab/>
        <w:t>-</w:t>
        <w:tab/>
      </w:r>
      <w:r>
        <w:rPr>
          <w:color w:val="000000"/>
          <w:spacing w:val="0"/>
          <w:w w:val="100"/>
          <w:position w:val="0"/>
          <w:sz w:val="19"/>
          <w:szCs w:val="19"/>
          <w:shd w:val="clear" w:color="auto" w:fill="auto"/>
          <w:lang w:val="pl-PL" w:eastAsia="pl-PL" w:bidi="pl-PL"/>
        </w:rPr>
        <w:t xml:space="preserve"> ’9</w:t>
      </w:r>
    </w:p>
    <w:p>
      <w:pPr>
        <w:pStyle w:val="Style19"/>
        <w:keepNext w:val="0"/>
        <w:keepLines w:val="0"/>
        <w:widowControl w:val="0"/>
        <w:shd w:val="clear" w:color="auto" w:fill="auto"/>
        <w:tabs>
          <w:tab w:pos="2802" w:val="left"/>
          <w:tab w:leader="dot" w:pos="5649" w:val="left"/>
        </w:tabs>
        <w:bidi w:val="0"/>
        <w:spacing w:before="0" w:after="0" w:line="226" w:lineRule="auto"/>
        <w:ind w:left="0" w:right="0" w:firstLine="260"/>
        <w:jc w:val="both"/>
        <w:rPr>
          <w:sz w:val="19"/>
          <w:szCs w:val="19"/>
        </w:rPr>
      </w:pPr>
      <w:r>
        <w:rPr>
          <w:color w:val="000000"/>
          <w:spacing w:val="0"/>
          <w:w w:val="100"/>
          <w:position w:val="0"/>
          <w:sz w:val="19"/>
          <w:szCs w:val="19"/>
          <w:shd w:val="clear" w:color="auto" w:fill="auto"/>
          <w:lang w:val="pl-PL" w:eastAsia="pl-PL" w:bidi="pl-PL"/>
        </w:rPr>
        <w:t>Czesław Dobek :</w:t>
        <w:tab/>
      </w:r>
      <w:r>
        <w:rPr>
          <w:b/>
          <w:bCs/>
          <w:i/>
          <w:iCs/>
          <w:color w:val="000000"/>
          <w:spacing w:val="0"/>
          <w:w w:val="100"/>
          <w:position w:val="0"/>
          <w:sz w:val="18"/>
          <w:szCs w:val="18"/>
          <w:shd w:val="clear" w:color="auto" w:fill="auto"/>
          <w:lang w:val="pl-PL" w:eastAsia="pl-PL" w:bidi="pl-PL"/>
        </w:rPr>
        <w:t xml:space="preserve">Granica </w:t>
        <w:tab/>
      </w:r>
      <w:r>
        <w:rPr>
          <w:color w:val="000000"/>
          <w:spacing w:val="0"/>
          <w:w w:val="100"/>
          <w:position w:val="0"/>
          <w:sz w:val="19"/>
          <w:szCs w:val="19"/>
          <w:shd w:val="clear" w:color="auto" w:fill="auto"/>
          <w:lang w:val="pl-PL" w:eastAsia="pl-PL" w:bidi="pl-PL"/>
        </w:rPr>
        <w:t xml:space="preserve"> 20</w:t>
      </w:r>
    </w:p>
    <w:p>
      <w:pPr>
        <w:pStyle w:val="Style19"/>
        <w:keepNext w:val="0"/>
        <w:keepLines w:val="0"/>
        <w:widowControl w:val="0"/>
        <w:shd w:val="clear" w:color="auto" w:fill="auto"/>
        <w:tabs>
          <w:tab w:pos="2802" w:val="left"/>
          <w:tab w:leader="dot" w:pos="5916" w:val="right"/>
        </w:tabs>
        <w:bidi w:val="0"/>
        <w:spacing w:before="0" w:after="0" w:line="226" w:lineRule="auto"/>
        <w:ind w:left="0" w:right="0" w:firstLine="260"/>
        <w:jc w:val="both"/>
        <w:rPr>
          <w:sz w:val="19"/>
          <w:szCs w:val="19"/>
        </w:rPr>
      </w:pPr>
      <w:r>
        <w:rPr>
          <w:color w:val="000000"/>
          <w:spacing w:val="0"/>
          <w:w w:val="100"/>
          <w:position w:val="0"/>
          <w:sz w:val="19"/>
          <w:szCs w:val="19"/>
          <w:shd w:val="clear" w:color="auto" w:fill="auto"/>
          <w:lang w:val="pl-PL" w:eastAsia="pl-PL" w:bidi="pl-PL"/>
        </w:rPr>
        <w:t>Jerzy S. Sito :</w:t>
        <w:tab/>
      </w:r>
      <w:r>
        <w:rPr>
          <w:b/>
          <w:bCs/>
          <w:i/>
          <w:iCs/>
          <w:color w:val="000000"/>
          <w:spacing w:val="0"/>
          <w:w w:val="100"/>
          <w:position w:val="0"/>
          <w:sz w:val="18"/>
          <w:szCs w:val="18"/>
          <w:shd w:val="clear" w:color="auto" w:fill="auto"/>
          <w:lang w:val="pl-PL" w:eastAsia="pl-PL" w:bidi="pl-PL"/>
        </w:rPr>
        <w:t xml:space="preserve">Etyka pobieżnego spojrzenia </w:t>
        <w:tab/>
      </w:r>
      <w:r>
        <w:rPr>
          <w:color w:val="000000"/>
          <w:spacing w:val="0"/>
          <w:w w:val="100"/>
          <w:position w:val="0"/>
          <w:sz w:val="19"/>
          <w:szCs w:val="19"/>
          <w:shd w:val="clear" w:color="auto" w:fill="auto"/>
          <w:lang w:val="pl-PL" w:eastAsia="pl-PL" w:bidi="pl-PL"/>
        </w:rPr>
        <w:t xml:space="preserve"> 21</w:t>
      </w:r>
    </w:p>
    <w:p>
      <w:pPr>
        <w:pStyle w:val="Style19"/>
        <w:keepNext w:val="0"/>
        <w:keepLines w:val="0"/>
        <w:widowControl w:val="0"/>
        <w:shd w:val="clear" w:color="auto" w:fill="auto"/>
        <w:tabs>
          <w:tab w:pos="2524" w:val="left"/>
          <w:tab w:leader="dot" w:pos="5622" w:val="right"/>
        </w:tabs>
        <w:bidi w:val="0"/>
        <w:spacing w:before="0" w:after="180" w:line="233" w:lineRule="auto"/>
        <w:ind w:left="0" w:right="340" w:firstLine="0"/>
        <w:jc w:val="right"/>
        <w:rPr>
          <w:sz w:val="19"/>
          <w:szCs w:val="19"/>
        </w:rPr>
      </w:pPr>
      <w:r>
        <w:rPr>
          <w:b/>
          <w:bCs/>
          <w:i/>
          <w:iCs/>
          <w:color w:val="000000"/>
          <w:spacing w:val="0"/>
          <w:w w:val="100"/>
          <w:position w:val="0"/>
          <w:sz w:val="18"/>
          <w:szCs w:val="18"/>
          <w:shd w:val="clear" w:color="auto" w:fill="auto"/>
          <w:lang w:val="pl-PL" w:eastAsia="pl-PL" w:bidi="pl-PL"/>
        </w:rPr>
        <w:t>Studium o odcieniach brunatnych . .....</w:t>
      </w:r>
      <w:r>
        <w:rPr>
          <w:color w:val="000000"/>
          <w:spacing w:val="0"/>
          <w:w w:val="100"/>
          <w:position w:val="0"/>
          <w:sz w:val="19"/>
          <w:szCs w:val="19"/>
          <w:shd w:val="clear" w:color="auto" w:fill="auto"/>
          <w:lang w:val="pl-PL" w:eastAsia="pl-PL" w:bidi="pl-PL"/>
        </w:rPr>
        <w:t xml:space="preserve"> 22 Zdzisław Marek :</w:t>
        <w:tab/>
      </w:r>
      <w:r>
        <w:rPr>
          <w:b/>
          <w:bCs/>
          <w:i/>
          <w:iCs/>
          <w:color w:val="000000"/>
          <w:spacing w:val="0"/>
          <w:w w:val="100"/>
          <w:position w:val="0"/>
          <w:sz w:val="18"/>
          <w:szCs w:val="18"/>
          <w:shd w:val="clear" w:color="auto" w:fill="auto"/>
          <w:lang w:val="pl-PL" w:eastAsia="pl-PL" w:bidi="pl-PL"/>
        </w:rPr>
        <w:t xml:space="preserve">Opowieść pustynna </w:t>
        <w:tab/>
      </w:r>
      <w:r>
        <w:rPr>
          <w:color w:val="000000"/>
          <w:spacing w:val="0"/>
          <w:w w:val="100"/>
          <w:position w:val="0"/>
          <w:sz w:val="19"/>
          <w:szCs w:val="19"/>
          <w:shd w:val="clear" w:color="auto" w:fill="auto"/>
          <w:lang w:val="pl-PL" w:eastAsia="pl-PL" w:bidi="pl-PL"/>
        </w:rPr>
        <w:t xml:space="preserve"> 24</w:t>
      </w:r>
    </w:p>
    <w:p>
      <w:pPr>
        <w:pStyle w:val="Style19"/>
        <w:keepNext w:val="0"/>
        <w:keepLines w:val="0"/>
        <w:widowControl w:val="0"/>
        <w:shd w:val="clear" w:color="auto" w:fill="auto"/>
        <w:bidi w:val="0"/>
        <w:spacing w:before="0" w:after="120" w:line="226" w:lineRule="auto"/>
        <w:ind w:left="0" w:right="0" w:firstLine="0"/>
        <w:jc w:val="center"/>
        <w:rPr>
          <w:sz w:val="19"/>
          <w:szCs w:val="19"/>
        </w:rPr>
      </w:pPr>
      <w:r>
        <w:rPr>
          <w:color w:val="000000"/>
          <w:spacing w:val="0"/>
          <w:w w:val="100"/>
          <w:position w:val="0"/>
          <w:sz w:val="19"/>
          <w:szCs w:val="19"/>
          <w:shd w:val="clear" w:color="auto" w:fill="auto"/>
          <w:lang w:val="pl-PL" w:eastAsia="pl-PL" w:bidi="pl-PL"/>
        </w:rPr>
        <w:t>KRAJ</w:t>
      </w:r>
    </w:p>
    <w:p>
      <w:pPr>
        <w:pStyle w:val="Style19"/>
        <w:keepNext w:val="0"/>
        <w:keepLines w:val="0"/>
        <w:widowControl w:val="0"/>
        <w:shd w:val="clear" w:color="auto" w:fill="auto"/>
        <w:tabs>
          <w:tab w:pos="2802" w:val="left"/>
          <w:tab w:pos="5916" w:val="right"/>
        </w:tabs>
        <w:bidi w:val="0"/>
        <w:spacing w:before="0" w:after="0" w:line="240" w:lineRule="auto"/>
        <w:ind w:left="1520" w:right="0" w:firstLine="0"/>
        <w:jc w:val="both"/>
        <w:rPr>
          <w:sz w:val="19"/>
          <w:szCs w:val="19"/>
        </w:rPr>
      </w:pPr>
      <w:hyperlink w:anchor="bookmark16" w:tooltip="Current Document">
        <w:r>
          <w:rPr>
            <w:b/>
            <w:bCs/>
            <w:i/>
            <w:iCs/>
            <w:color w:val="000000"/>
            <w:spacing w:val="0"/>
            <w:w w:val="100"/>
            <w:position w:val="0"/>
            <w:sz w:val="18"/>
            <w:szCs w:val="18"/>
            <w:shd w:val="clear" w:color="auto" w:fill="auto"/>
            <w:lang w:val="pl-PL" w:eastAsia="pl-PL" w:bidi="pl-PL"/>
          </w:rPr>
          <w:t>—</w:t>
          <w:tab/>
          <w:t>Rozmowa ze Stefanem Kisielewskim</w:t>
        </w:r>
        <w:r>
          <w:rPr>
            <w:color w:val="000000"/>
            <w:spacing w:val="0"/>
            <w:w w:val="100"/>
            <w:position w:val="0"/>
            <w:sz w:val="19"/>
            <w:szCs w:val="19"/>
            <w:shd w:val="clear" w:color="auto" w:fill="auto"/>
            <w:lang w:val="pl-PL" w:eastAsia="pl-PL" w:bidi="pl-PL"/>
          </w:rPr>
          <w:tab/>
          <w:t>27</w:t>
        </w:r>
      </w:hyperlink>
    </w:p>
    <w:p>
      <w:pPr>
        <w:pStyle w:val="Style19"/>
        <w:keepNext w:val="0"/>
        <w:keepLines w:val="0"/>
        <w:widowControl w:val="0"/>
        <w:shd w:val="clear" w:color="auto" w:fill="auto"/>
        <w:tabs>
          <w:tab w:pos="2802" w:val="left"/>
          <w:tab w:leader="dot" w:pos="5916" w:val="right"/>
        </w:tabs>
        <w:bidi w:val="0"/>
        <w:spacing w:before="0" w:after="0" w:line="226" w:lineRule="auto"/>
        <w:ind w:left="0" w:right="0" w:firstLine="260"/>
        <w:jc w:val="both"/>
        <w:rPr>
          <w:sz w:val="19"/>
          <w:szCs w:val="19"/>
        </w:rPr>
      </w:pPr>
      <w:r>
        <w:rPr>
          <w:color w:val="000000"/>
          <w:spacing w:val="0"/>
          <w:w w:val="100"/>
          <w:position w:val="0"/>
          <w:sz w:val="19"/>
          <w:szCs w:val="19"/>
          <w:shd w:val="clear" w:color="auto" w:fill="auto"/>
          <w:lang w:val="pl-PL" w:eastAsia="pl-PL" w:bidi="pl-PL"/>
        </w:rPr>
        <w:t>Zdzisław Broncel :</w:t>
        <w:tab/>
      </w:r>
      <w:r>
        <w:rPr>
          <w:b/>
          <w:bCs/>
          <w:i/>
          <w:iCs/>
          <w:color w:val="000000"/>
          <w:spacing w:val="0"/>
          <w:w w:val="100"/>
          <w:position w:val="0"/>
          <w:sz w:val="18"/>
          <w:szCs w:val="18"/>
          <w:shd w:val="clear" w:color="auto" w:fill="auto"/>
          <w:lang w:val="pl-PL" w:eastAsia="pl-PL" w:bidi="pl-PL"/>
        </w:rPr>
        <w:t xml:space="preserve">Październik i dolary </w:t>
        <w:tab/>
      </w:r>
      <w:r>
        <w:rPr>
          <w:color w:val="000000"/>
          <w:spacing w:val="0"/>
          <w:w w:val="100"/>
          <w:position w:val="0"/>
          <w:sz w:val="19"/>
          <w:szCs w:val="19"/>
          <w:shd w:val="clear" w:color="auto" w:fill="auto"/>
          <w:lang w:val="pl-PL" w:eastAsia="pl-PL" w:bidi="pl-PL"/>
        </w:rPr>
        <w:t xml:space="preserve"> 35</w:t>
      </w:r>
    </w:p>
    <w:p>
      <w:pPr>
        <w:pStyle w:val="Style19"/>
        <w:keepNext w:val="0"/>
        <w:keepLines w:val="0"/>
        <w:widowControl w:val="0"/>
        <w:shd w:val="clear" w:color="auto" w:fill="auto"/>
        <w:tabs>
          <w:tab w:pos="2802" w:val="left"/>
          <w:tab w:leader="dot" w:pos="5916" w:val="right"/>
        </w:tabs>
        <w:bidi w:val="0"/>
        <w:spacing w:before="0" w:after="0" w:line="226" w:lineRule="auto"/>
        <w:ind w:left="0" w:right="0" w:firstLine="260"/>
        <w:jc w:val="both"/>
        <w:rPr>
          <w:sz w:val="19"/>
          <w:szCs w:val="19"/>
        </w:rPr>
      </w:pPr>
      <w:r>
        <w:rPr>
          <w:color w:val="000000"/>
          <w:spacing w:val="0"/>
          <w:w w:val="100"/>
          <w:position w:val="0"/>
          <w:sz w:val="19"/>
          <w:szCs w:val="19"/>
          <w:shd w:val="clear" w:color="auto" w:fill="auto"/>
          <w:lang w:val="pl-PL" w:eastAsia="pl-PL" w:bidi="pl-PL"/>
        </w:rPr>
        <w:t>Zygmunt Zaremba :</w:t>
        <w:tab/>
      </w:r>
      <w:r>
        <w:rPr>
          <w:b/>
          <w:bCs/>
          <w:i/>
          <w:iCs/>
          <w:color w:val="000000"/>
          <w:spacing w:val="0"/>
          <w:w w:val="100"/>
          <w:position w:val="0"/>
          <w:sz w:val="18"/>
          <w:szCs w:val="18"/>
          <w:shd w:val="clear" w:color="auto" w:fill="auto"/>
          <w:lang w:val="pl-PL" w:eastAsia="pl-PL" w:bidi="pl-PL"/>
        </w:rPr>
        <w:t xml:space="preserve">Spór o dług i skarb </w:t>
        <w:tab/>
      </w:r>
      <w:r>
        <w:rPr>
          <w:color w:val="000000"/>
          <w:spacing w:val="0"/>
          <w:w w:val="100"/>
          <w:position w:val="0"/>
          <w:sz w:val="19"/>
          <w:szCs w:val="19"/>
          <w:shd w:val="clear" w:color="auto" w:fill="auto"/>
          <w:lang w:val="pl-PL" w:eastAsia="pl-PL" w:bidi="pl-PL"/>
        </w:rPr>
        <w:t xml:space="preserve"> 46</w:t>
      </w:r>
    </w:p>
    <w:p>
      <w:pPr>
        <w:pStyle w:val="Style19"/>
        <w:keepNext w:val="0"/>
        <w:keepLines w:val="0"/>
        <w:widowControl w:val="0"/>
        <w:shd w:val="clear" w:color="auto" w:fill="auto"/>
        <w:tabs>
          <w:tab w:pos="2802" w:val="left"/>
          <w:tab w:pos="5522" w:val="center"/>
          <w:tab w:pos="5916" w:val="right"/>
        </w:tabs>
        <w:bidi w:val="0"/>
        <w:spacing w:before="0" w:after="180" w:line="226" w:lineRule="auto"/>
        <w:ind w:left="0" w:right="0" w:firstLine="260"/>
        <w:jc w:val="both"/>
        <w:rPr>
          <w:sz w:val="19"/>
          <w:szCs w:val="19"/>
        </w:rPr>
      </w:pPr>
      <w:r>
        <w:rPr>
          <w:color w:val="000000"/>
          <w:spacing w:val="0"/>
          <w:w w:val="100"/>
          <w:position w:val="0"/>
          <w:sz w:val="19"/>
          <w:szCs w:val="19"/>
          <w:shd w:val="clear" w:color="auto" w:fill="auto"/>
          <w:lang w:val="pl-PL" w:eastAsia="pl-PL" w:bidi="pl-PL"/>
        </w:rPr>
        <w:t>Maria Czapska :</w:t>
        <w:tab/>
      </w:r>
      <w:r>
        <w:rPr>
          <w:b/>
          <w:bCs/>
          <w:i/>
          <w:iCs/>
          <w:color w:val="000000"/>
          <w:spacing w:val="0"/>
          <w:w w:val="100"/>
          <w:position w:val="0"/>
          <w:sz w:val="18"/>
          <w:szCs w:val="18"/>
          <w:shd w:val="clear" w:color="auto" w:fill="auto"/>
          <w:lang w:val="pl-PL" w:eastAsia="pl-PL" w:bidi="pl-PL"/>
        </w:rPr>
        <w:t>W odpowiedzi red. Turowiczowi</w:t>
        <w:tab/>
        <w:t>. .</w:t>
      </w:r>
      <w:r>
        <w:rPr>
          <w:color w:val="000000"/>
          <w:spacing w:val="0"/>
          <w:w w:val="100"/>
          <w:position w:val="0"/>
          <w:sz w:val="19"/>
          <w:szCs w:val="19"/>
          <w:shd w:val="clear" w:color="auto" w:fill="auto"/>
          <w:lang w:val="pl-PL" w:eastAsia="pl-PL" w:bidi="pl-PL"/>
        </w:rPr>
        <w:tab/>
        <w:t>25</w:t>
      </w:r>
    </w:p>
    <w:p>
      <w:pPr>
        <w:pStyle w:val="Style19"/>
        <w:keepNext w:val="0"/>
        <w:keepLines w:val="0"/>
        <w:widowControl w:val="0"/>
        <w:shd w:val="clear" w:color="auto" w:fill="auto"/>
        <w:bidi w:val="0"/>
        <w:spacing w:before="0" w:after="120" w:line="226" w:lineRule="auto"/>
        <w:ind w:left="0" w:right="0" w:firstLine="0"/>
        <w:jc w:val="center"/>
        <w:rPr>
          <w:sz w:val="19"/>
          <w:szCs w:val="19"/>
        </w:rPr>
      </w:pPr>
      <w:r>
        <w:rPr>
          <w:color w:val="000000"/>
          <w:spacing w:val="0"/>
          <w:w w:val="100"/>
          <w:position w:val="0"/>
          <w:sz w:val="19"/>
          <w:szCs w:val="19"/>
          <w:shd w:val="clear" w:color="auto" w:fill="auto"/>
          <w:lang w:val="pl-PL" w:eastAsia="pl-PL" w:bidi="pl-PL"/>
        </w:rPr>
        <w:t>ARCHIWUM POLITYCZNE</w:t>
      </w:r>
    </w:p>
    <w:p>
      <w:pPr>
        <w:pStyle w:val="Style19"/>
        <w:keepNext w:val="0"/>
        <w:keepLines w:val="0"/>
        <w:widowControl w:val="0"/>
        <w:shd w:val="clear" w:color="auto" w:fill="auto"/>
        <w:tabs>
          <w:tab w:pos="2802" w:val="left"/>
          <w:tab w:leader="dot" w:pos="5916" w:val="right"/>
        </w:tabs>
        <w:bidi w:val="0"/>
        <w:spacing w:before="0" w:after="0" w:line="226" w:lineRule="auto"/>
        <w:ind w:left="0" w:right="0" w:firstLine="260"/>
        <w:jc w:val="both"/>
        <w:rPr>
          <w:sz w:val="19"/>
          <w:szCs w:val="19"/>
        </w:rPr>
      </w:pPr>
      <w:r>
        <w:rPr>
          <w:color w:val="000000"/>
          <w:spacing w:val="0"/>
          <w:w w:val="100"/>
          <w:position w:val="0"/>
          <w:sz w:val="19"/>
          <w:szCs w:val="19"/>
          <w:shd w:val="clear" w:color="auto" w:fill="auto"/>
          <w:lang w:val="pl-PL" w:eastAsia="pl-PL" w:bidi="pl-PL"/>
        </w:rPr>
        <w:t>Juliusz Mieroszewski :</w:t>
        <w:tab/>
      </w:r>
      <w:r>
        <w:rPr>
          <w:b/>
          <w:bCs/>
          <w:i/>
          <w:iCs/>
          <w:color w:val="000000"/>
          <w:spacing w:val="0"/>
          <w:w w:val="100"/>
          <w:position w:val="0"/>
          <w:sz w:val="18"/>
          <w:szCs w:val="18"/>
          <w:shd w:val="clear" w:color="auto" w:fill="auto"/>
          <w:lang w:val="pl-PL" w:eastAsia="pl-PL" w:bidi="pl-PL"/>
        </w:rPr>
        <w:t xml:space="preserve">Nurty i perspektywy </w:t>
        <w:tab/>
      </w:r>
      <w:r>
        <w:rPr>
          <w:color w:val="000000"/>
          <w:spacing w:val="0"/>
          <w:w w:val="100"/>
          <w:position w:val="0"/>
          <w:sz w:val="19"/>
          <w:szCs w:val="19"/>
          <w:shd w:val="clear" w:color="auto" w:fill="auto"/>
          <w:lang w:val="pl-PL" w:eastAsia="pl-PL" w:bidi="pl-PL"/>
        </w:rPr>
        <w:t xml:space="preserve"> 55</w:t>
      </w:r>
    </w:p>
    <w:p>
      <w:pPr>
        <w:pStyle w:val="Style19"/>
        <w:keepNext w:val="0"/>
        <w:keepLines w:val="0"/>
        <w:widowControl w:val="0"/>
        <w:shd w:val="clear" w:color="auto" w:fill="auto"/>
        <w:tabs>
          <w:tab w:pos="2802" w:val="left"/>
          <w:tab w:leader="dot" w:pos="5916" w:val="right"/>
        </w:tabs>
        <w:bidi w:val="0"/>
        <w:spacing w:before="0" w:after="180" w:line="226" w:lineRule="auto"/>
        <w:ind w:left="0" w:right="0" w:firstLine="260"/>
        <w:jc w:val="both"/>
        <w:rPr>
          <w:sz w:val="19"/>
          <w:szCs w:val="19"/>
        </w:rPr>
      </w:pPr>
      <w:r>
        <w:rPr>
          <w:color w:val="000000"/>
          <w:spacing w:val="0"/>
          <w:w w:val="100"/>
          <w:position w:val="0"/>
          <w:sz w:val="19"/>
          <w:szCs w:val="19"/>
          <w:shd w:val="clear" w:color="auto" w:fill="auto"/>
          <w:lang w:val="pl-PL" w:eastAsia="pl-PL" w:bidi="pl-PL"/>
        </w:rPr>
        <w:t>Londyńczyk :</w:t>
        <w:tab/>
      </w:r>
      <w:r>
        <w:rPr>
          <w:b/>
          <w:bCs/>
          <w:i/>
          <w:iCs/>
          <w:color w:val="000000"/>
          <w:spacing w:val="0"/>
          <w:w w:val="100"/>
          <w:position w:val="0"/>
          <w:sz w:val="18"/>
          <w:szCs w:val="18"/>
          <w:shd w:val="clear" w:color="auto" w:fill="auto"/>
          <w:lang w:val="pl-PL" w:eastAsia="pl-PL" w:bidi="pl-PL"/>
        </w:rPr>
        <w:t xml:space="preserve">Kronika angielska </w:t>
        <w:tab/>
      </w:r>
      <w:r>
        <w:rPr>
          <w:color w:val="000000"/>
          <w:spacing w:val="0"/>
          <w:w w:val="100"/>
          <w:position w:val="0"/>
          <w:sz w:val="19"/>
          <w:szCs w:val="19"/>
          <w:shd w:val="clear" w:color="auto" w:fill="auto"/>
          <w:lang w:val="pl-PL" w:eastAsia="pl-PL" w:bidi="pl-PL"/>
        </w:rPr>
        <w:t xml:space="preserve"> 61</w:t>
      </w:r>
    </w:p>
    <w:p>
      <w:pPr>
        <w:pStyle w:val="Style19"/>
        <w:keepNext w:val="0"/>
        <w:keepLines w:val="0"/>
        <w:widowControl w:val="0"/>
        <w:shd w:val="clear" w:color="auto" w:fill="auto"/>
        <w:bidi w:val="0"/>
        <w:spacing w:before="0" w:after="120" w:line="226" w:lineRule="auto"/>
        <w:ind w:left="0" w:right="0" w:firstLine="0"/>
        <w:jc w:val="center"/>
        <w:rPr>
          <w:sz w:val="19"/>
          <w:szCs w:val="19"/>
        </w:rPr>
      </w:pPr>
      <w:r>
        <w:rPr>
          <w:color w:val="000000"/>
          <w:spacing w:val="0"/>
          <w:w w:val="100"/>
          <w:position w:val="0"/>
          <w:sz w:val="19"/>
          <w:szCs w:val="19"/>
          <w:shd w:val="clear" w:color="auto" w:fill="auto"/>
          <w:lang w:val="pl-PL" w:eastAsia="pl-PL" w:bidi="pl-PL"/>
        </w:rPr>
        <w:t>SPRAWY I TROSKI</w:t>
      </w:r>
    </w:p>
    <w:p>
      <w:pPr>
        <w:pStyle w:val="Style19"/>
        <w:keepNext w:val="0"/>
        <w:keepLines w:val="0"/>
        <w:widowControl w:val="0"/>
        <w:shd w:val="clear" w:color="auto" w:fill="auto"/>
        <w:tabs>
          <w:tab w:pos="2802" w:val="left"/>
          <w:tab w:leader="dot" w:pos="5916" w:val="right"/>
        </w:tabs>
        <w:bidi w:val="0"/>
        <w:spacing w:before="0" w:after="180" w:line="192" w:lineRule="auto"/>
        <w:ind w:left="3020" w:right="0" w:hanging="2720"/>
        <w:jc w:val="both"/>
        <w:rPr>
          <w:sz w:val="19"/>
          <w:szCs w:val="19"/>
        </w:rPr>
      </w:pPr>
      <w:hyperlink w:anchor="bookmark26" w:tooltip="Current Document">
        <w:r>
          <w:rPr>
            <w:color w:val="000000"/>
            <w:spacing w:val="0"/>
            <w:w w:val="100"/>
            <w:position w:val="0"/>
            <w:sz w:val="19"/>
            <w:szCs w:val="19"/>
            <w:shd w:val="clear" w:color="auto" w:fill="auto"/>
            <w:lang w:val="pl-PL" w:eastAsia="pl-PL" w:bidi="pl-PL"/>
          </w:rPr>
          <w:t>Adam Jaworski :</w:t>
          <w:tab/>
        </w:r>
        <w:r>
          <w:rPr>
            <w:b/>
            <w:bCs/>
            <w:i/>
            <w:iCs/>
            <w:color w:val="000000"/>
            <w:spacing w:val="0"/>
            <w:w w:val="100"/>
            <w:position w:val="0"/>
            <w:sz w:val="18"/>
            <w:szCs w:val="18"/>
            <w:shd w:val="clear" w:color="auto" w:fill="auto"/>
            <w:lang w:val="pl-PL" w:eastAsia="pl-PL" w:bidi="pl-PL"/>
          </w:rPr>
          <w:t>Wynaradawianie się Polaków W Ka</w:t>
          <w:softHyphen/>
          <w:t xml:space="preserve">nadzie </w:t>
          <w:tab/>
        </w:r>
        <w:r>
          <w:rPr>
            <w:color w:val="000000"/>
            <w:spacing w:val="0"/>
            <w:w w:val="100"/>
            <w:position w:val="0"/>
            <w:sz w:val="19"/>
            <w:szCs w:val="19"/>
            <w:shd w:val="clear" w:color="auto" w:fill="auto"/>
            <w:lang w:val="pl-PL" w:eastAsia="pl-PL" w:bidi="pl-PL"/>
          </w:rPr>
          <w:t xml:space="preserve"> 66</w:t>
        </w:r>
      </w:hyperlink>
    </w:p>
    <w:p>
      <w:pPr>
        <w:pStyle w:val="Style19"/>
        <w:keepNext w:val="0"/>
        <w:keepLines w:val="0"/>
        <w:widowControl w:val="0"/>
        <w:shd w:val="clear" w:color="auto" w:fill="auto"/>
        <w:bidi w:val="0"/>
        <w:spacing w:before="0" w:after="120" w:line="226" w:lineRule="auto"/>
        <w:ind w:left="0" w:right="0" w:firstLine="0"/>
        <w:jc w:val="center"/>
        <w:rPr>
          <w:sz w:val="19"/>
          <w:szCs w:val="19"/>
        </w:rPr>
      </w:pPr>
      <w:r>
        <w:rPr>
          <w:color w:val="000000"/>
          <w:spacing w:val="0"/>
          <w:w w:val="100"/>
          <w:position w:val="0"/>
          <w:sz w:val="19"/>
          <w:szCs w:val="19"/>
          <w:shd w:val="clear" w:color="auto" w:fill="auto"/>
          <w:lang w:val="pl-PL" w:eastAsia="pl-PL" w:bidi="pl-PL"/>
        </w:rPr>
        <w:t>NAJNOWSZA HISTORIA POLSKI</w:t>
      </w:r>
    </w:p>
    <w:p>
      <w:pPr>
        <w:pStyle w:val="Style19"/>
        <w:keepNext w:val="0"/>
        <w:keepLines w:val="0"/>
        <w:widowControl w:val="0"/>
        <w:shd w:val="clear" w:color="auto" w:fill="auto"/>
        <w:tabs>
          <w:tab w:pos="2802" w:val="left"/>
          <w:tab w:pos="5752" w:val="left"/>
        </w:tabs>
        <w:bidi w:val="0"/>
        <w:spacing w:before="0" w:after="180" w:line="226" w:lineRule="auto"/>
        <w:ind w:left="0" w:right="0" w:firstLine="260"/>
        <w:jc w:val="both"/>
        <w:rPr>
          <w:sz w:val="19"/>
          <w:szCs w:val="19"/>
        </w:rPr>
      </w:pPr>
      <w:r>
        <w:rPr>
          <w:color w:val="000000"/>
          <w:spacing w:val="0"/>
          <w:w w:val="100"/>
          <w:position w:val="0"/>
          <w:sz w:val="19"/>
          <w:szCs w:val="19"/>
          <w:shd w:val="clear" w:color="auto" w:fill="auto"/>
          <w:lang w:val="pl-PL" w:eastAsia="pl-PL" w:bidi="pl-PL"/>
        </w:rPr>
        <w:t>Felicjan Sławoj Składkowski :</w:t>
        <w:tab/>
      </w:r>
      <w:r>
        <w:rPr>
          <w:b/>
          <w:bCs/>
          <w:i/>
          <w:iCs/>
          <w:color w:val="000000"/>
          <w:spacing w:val="0"/>
          <w:w w:val="100"/>
          <w:position w:val="0"/>
          <w:sz w:val="18"/>
          <w:szCs w:val="18"/>
          <w:shd w:val="clear" w:color="auto" w:fill="auto"/>
          <w:lang w:val="pl-PL" w:eastAsia="pl-PL" w:bidi="pl-PL"/>
        </w:rPr>
        <w:t>Wspomnienia z okresu majowego ..</w:t>
        <w:tab/>
      </w:r>
      <w:r>
        <w:rPr>
          <w:color w:val="000000"/>
          <w:spacing w:val="0"/>
          <w:w w:val="100"/>
          <w:position w:val="0"/>
          <w:sz w:val="19"/>
          <w:szCs w:val="19"/>
          <w:shd w:val="clear" w:color="auto" w:fill="auto"/>
          <w:lang w:val="pl-PL" w:eastAsia="pl-PL" w:bidi="pl-PL"/>
        </w:rPr>
        <w:t>95</w:t>
      </w:r>
      <w:r>
        <w:fldChar w:fldCharType="end"/>
      </w:r>
    </w:p>
    <w:p>
      <w:pPr>
        <w:pStyle w:val="Style23"/>
        <w:keepNext w:val="0"/>
        <w:keepLines w:val="0"/>
        <w:widowControl w:val="0"/>
        <w:shd w:val="clear" w:color="auto" w:fill="auto"/>
        <w:bidi w:val="0"/>
        <w:spacing w:before="0" w:after="120" w:line="226" w:lineRule="auto"/>
        <w:ind w:left="1880" w:right="0" w:firstLine="0"/>
        <w:jc w:val="both"/>
        <w:rPr>
          <w:sz w:val="19"/>
          <w:szCs w:val="19"/>
        </w:rPr>
      </w:pPr>
      <w:r>
        <w:rPr>
          <w:color w:val="000000"/>
          <w:spacing w:val="0"/>
          <w:w w:val="100"/>
          <w:position w:val="0"/>
          <w:sz w:val="19"/>
          <w:szCs w:val="19"/>
          <w:shd w:val="clear" w:color="auto" w:fill="auto"/>
          <w:lang w:val="pl-PL" w:eastAsia="pl-PL" w:bidi="pl-PL"/>
        </w:rPr>
        <w:t>KRONIKA KULTURALNA</w:t>
      </w:r>
    </w:p>
    <w:p>
      <w:pPr>
        <w:pStyle w:val="Style26"/>
        <w:keepNext w:val="0"/>
        <w:keepLines w:val="0"/>
        <w:widowControl w:val="0"/>
        <w:shd w:val="clear" w:color="auto" w:fill="auto"/>
        <w:tabs>
          <w:tab w:pos="2802" w:val="left"/>
        </w:tabs>
        <w:bidi w:val="0"/>
        <w:spacing w:before="0" w:after="0" w:line="226" w:lineRule="auto"/>
        <w:ind w:left="0" w:right="0" w:firstLine="260"/>
        <w:jc w:val="both"/>
        <w:rPr>
          <w:sz w:val="19"/>
          <w:szCs w:val="19"/>
        </w:rPr>
      </w:pPr>
      <w:r>
        <w:rPr>
          <w:color w:val="000000"/>
          <w:spacing w:val="0"/>
          <w:w w:val="100"/>
          <w:position w:val="0"/>
          <w:sz w:val="19"/>
          <w:szCs w:val="19"/>
          <w:shd w:val="clear" w:color="auto" w:fill="auto"/>
          <w:lang w:val="pl-PL" w:eastAsia="pl-PL" w:bidi="pl-PL"/>
        </w:rPr>
        <w:t>Paweł Zaremba :</w:t>
        <w:tab/>
      </w:r>
      <w:r>
        <w:rPr>
          <w:b/>
          <w:bCs/>
          <w:i/>
          <w:iCs/>
          <w:color w:val="000000"/>
          <w:spacing w:val="0"/>
          <w:w w:val="100"/>
          <w:position w:val="0"/>
          <w:sz w:val="18"/>
          <w:szCs w:val="18"/>
          <w:shd w:val="clear" w:color="auto" w:fill="auto"/>
          <w:lang w:val="pl-PL" w:eastAsia="pl-PL" w:bidi="pl-PL"/>
        </w:rPr>
        <w:t xml:space="preserve">Interpretacja nie tworzy faktów .... </w:t>
      </w:r>
      <w:r>
        <w:rPr>
          <w:color w:val="000000"/>
          <w:spacing w:val="0"/>
          <w:w w:val="100"/>
          <w:position w:val="0"/>
          <w:sz w:val="19"/>
          <w:szCs w:val="19"/>
          <w:shd w:val="clear" w:color="auto" w:fill="auto"/>
          <w:lang w:val="pl-PL" w:eastAsia="pl-PL" w:bidi="pl-PL"/>
        </w:rPr>
        <w:t>117</w:t>
      </w:r>
    </w:p>
    <w:p>
      <w:pPr>
        <w:pStyle w:val="Style26"/>
        <w:keepNext w:val="0"/>
        <w:keepLines w:val="0"/>
        <w:widowControl w:val="0"/>
        <w:shd w:val="clear" w:color="auto" w:fill="auto"/>
        <w:tabs>
          <w:tab w:pos="2802" w:val="left"/>
        </w:tabs>
        <w:bidi w:val="0"/>
        <w:spacing w:before="0" w:after="180" w:line="240" w:lineRule="auto"/>
        <w:ind w:left="1440" w:right="0" w:firstLine="0"/>
        <w:jc w:val="both"/>
        <w:rPr>
          <w:sz w:val="19"/>
          <w:szCs w:val="19"/>
        </w:rPr>
      </w:pPr>
      <w:r>
        <w:rPr>
          <w:b/>
          <w:bCs/>
          <w:i/>
          <w:iCs/>
          <w:color w:val="000000"/>
          <w:spacing w:val="0"/>
          <w:w w:val="100"/>
          <w:position w:val="0"/>
          <w:sz w:val="18"/>
          <w:szCs w:val="18"/>
          <w:shd w:val="clear" w:color="auto" w:fill="auto"/>
          <w:lang w:val="pl-PL" w:eastAsia="pl-PL" w:bidi="pl-PL"/>
        </w:rPr>
        <w:t>—</w:t>
        <w:tab/>
        <w:t>Konkurs im. Władysława Panczaka</w:t>
      </w:r>
      <w:r>
        <w:rPr>
          <w:color w:val="000000"/>
          <w:spacing w:val="0"/>
          <w:w w:val="100"/>
          <w:position w:val="0"/>
          <w:sz w:val="19"/>
          <w:szCs w:val="19"/>
          <w:shd w:val="clear" w:color="auto" w:fill="auto"/>
          <w:lang w:val="pl-PL" w:eastAsia="pl-PL" w:bidi="pl-PL"/>
        </w:rPr>
        <w:t xml:space="preserve"> 131</w:t>
      </w:r>
    </w:p>
    <w:p>
      <w:pPr>
        <w:pStyle w:val="Style23"/>
        <w:keepNext w:val="0"/>
        <w:keepLines w:val="0"/>
        <w:widowControl w:val="0"/>
        <w:shd w:val="clear" w:color="auto" w:fill="auto"/>
        <w:bidi w:val="0"/>
        <w:spacing w:before="0" w:after="120" w:line="226" w:lineRule="auto"/>
        <w:ind w:left="0" w:right="0" w:firstLine="0"/>
        <w:jc w:val="center"/>
        <w:rPr>
          <w:sz w:val="19"/>
          <w:szCs w:val="19"/>
        </w:rPr>
      </w:pPr>
      <w:r>
        <w:rPr>
          <w:color w:val="000000"/>
          <w:spacing w:val="0"/>
          <w:w w:val="100"/>
          <w:position w:val="0"/>
          <w:sz w:val="19"/>
          <w:szCs w:val="19"/>
          <w:shd w:val="clear" w:color="auto" w:fill="auto"/>
          <w:lang w:val="pl-PL" w:eastAsia="pl-PL" w:bidi="pl-PL"/>
        </w:rPr>
        <w:t>KSIĄŻKI</w:t>
      </w:r>
    </w:p>
    <w:p>
      <w:pPr>
        <w:pStyle w:val="Style19"/>
        <w:keepNext w:val="0"/>
        <w:keepLines w:val="0"/>
        <w:widowControl w:val="0"/>
        <w:shd w:val="clear" w:color="auto" w:fill="auto"/>
        <w:tabs>
          <w:tab w:pos="2802" w:val="left"/>
          <w:tab w:pos="5079" w:val="center"/>
          <w:tab w:pos="5916" w:val="right"/>
        </w:tabs>
        <w:bidi w:val="0"/>
        <w:spacing w:before="0" w:after="0" w:line="226" w:lineRule="auto"/>
        <w:ind w:left="0" w:right="0" w:firstLine="260"/>
        <w:jc w:val="both"/>
        <w:rPr>
          <w:sz w:val="19"/>
          <w:szCs w:val="19"/>
        </w:rPr>
      </w:pPr>
      <w:r>
        <w:fldChar w:fldCharType="begin"/>
        <w:instrText xml:space="preserve"> TOC \o "1-5" \h \z </w:instrText>
        <w:fldChar w:fldCharType="separate"/>
      </w:r>
      <w:r>
        <w:rPr>
          <w:color w:val="000000"/>
          <w:spacing w:val="0"/>
          <w:w w:val="100"/>
          <w:position w:val="0"/>
          <w:sz w:val="19"/>
          <w:szCs w:val="19"/>
          <w:shd w:val="clear" w:color="auto" w:fill="auto"/>
          <w:lang w:val="pl-PL" w:eastAsia="pl-PL" w:bidi="pl-PL"/>
        </w:rPr>
        <w:t>Wiesław Wohnout :</w:t>
        <w:tab/>
      </w:r>
      <w:r>
        <w:rPr>
          <w:b/>
          <w:bCs/>
          <w:i/>
          <w:iCs/>
          <w:color w:val="000000"/>
          <w:spacing w:val="0"/>
          <w:w w:val="100"/>
          <w:position w:val="0"/>
          <w:sz w:val="18"/>
          <w:szCs w:val="18"/>
          <w:shd w:val="clear" w:color="auto" w:fill="auto"/>
          <w:lang w:val="pl-PL" w:eastAsia="pl-PL" w:bidi="pl-PL"/>
        </w:rPr>
        <w:t>Zagórski contra Kotarbiński</w:t>
        <w:tab/>
        <w:t>■</w:t>
      </w:r>
      <w:r>
        <w:rPr>
          <w:color w:val="000000"/>
          <w:spacing w:val="0"/>
          <w:w w:val="100"/>
          <w:position w:val="0"/>
          <w:sz w:val="19"/>
          <w:szCs w:val="19"/>
          <w:shd w:val="clear" w:color="auto" w:fill="auto"/>
          <w:lang w:val="pl-PL" w:eastAsia="pl-PL" w:bidi="pl-PL"/>
        </w:rPr>
        <w:tab/>
        <w:t>133</w:t>
      </w:r>
    </w:p>
    <w:p>
      <w:pPr>
        <w:pStyle w:val="Style19"/>
        <w:keepNext w:val="0"/>
        <w:keepLines w:val="0"/>
        <w:widowControl w:val="0"/>
        <w:shd w:val="clear" w:color="auto" w:fill="auto"/>
        <w:tabs>
          <w:tab w:pos="2802" w:val="left"/>
          <w:tab w:leader="dot" w:pos="5916" w:val="right"/>
        </w:tabs>
        <w:bidi w:val="0"/>
        <w:spacing w:before="0" w:after="0" w:line="226" w:lineRule="auto"/>
        <w:ind w:left="0" w:right="0" w:firstLine="260"/>
        <w:jc w:val="both"/>
        <w:rPr>
          <w:sz w:val="19"/>
          <w:szCs w:val="19"/>
        </w:rPr>
      </w:pPr>
      <w:r>
        <w:rPr>
          <w:color w:val="000000"/>
          <w:spacing w:val="0"/>
          <w:w w:val="100"/>
          <w:position w:val="0"/>
          <w:sz w:val="19"/>
          <w:szCs w:val="19"/>
          <w:shd w:val="clear" w:color="auto" w:fill="auto"/>
          <w:lang w:val="pl-PL" w:eastAsia="pl-PL" w:bidi="pl-PL"/>
        </w:rPr>
        <w:t>Adam Uziembło :</w:t>
        <w:tab/>
      </w:r>
      <w:r>
        <w:rPr>
          <w:b/>
          <w:bCs/>
          <w:i/>
          <w:iCs/>
          <w:color w:val="000000"/>
          <w:spacing w:val="0"/>
          <w:w w:val="100"/>
          <w:position w:val="0"/>
          <w:sz w:val="18"/>
          <w:szCs w:val="18"/>
          <w:shd w:val="clear" w:color="auto" w:fill="auto"/>
          <w:lang w:val="pl-PL" w:eastAsia="pl-PL" w:bidi="pl-PL"/>
        </w:rPr>
        <w:t>Istotne uspołecznienie</w:t>
        <w:tab/>
      </w:r>
      <w:r>
        <w:rPr>
          <w:color w:val="000000"/>
          <w:spacing w:val="0"/>
          <w:w w:val="100"/>
          <w:position w:val="0"/>
          <w:sz w:val="19"/>
          <w:szCs w:val="19"/>
          <w:shd w:val="clear" w:color="auto" w:fill="auto"/>
          <w:lang w:val="pl-PL" w:eastAsia="pl-PL" w:bidi="pl-PL"/>
        </w:rPr>
        <w:t xml:space="preserve"> 143</w:t>
      </w:r>
    </w:p>
    <w:p>
      <w:pPr>
        <w:pStyle w:val="Style19"/>
        <w:keepNext w:val="0"/>
        <w:keepLines w:val="0"/>
        <w:widowControl w:val="0"/>
        <w:shd w:val="clear" w:color="auto" w:fill="auto"/>
        <w:tabs>
          <w:tab w:pos="2802" w:val="left"/>
          <w:tab w:leader="dot" w:pos="4845" w:val="left"/>
          <w:tab w:leader="dot" w:pos="5916" w:val="right"/>
        </w:tabs>
        <w:bidi w:val="0"/>
        <w:spacing w:before="0" w:after="0" w:line="226" w:lineRule="auto"/>
        <w:ind w:left="0" w:right="0" w:firstLine="260"/>
        <w:jc w:val="both"/>
        <w:rPr>
          <w:sz w:val="19"/>
          <w:szCs w:val="19"/>
        </w:rPr>
      </w:pPr>
      <w:hyperlink w:anchor="bookmark38" w:tooltip="Current Document">
        <w:r>
          <w:rPr>
            <w:color w:val="000000"/>
            <w:spacing w:val="0"/>
            <w:w w:val="100"/>
            <w:position w:val="0"/>
            <w:sz w:val="19"/>
            <w:szCs w:val="19"/>
            <w:shd w:val="clear" w:color="auto" w:fill="auto"/>
            <w:lang w:val="pl-PL" w:eastAsia="pl-PL" w:bidi="pl-PL"/>
          </w:rPr>
          <w:t>V.:</w:t>
          <w:tab/>
        </w:r>
        <w:r>
          <w:rPr>
            <w:b/>
            <w:bCs/>
            <w:i/>
            <w:iCs/>
            <w:color w:val="000000"/>
            <w:spacing w:val="0"/>
            <w:w w:val="100"/>
            <w:position w:val="0"/>
            <w:sz w:val="18"/>
            <w:szCs w:val="18"/>
            <w:shd w:val="clear" w:color="auto" w:fill="auto"/>
            <w:lang w:val="pl-PL" w:eastAsia="pl-PL" w:bidi="pl-PL"/>
          </w:rPr>
          <w:t>Odkłamanie marksizmu</w:t>
        </w:r>
        <w:r>
          <w:rPr>
            <w:color w:val="000000"/>
            <w:spacing w:val="0"/>
            <w:w w:val="100"/>
            <w:position w:val="0"/>
            <w:sz w:val="19"/>
            <w:szCs w:val="19"/>
            <w:shd w:val="clear" w:color="auto" w:fill="auto"/>
            <w:lang w:val="pl-PL" w:eastAsia="pl-PL" w:bidi="pl-PL"/>
          </w:rPr>
          <w:t xml:space="preserve"> </w:t>
          <w:tab/>
          <w:tab/>
          <w:t xml:space="preserve"> 147</w:t>
        </w:r>
      </w:hyperlink>
    </w:p>
    <w:p>
      <w:pPr>
        <w:pStyle w:val="Style19"/>
        <w:keepNext w:val="0"/>
        <w:keepLines w:val="0"/>
        <w:widowControl w:val="0"/>
        <w:shd w:val="clear" w:color="auto" w:fill="auto"/>
        <w:tabs>
          <w:tab w:pos="2802" w:val="left"/>
          <w:tab w:leader="dot" w:pos="4714" w:val="left"/>
          <w:tab w:leader="dot" w:pos="4946" w:val="left"/>
          <w:tab w:leader="dot" w:pos="5916" w:val="right"/>
          <w:tab w:pos="6119" w:val="right"/>
        </w:tabs>
        <w:bidi w:val="0"/>
        <w:spacing w:before="0" w:after="0" w:line="226" w:lineRule="auto"/>
        <w:ind w:left="0" w:right="0" w:firstLine="260"/>
        <w:jc w:val="both"/>
        <w:rPr>
          <w:sz w:val="19"/>
          <w:szCs w:val="19"/>
        </w:rPr>
      </w:pPr>
      <w:r>
        <w:rPr>
          <w:color w:val="000000"/>
          <w:spacing w:val="0"/>
          <w:w w:val="100"/>
          <w:position w:val="0"/>
          <w:sz w:val="19"/>
          <w:szCs w:val="19"/>
          <w:shd w:val="clear" w:color="auto" w:fill="auto"/>
          <w:lang w:val="pl-PL" w:eastAsia="pl-PL" w:bidi="pl-PL"/>
        </w:rPr>
        <w:t>Zbigniew Jordan :</w:t>
        <w:tab/>
      </w:r>
      <w:r>
        <w:rPr>
          <w:b/>
          <w:bCs/>
          <w:i/>
          <w:iCs/>
          <w:color w:val="000000"/>
          <w:spacing w:val="0"/>
          <w:w w:val="100"/>
          <w:position w:val="0"/>
          <w:sz w:val="18"/>
          <w:szCs w:val="18"/>
          <w:shd w:val="clear" w:color="auto" w:fill="auto"/>
          <w:lang w:val="pl-PL" w:eastAsia="pl-PL" w:bidi="pl-PL"/>
        </w:rPr>
        <w:t>Zbłąkany idealista</w:t>
        <w:tab/>
        <w:tab/>
        <w:tab/>
      </w:r>
      <w:r>
        <w:rPr>
          <w:color w:val="000000"/>
          <w:spacing w:val="0"/>
          <w:w w:val="100"/>
          <w:position w:val="0"/>
          <w:sz w:val="19"/>
          <w:szCs w:val="19"/>
          <w:shd w:val="clear" w:color="auto" w:fill="auto"/>
          <w:lang w:val="pl-PL" w:eastAsia="pl-PL" w:bidi="pl-PL"/>
        </w:rPr>
        <w:t xml:space="preserve">  150</w:t>
        <w:tab/>
      </w:r>
      <w:r>
        <w:rPr>
          <w:color w:val="000000"/>
          <w:spacing w:val="0"/>
          <w:w w:val="100"/>
          <w:position w:val="0"/>
          <w:sz w:val="19"/>
          <w:szCs w:val="19"/>
          <w:shd w:val="clear" w:color="auto" w:fill="auto"/>
          <w:vertAlign w:val="subscript"/>
          <w:lang w:val="pl-PL" w:eastAsia="pl-PL" w:bidi="pl-PL"/>
        </w:rPr>
        <w:t>(</w:t>
      </w:r>
    </w:p>
    <w:p>
      <w:pPr>
        <w:pStyle w:val="Style19"/>
        <w:keepNext w:val="0"/>
        <w:keepLines w:val="0"/>
        <w:widowControl w:val="0"/>
        <w:shd w:val="clear" w:color="auto" w:fill="auto"/>
        <w:tabs>
          <w:tab w:pos="2802" w:val="left"/>
        </w:tabs>
        <w:bidi w:val="0"/>
        <w:spacing w:before="0" w:after="0" w:line="240" w:lineRule="auto"/>
        <w:ind w:left="1440" w:right="0" w:firstLine="0"/>
        <w:jc w:val="both"/>
        <w:rPr>
          <w:sz w:val="19"/>
          <w:szCs w:val="19"/>
        </w:rPr>
      </w:pPr>
      <w:r>
        <w:rPr>
          <w:b/>
          <w:bCs/>
          <w:i/>
          <w:iCs/>
          <w:color w:val="000000"/>
          <w:spacing w:val="0"/>
          <w:w w:val="100"/>
          <w:position w:val="0"/>
          <w:sz w:val="18"/>
          <w:szCs w:val="18"/>
          <w:shd w:val="clear" w:color="auto" w:fill="auto"/>
          <w:lang w:val="pl-PL" w:eastAsia="pl-PL" w:bidi="pl-PL"/>
        </w:rPr>
        <w:t>—</w:t>
        <w:tab/>
        <w:t>Nadesłane nowości wydawnicze</w:t>
      </w:r>
      <w:r>
        <w:rPr>
          <w:color w:val="000000"/>
          <w:spacing w:val="0"/>
          <w:w w:val="100"/>
          <w:position w:val="0"/>
          <w:sz w:val="19"/>
          <w:szCs w:val="19"/>
          <w:shd w:val="clear" w:color="auto" w:fill="auto"/>
          <w:lang w:val="pl-PL" w:eastAsia="pl-PL" w:bidi="pl-PL"/>
        </w:rPr>
        <w:t xml:space="preserve"> .... 152</w:t>
      </w:r>
    </w:p>
    <w:p>
      <w:pPr>
        <w:pStyle w:val="Style19"/>
        <w:keepNext w:val="0"/>
        <w:keepLines w:val="0"/>
        <w:widowControl w:val="0"/>
        <w:shd w:val="clear" w:color="auto" w:fill="auto"/>
        <w:bidi w:val="0"/>
        <w:spacing w:before="0" w:after="180" w:line="214" w:lineRule="auto"/>
        <w:ind w:left="3020" w:right="0" w:firstLine="0"/>
        <w:jc w:val="left"/>
        <w:rPr>
          <w:sz w:val="38"/>
          <w:szCs w:val="38"/>
        </w:rPr>
      </w:pPr>
      <w:r>
        <w:rPr>
          <w:b/>
          <w:bCs/>
          <w:color w:val="000000"/>
          <w:spacing w:val="0"/>
          <w:w w:val="80"/>
          <w:position w:val="0"/>
          <w:sz w:val="38"/>
          <w:szCs w:val="38"/>
          <w:shd w:val="clear" w:color="auto" w:fill="auto"/>
          <w:lang w:val="pl-PL" w:eastAsia="pl-PL" w:bidi="pl-PL"/>
        </w:rPr>
        <w:t>♦</w:t>
      </w:r>
    </w:p>
    <w:p>
      <w:pPr>
        <w:pStyle w:val="Style19"/>
        <w:keepNext w:val="0"/>
        <w:keepLines w:val="0"/>
        <w:widowControl w:val="0"/>
        <w:shd w:val="clear" w:color="auto" w:fill="auto"/>
        <w:tabs>
          <w:tab w:leader="dot" w:pos="5916" w:val="right"/>
        </w:tabs>
        <w:bidi w:val="0"/>
        <w:spacing w:before="0" w:after="120" w:line="226" w:lineRule="auto"/>
        <w:ind w:left="0" w:right="0" w:firstLine="260"/>
        <w:jc w:val="both"/>
        <w:rPr>
          <w:sz w:val="19"/>
          <w:szCs w:val="19"/>
        </w:rPr>
      </w:pPr>
      <w:r>
        <w:rPr>
          <w:color w:val="000000"/>
          <w:spacing w:val="0"/>
          <w:w w:val="100"/>
          <w:position w:val="0"/>
          <w:sz w:val="19"/>
          <w:szCs w:val="19"/>
          <w:shd w:val="clear" w:color="auto" w:fill="auto"/>
          <w:lang w:val="fr-FR" w:eastAsia="fr-FR" w:bidi="fr-FR"/>
        </w:rPr>
        <w:t xml:space="preserve">Fr. </w:t>
      </w:r>
      <w:r>
        <w:rPr>
          <w:color w:val="000000"/>
          <w:spacing w:val="0"/>
          <w:w w:val="100"/>
          <w:position w:val="0"/>
          <w:sz w:val="19"/>
          <w:szCs w:val="19"/>
          <w:shd w:val="clear" w:color="auto" w:fill="auto"/>
          <w:lang w:val="pl-PL" w:eastAsia="pl-PL" w:bidi="pl-PL"/>
        </w:rPr>
        <w:t xml:space="preserve">Ancewicz, </w:t>
      </w:r>
      <w:r>
        <w:rPr>
          <w:color w:val="000000"/>
          <w:spacing w:val="0"/>
          <w:w w:val="100"/>
          <w:position w:val="0"/>
          <w:sz w:val="19"/>
          <w:szCs w:val="19"/>
          <w:shd w:val="clear" w:color="auto" w:fill="auto"/>
          <w:lang w:val="fr-FR" w:eastAsia="fr-FR" w:bidi="fr-FR"/>
        </w:rPr>
        <w:t xml:space="preserve">W.V. </w:t>
      </w:r>
      <w:r>
        <w:rPr>
          <w:color w:val="000000"/>
          <w:spacing w:val="0"/>
          <w:w w:val="100"/>
          <w:position w:val="0"/>
          <w:sz w:val="19"/>
          <w:szCs w:val="19"/>
          <w:shd w:val="clear" w:color="auto" w:fill="auto"/>
          <w:lang w:val="pl-PL" w:eastAsia="pl-PL" w:bidi="pl-PL"/>
        </w:rPr>
        <w:t xml:space="preserve">Popławski : </w:t>
      </w:r>
      <w:r>
        <w:rPr>
          <w:b/>
          <w:bCs/>
          <w:i/>
          <w:iCs/>
          <w:color w:val="000000"/>
          <w:spacing w:val="0"/>
          <w:w w:val="100"/>
          <w:position w:val="0"/>
          <w:sz w:val="18"/>
          <w:szCs w:val="18"/>
          <w:shd w:val="clear" w:color="auto" w:fill="auto"/>
          <w:lang w:val="pl-PL" w:eastAsia="pl-PL" w:bidi="pl-PL"/>
        </w:rPr>
        <w:t>Listy do Redakcji</w:t>
        <w:tab/>
      </w:r>
      <w:r>
        <w:rPr>
          <w:color w:val="000000"/>
          <w:spacing w:val="0"/>
          <w:w w:val="100"/>
          <w:position w:val="0"/>
          <w:sz w:val="19"/>
          <w:szCs w:val="19"/>
          <w:shd w:val="clear" w:color="auto" w:fill="auto"/>
          <w:lang w:val="pl-PL" w:eastAsia="pl-PL" w:bidi="pl-PL"/>
        </w:rPr>
        <w:t xml:space="preserve"> 154</w:t>
      </w:r>
      <w:r>
        <w:br w:type="page"/>
      </w:r>
      <w:r>
        <w:fldChar w:fldCharType="end"/>
      </w:r>
    </w:p>
    <w:p>
      <w:pPr>
        <w:pStyle w:val="Style31"/>
        <w:keepNext w:val="0"/>
        <w:keepLines w:val="0"/>
        <w:widowControl w:val="0"/>
        <w:shd w:val="clear" w:color="auto" w:fill="auto"/>
        <w:bidi w:val="0"/>
        <w:spacing w:before="0" w:after="0" w:line="240" w:lineRule="auto"/>
        <w:ind w:left="0" w:right="0" w:firstLine="0"/>
        <w:jc w:val="left"/>
        <w:rPr>
          <w:sz w:val="96"/>
          <w:szCs w:val="96"/>
        </w:rPr>
      </w:pPr>
      <w:r>
        <w:rPr>
          <w:color w:val="000000"/>
          <w:spacing w:val="0"/>
          <w:w w:val="100"/>
          <w:position w:val="0"/>
          <w:sz w:val="96"/>
          <w:szCs w:val="96"/>
          <w:shd w:val="clear" w:color="auto" w:fill="auto"/>
          <w:lang w:val="pl-PL" w:eastAsia="pl-PL" w:bidi="pl-PL"/>
        </w:rPr>
        <w:t>KULTURA</w:t>
      </w:r>
    </w:p>
    <w:p>
      <w:pPr>
        <w:pStyle w:val="Style34"/>
        <w:keepNext w:val="0"/>
        <w:keepLines w:val="0"/>
        <w:widowControl w:val="0"/>
        <w:shd w:val="clear" w:color="auto" w:fill="auto"/>
        <w:bidi w:val="0"/>
        <w:spacing w:before="0" w:line="240" w:lineRule="auto"/>
        <w:ind w:left="0" w:right="0" w:firstLine="0"/>
        <w:jc w:val="left"/>
      </w:pPr>
      <w:r>
        <w:rPr>
          <w:b w:val="0"/>
          <w:bCs w:val="0"/>
          <w:color w:val="000000"/>
          <w:spacing w:val="0"/>
          <w:w w:val="100"/>
          <w:position w:val="0"/>
          <w:u w:val="none"/>
          <w:shd w:val="clear" w:color="auto" w:fill="auto"/>
          <w:lang w:val="pl-PL" w:eastAsia="pl-PL" w:bidi="pl-PL"/>
        </w:rPr>
        <w:t>Szkice • Opowiadania • Sprawozdania</w:t>
      </w:r>
    </w:p>
    <w:p>
      <w:pPr>
        <w:pStyle w:val="Style13"/>
        <w:keepNext w:val="0"/>
        <w:keepLines w:val="0"/>
        <w:widowControl w:val="0"/>
        <w:shd w:val="clear" w:color="auto" w:fill="auto"/>
        <w:tabs>
          <w:tab w:pos="5245" w:val="left"/>
        </w:tabs>
        <w:bidi w:val="0"/>
        <w:spacing w:before="0" w:after="0" w:line="240" w:lineRule="auto"/>
        <w:ind w:left="0" w:right="0" w:firstLine="0"/>
        <w:jc w:val="left"/>
        <w:rPr>
          <w:sz w:val="30"/>
          <w:szCs w:val="30"/>
        </w:rPr>
      </w:pPr>
      <w:r>
        <w:rPr>
          <w:b w:val="0"/>
          <w:bCs w:val="0"/>
          <w:color w:val="000000"/>
          <w:spacing w:val="0"/>
          <w:w w:val="100"/>
          <w:position w:val="0"/>
          <w:sz w:val="30"/>
          <w:szCs w:val="30"/>
          <w:u w:val="single"/>
          <w:shd w:val="clear" w:color="auto" w:fill="auto"/>
          <w:lang w:val="pl-PL" w:eastAsia="pl-PL" w:bidi="pl-PL"/>
        </w:rPr>
        <w:t>PARYŻ Czerwiec-Juin</w:t>
        <w:tab/>
        <w:t>1957</w:t>
      </w:r>
    </w:p>
    <w:p>
      <w:pPr>
        <w:widowControl w:val="0"/>
        <w:spacing w:line="1" w:lineRule="exact"/>
      </w:pPr>
      <w:r>
        <mc:AlternateContent>
          <mc:Choice Requires="wps">
            <w:drawing>
              <wp:anchor distT="3860800" distB="8890" distL="0" distR="0" simplePos="0" relativeHeight="125829378" behindDoc="0" locked="0" layoutInCell="1" allowOverlap="1">
                <wp:simplePos x="0" y="0"/>
                <wp:positionH relativeFrom="page">
                  <wp:posOffset>198755</wp:posOffset>
                </wp:positionH>
                <wp:positionV relativeFrom="paragraph">
                  <wp:posOffset>3860800</wp:posOffset>
                </wp:positionV>
                <wp:extent cx="1677670" cy="320040"/>
                <wp:wrapTopAndBottom/>
                <wp:docPr id="1" name="Shape 1"/>
                <a:graphic xmlns:a="http://schemas.openxmlformats.org/drawingml/2006/main">
                  <a:graphicData uri="http://schemas.microsoft.com/office/word/2010/wordprocessingShape">
                    <wps:wsp>
                      <wps:cNvSpPr txBox="1"/>
                      <wps:spPr>
                        <a:xfrm>
                          <a:ext cx="1677670" cy="320040"/>
                        </a:xfrm>
                        <a:prstGeom prst="rect"/>
                        <a:noFill/>
                      </wps:spPr>
                      <wps:txbx>
                        <w:txbxContent>
                          <w:p>
                            <w:pPr>
                              <w:pStyle w:val="Style7"/>
                              <w:keepNext/>
                              <w:keepLines/>
                              <w:widowControl w:val="0"/>
                              <w:shd w:val="clear" w:color="auto" w:fill="auto"/>
                              <w:bidi w:val="0"/>
                              <w:spacing w:before="0" w:after="0" w:line="240" w:lineRule="auto"/>
                              <w:ind w:left="0" w:right="0" w:firstLine="0"/>
                              <w:jc w:val="left"/>
                            </w:pPr>
                            <w:bookmarkStart w:id="0" w:name="bookmark0"/>
                            <w:bookmarkStart w:id="1" w:name="bookmark1"/>
                            <w:bookmarkStart w:id="2" w:name="bookmark2"/>
                            <w:r>
                              <w:rPr>
                                <w:color w:val="000000"/>
                                <w:spacing w:val="0"/>
                                <w:w w:val="100"/>
                                <w:position w:val="0"/>
                                <w:u w:val="single"/>
                                <w:shd w:val="clear" w:color="auto" w:fill="auto"/>
                                <w:lang w:val="pl-PL" w:eastAsia="pl-PL" w:bidi="pl-PL"/>
                              </w:rPr>
                              <w:t>INSTYTUT</w:t>
                            </w:r>
                            <w:bookmarkEnd w:id="0"/>
                            <w:bookmarkEnd w:id="1"/>
                            <w:bookmarkEnd w:id="2"/>
                          </w:p>
                        </w:txbxContent>
                      </wps:txbx>
                      <wps:bodyPr wrap="none" lIns="0" tIns="0" rIns="0" bIns="0">
                        <a:noAutoFit/>
                      </wps:bodyPr>
                    </wps:wsp>
                  </a:graphicData>
                </a:graphic>
              </wp:anchor>
            </w:drawing>
          </mc:Choice>
          <mc:Fallback>
            <w:pict>
              <v:shapetype id="_x0000_t202" coordsize="21600,21600" o:spt="202" path="m,l,21600r21600,l21600,xe">
                <v:stroke joinstyle="miter"/>
                <v:path gradientshapeok="t" o:connecttype="rect"/>
              </v:shapetype>
              <v:shape id="_x0000_s1027" type="#_x0000_t202" style="position:absolute;margin-left:15.65pt;margin-top:304.pt;width:132.09999999999999pt;height:25.199999999999999pt;z-index:-125829375;mso-wrap-distance-left:0;mso-wrap-distance-top:304.pt;mso-wrap-distance-right:0;mso-wrap-distance-bottom:0.69999999999999996pt;mso-position-horizontal-relative:page" filled="f" stroked="f">
                <v:textbox inset="0,0,0,0">
                  <w:txbxContent>
                    <w:p>
                      <w:pPr>
                        <w:pStyle w:val="Style7"/>
                        <w:keepNext/>
                        <w:keepLines/>
                        <w:widowControl w:val="0"/>
                        <w:shd w:val="clear" w:color="auto" w:fill="auto"/>
                        <w:bidi w:val="0"/>
                        <w:spacing w:before="0" w:after="0" w:line="240" w:lineRule="auto"/>
                        <w:ind w:left="0" w:right="0" w:firstLine="0"/>
                        <w:jc w:val="left"/>
                      </w:pPr>
                      <w:bookmarkStart w:id="0" w:name="bookmark0"/>
                      <w:bookmarkStart w:id="1" w:name="bookmark1"/>
                      <w:bookmarkStart w:id="2" w:name="bookmark2"/>
                      <w:r>
                        <w:rPr>
                          <w:color w:val="000000"/>
                          <w:spacing w:val="0"/>
                          <w:w w:val="100"/>
                          <w:position w:val="0"/>
                          <w:u w:val="single"/>
                          <w:shd w:val="clear" w:color="auto" w:fill="auto"/>
                          <w:lang w:val="pl-PL" w:eastAsia="pl-PL" w:bidi="pl-PL"/>
                        </w:rPr>
                        <w:t>INSTYTUT</w:t>
                      </w:r>
                      <w:bookmarkEnd w:id="0"/>
                      <w:bookmarkEnd w:id="1"/>
                      <w:bookmarkEnd w:id="2"/>
                    </w:p>
                  </w:txbxContent>
                </v:textbox>
                <w10:wrap type="topAndBottom" anchorx="page"/>
              </v:shape>
            </w:pict>
          </mc:Fallback>
        </mc:AlternateContent>
      </w:r>
      <w:r>
        <mc:AlternateContent>
          <mc:Choice Requires="wps">
            <w:drawing>
              <wp:anchor distT="3869690" distB="0" distL="0" distR="0" simplePos="0" relativeHeight="125829380" behindDoc="0" locked="0" layoutInCell="1" allowOverlap="1">
                <wp:simplePos x="0" y="0"/>
                <wp:positionH relativeFrom="page">
                  <wp:posOffset>2470785</wp:posOffset>
                </wp:positionH>
                <wp:positionV relativeFrom="paragraph">
                  <wp:posOffset>3869690</wp:posOffset>
                </wp:positionV>
                <wp:extent cx="1687195" cy="320040"/>
                <wp:wrapTopAndBottom/>
                <wp:docPr id="3" name="Shape 3"/>
                <a:graphic xmlns:a="http://schemas.openxmlformats.org/drawingml/2006/main">
                  <a:graphicData uri="http://schemas.microsoft.com/office/word/2010/wordprocessingShape">
                    <wps:wsp>
                      <wps:cNvSpPr txBox="1"/>
                      <wps:spPr>
                        <a:xfrm>
                          <a:ext cx="1687195" cy="320040"/>
                        </a:xfrm>
                        <a:prstGeom prst="rect"/>
                        <a:noFill/>
                      </wps:spPr>
                      <wps:txbx>
                        <w:txbxContent>
                          <w:p>
                            <w:pPr>
                              <w:pStyle w:val="Style7"/>
                              <w:keepNext/>
                              <w:keepLines/>
                              <w:widowControl w:val="0"/>
                              <w:shd w:val="clear" w:color="auto" w:fill="auto"/>
                              <w:bidi w:val="0"/>
                              <w:spacing w:before="0" w:after="0" w:line="240" w:lineRule="auto"/>
                              <w:ind w:left="0" w:right="0" w:firstLine="0"/>
                              <w:jc w:val="left"/>
                            </w:pPr>
                            <w:bookmarkStart w:id="3" w:name="bookmark3"/>
                            <w:bookmarkStart w:id="4" w:name="bookmark4"/>
                            <w:bookmarkStart w:id="5" w:name="bookmark5"/>
                            <w:r>
                              <w:rPr>
                                <w:color w:val="000000"/>
                                <w:spacing w:val="0"/>
                                <w:w w:val="100"/>
                                <w:position w:val="0"/>
                                <w:u w:val="single"/>
                                <w:shd w:val="clear" w:color="auto" w:fill="auto"/>
                                <w:lang w:val="pl-PL" w:eastAsia="pl-PL" w:bidi="pl-PL"/>
                              </w:rPr>
                              <w:t>LITERACKI</w:t>
                            </w:r>
                            <w:bookmarkEnd w:id="3"/>
                            <w:bookmarkEnd w:id="4"/>
                            <w:bookmarkEnd w:id="5"/>
                          </w:p>
                        </w:txbxContent>
                      </wps:txbx>
                      <wps:bodyPr wrap="none" lIns="0" tIns="0" rIns="0" bIns="0">
                        <a:noAutoFit/>
                      </wps:bodyPr>
                    </wps:wsp>
                  </a:graphicData>
                </a:graphic>
              </wp:anchor>
            </w:drawing>
          </mc:Choice>
          <mc:Fallback>
            <w:pict>
              <v:shape id="_x0000_s1029" type="#_x0000_t202" style="position:absolute;margin-left:194.55000000000001pt;margin-top:304.69999999999999pt;width:132.84999999999999pt;height:25.199999999999999pt;z-index:-125829373;mso-wrap-distance-left:0;mso-wrap-distance-top:304.69999999999999pt;mso-wrap-distance-right:0;mso-position-horizontal-relative:page" filled="f" stroked="f">
                <v:textbox inset="0,0,0,0">
                  <w:txbxContent>
                    <w:p>
                      <w:pPr>
                        <w:pStyle w:val="Style7"/>
                        <w:keepNext/>
                        <w:keepLines/>
                        <w:widowControl w:val="0"/>
                        <w:shd w:val="clear" w:color="auto" w:fill="auto"/>
                        <w:bidi w:val="0"/>
                        <w:spacing w:before="0" w:after="0" w:line="240" w:lineRule="auto"/>
                        <w:ind w:left="0" w:right="0" w:firstLine="0"/>
                        <w:jc w:val="left"/>
                      </w:pPr>
                      <w:bookmarkStart w:id="3" w:name="bookmark3"/>
                      <w:bookmarkStart w:id="4" w:name="bookmark4"/>
                      <w:bookmarkStart w:id="5" w:name="bookmark5"/>
                      <w:r>
                        <w:rPr>
                          <w:color w:val="000000"/>
                          <w:spacing w:val="0"/>
                          <w:w w:val="100"/>
                          <w:position w:val="0"/>
                          <w:u w:val="single"/>
                          <w:shd w:val="clear" w:color="auto" w:fill="auto"/>
                          <w:lang w:val="pl-PL" w:eastAsia="pl-PL" w:bidi="pl-PL"/>
                        </w:rPr>
                        <w:t>LITERACKI</w:t>
                      </w:r>
                      <w:bookmarkEnd w:id="3"/>
                      <w:bookmarkEnd w:id="4"/>
                      <w:bookmarkEnd w:id="5"/>
                    </w:p>
                  </w:txbxContent>
                </v:textbox>
                <w10:wrap type="topAndBottom" anchorx="page"/>
              </v:shape>
            </w:pict>
          </mc:Fallback>
        </mc:AlternateContent>
      </w:r>
      <w:r>
        <w:br w:type="page"/>
      </w:r>
    </w:p>
    <w:p>
      <w:pPr>
        <w:pStyle w:val="Style13"/>
        <w:keepNext w:val="0"/>
        <w:keepLines w:val="0"/>
        <w:widowControl w:val="0"/>
        <w:shd w:val="clear" w:color="auto" w:fill="auto"/>
        <w:bidi w:val="0"/>
        <w:spacing w:before="0" w:after="320" w:line="240" w:lineRule="auto"/>
        <w:ind w:left="0" w:right="0" w:firstLine="220"/>
        <w:jc w:val="both"/>
        <w:rPr>
          <w:sz w:val="26"/>
          <w:szCs w:val="26"/>
        </w:rPr>
      </w:pPr>
      <w:r>
        <w:rPr>
          <w:color w:val="000000"/>
          <w:spacing w:val="0"/>
          <w:w w:val="100"/>
          <w:position w:val="0"/>
          <w:sz w:val="26"/>
          <w:szCs w:val="26"/>
          <w:shd w:val="clear" w:color="auto" w:fill="auto"/>
          <w:lang w:val="pl-PL" w:eastAsia="pl-PL" w:bidi="pl-PL"/>
        </w:rPr>
        <w:t>WPŁATY NA BIBLIOTEKĘ NARODOWĄ</w:t>
      </w:r>
    </w:p>
    <w:p>
      <w:pPr>
        <w:pStyle w:val="Style23"/>
        <w:keepNext w:val="0"/>
        <w:keepLines w:val="0"/>
        <w:widowControl w:val="0"/>
        <w:shd w:val="clear" w:color="auto" w:fill="auto"/>
        <w:bidi w:val="0"/>
        <w:spacing w:before="0" w:after="0" w:line="334" w:lineRule="auto"/>
        <w:ind w:left="0" w:right="0" w:firstLine="0"/>
        <w:jc w:val="both"/>
        <w:rPr>
          <w:sz w:val="19"/>
          <w:szCs w:val="19"/>
        </w:rPr>
      </w:pPr>
      <w:r>
        <w:rPr>
          <w:color w:val="000000"/>
          <w:spacing w:val="0"/>
          <w:w w:val="100"/>
          <w:position w:val="0"/>
          <w:sz w:val="19"/>
          <w:szCs w:val="19"/>
          <w:shd w:val="clear" w:color="auto" w:fill="auto"/>
          <w:lang w:val="pl-PL" w:eastAsia="pl-PL" w:bidi="pl-PL"/>
        </w:rPr>
        <w:t xml:space="preserve">Piotr Mohortyński, </w:t>
      </w:r>
      <w:r>
        <w:rPr>
          <w:color w:val="000000"/>
          <w:spacing w:val="0"/>
          <w:w w:val="100"/>
          <w:position w:val="0"/>
          <w:sz w:val="19"/>
          <w:szCs w:val="19"/>
          <w:shd w:val="clear" w:color="auto" w:fill="auto"/>
          <w:lang w:val="fr-FR" w:eastAsia="fr-FR" w:bidi="fr-FR"/>
        </w:rPr>
        <w:t xml:space="preserve">Yangambi par Stanleyville </w:t>
      </w:r>
      <w:r>
        <w:rPr>
          <w:color w:val="000000"/>
          <w:spacing w:val="0"/>
          <w:w w:val="100"/>
          <w:position w:val="0"/>
          <w:sz w:val="19"/>
          <w:szCs w:val="19"/>
          <w:shd w:val="clear" w:color="auto" w:fill="auto"/>
          <w:lang w:val="pl-PL" w:eastAsia="pl-PL" w:bidi="pl-PL"/>
        </w:rPr>
        <w:t>(Kongo Belg.) 35.000 fr. Zarząd Główny Zrzeszenia Studentów i Absolwentów Polskich</w:t>
      </w:r>
    </w:p>
    <w:p>
      <w:pPr>
        <w:pStyle w:val="Style19"/>
        <w:keepNext w:val="0"/>
        <w:keepLines w:val="0"/>
        <w:widowControl w:val="0"/>
        <w:shd w:val="clear" w:color="auto" w:fill="auto"/>
        <w:tabs>
          <w:tab w:leader="dot" w:pos="5414" w:val="right"/>
          <w:tab w:pos="5682" w:val="left"/>
        </w:tabs>
        <w:bidi w:val="0"/>
        <w:spacing w:before="0" w:after="0" w:line="331" w:lineRule="auto"/>
        <w:ind w:left="0" w:right="0" w:firstLine="420"/>
        <w:jc w:val="both"/>
        <w:rPr>
          <w:sz w:val="19"/>
          <w:szCs w:val="19"/>
        </w:rPr>
      </w:pPr>
      <w:r>
        <w:fldChar w:fldCharType="begin"/>
        <w:instrText xml:space="preserve"> TOC \o "1-5" \h \z </w:instrText>
        <w:fldChar w:fldCharType="separate"/>
      </w:r>
      <w:r>
        <w:rPr>
          <w:color w:val="000000"/>
          <w:spacing w:val="0"/>
          <w:w w:val="100"/>
          <w:position w:val="0"/>
          <w:sz w:val="19"/>
          <w:szCs w:val="19"/>
          <w:shd w:val="clear" w:color="auto" w:fill="auto"/>
          <w:lang w:val="pl-PL" w:eastAsia="pl-PL" w:bidi="pl-PL"/>
        </w:rPr>
        <w:t xml:space="preserve">na Uchodźtwie, Londyn (Anglia) </w:t>
        <w:tab/>
        <w:t xml:space="preserve">   10.000</w:t>
        <w:tab/>
        <w:t>”</w:t>
      </w:r>
    </w:p>
    <w:p>
      <w:pPr>
        <w:pStyle w:val="Style19"/>
        <w:keepNext w:val="0"/>
        <w:keepLines w:val="0"/>
        <w:widowControl w:val="0"/>
        <w:shd w:val="clear" w:color="auto" w:fill="auto"/>
        <w:tabs>
          <w:tab w:leader="dot" w:pos="5414" w:val="right"/>
        </w:tabs>
        <w:bidi w:val="0"/>
        <w:spacing w:before="0" w:after="0" w:line="331" w:lineRule="auto"/>
        <w:ind w:left="0" w:right="0" w:firstLine="0"/>
        <w:jc w:val="both"/>
        <w:rPr>
          <w:sz w:val="19"/>
          <w:szCs w:val="19"/>
        </w:rPr>
      </w:pPr>
      <w:r>
        <w:rPr>
          <w:color w:val="000000"/>
          <w:spacing w:val="0"/>
          <w:w w:val="100"/>
          <w:position w:val="0"/>
          <w:sz w:val="19"/>
          <w:szCs w:val="19"/>
          <w:shd w:val="clear" w:color="auto" w:fill="auto"/>
          <w:lang w:val="pl-PL" w:eastAsia="pl-PL" w:bidi="pl-PL"/>
        </w:rPr>
        <w:t xml:space="preserve">Anna Teresa Serafin-Poniatowska, Scottsdale, Arizona (USA) 5.000 Bianka Wojewódzka, Bunia (Kongo Belgijskie) </w:t>
        <w:tab/>
        <w:t xml:space="preserve"> 700</w:t>
      </w:r>
    </w:p>
    <w:p>
      <w:pPr>
        <w:pStyle w:val="Style19"/>
        <w:keepNext w:val="0"/>
        <w:keepLines w:val="0"/>
        <w:widowControl w:val="0"/>
        <w:shd w:val="clear" w:color="auto" w:fill="auto"/>
        <w:tabs>
          <w:tab w:leader="dot" w:pos="5414" w:val="right"/>
        </w:tabs>
        <w:bidi w:val="0"/>
        <w:spacing w:before="0" w:after="0" w:line="331" w:lineRule="auto"/>
        <w:ind w:left="0" w:right="0" w:firstLine="0"/>
        <w:jc w:val="both"/>
        <w:rPr>
          <w:sz w:val="19"/>
          <w:szCs w:val="19"/>
        </w:rPr>
      </w:pPr>
      <w:r>
        <w:rPr>
          <w:color w:val="000000"/>
          <w:spacing w:val="0"/>
          <w:w w:val="100"/>
          <w:position w:val="0"/>
          <w:sz w:val="19"/>
          <w:szCs w:val="19"/>
          <w:shd w:val="clear" w:color="auto" w:fill="auto"/>
          <w:lang w:val="pl-PL" w:eastAsia="pl-PL" w:bidi="pl-PL"/>
        </w:rPr>
        <w:t xml:space="preserve">Zygmunt Żyłowski, Bunia (Kongo Belgijskie) </w:t>
        <w:tab/>
        <w:t xml:space="preserve"> 700</w:t>
      </w:r>
    </w:p>
    <w:p>
      <w:pPr>
        <w:pStyle w:val="Style19"/>
        <w:keepNext w:val="0"/>
        <w:keepLines w:val="0"/>
        <w:widowControl w:val="0"/>
        <w:shd w:val="clear" w:color="auto" w:fill="auto"/>
        <w:tabs>
          <w:tab w:leader="dot" w:pos="5414" w:val="right"/>
        </w:tabs>
        <w:bidi w:val="0"/>
        <w:spacing w:before="0" w:after="0" w:line="331" w:lineRule="auto"/>
        <w:ind w:left="0" w:right="0" w:firstLine="0"/>
        <w:jc w:val="both"/>
        <w:rPr>
          <w:sz w:val="19"/>
          <w:szCs w:val="19"/>
        </w:rPr>
      </w:pPr>
      <w:r>
        <w:rPr>
          <w:color w:val="000000"/>
          <w:spacing w:val="0"/>
          <w:w w:val="100"/>
          <w:position w:val="0"/>
          <w:sz w:val="19"/>
          <w:szCs w:val="19"/>
          <w:shd w:val="clear" w:color="auto" w:fill="auto"/>
          <w:lang w:val="pl-PL" w:eastAsia="pl-PL" w:bidi="pl-PL"/>
        </w:rPr>
        <w:t xml:space="preserve">Ignacy Gorliński, Bunia (Kongo Belgijskie) </w:t>
        <w:tab/>
        <w:t xml:space="preserve"> 1.400</w:t>
      </w:r>
    </w:p>
    <w:p>
      <w:pPr>
        <w:pStyle w:val="Style19"/>
        <w:keepNext w:val="0"/>
        <w:keepLines w:val="0"/>
        <w:widowControl w:val="0"/>
        <w:shd w:val="clear" w:color="auto" w:fill="auto"/>
        <w:tabs>
          <w:tab w:leader="dot" w:pos="5414" w:val="right"/>
        </w:tabs>
        <w:bidi w:val="0"/>
        <w:spacing w:before="0" w:after="0" w:line="331" w:lineRule="auto"/>
        <w:ind w:left="0" w:right="0" w:firstLine="0"/>
        <w:jc w:val="both"/>
        <w:rPr>
          <w:sz w:val="19"/>
          <w:szCs w:val="19"/>
        </w:rPr>
      </w:pPr>
      <w:r>
        <w:rPr>
          <w:color w:val="000000"/>
          <w:spacing w:val="0"/>
          <w:w w:val="100"/>
          <w:position w:val="0"/>
          <w:sz w:val="19"/>
          <w:szCs w:val="19"/>
          <w:shd w:val="clear" w:color="auto" w:fill="auto"/>
          <w:lang w:val="pl-PL" w:eastAsia="pl-PL" w:bidi="pl-PL"/>
        </w:rPr>
        <w:t xml:space="preserve">Leonowa Sapieżyna, Kongo Belgijskie </w:t>
        <w:tab/>
        <w:t xml:space="preserve"> 3.500</w:t>
      </w:r>
    </w:p>
    <w:p>
      <w:pPr>
        <w:pStyle w:val="Style19"/>
        <w:keepNext w:val="0"/>
        <w:keepLines w:val="0"/>
        <w:widowControl w:val="0"/>
        <w:shd w:val="clear" w:color="auto" w:fill="auto"/>
        <w:tabs>
          <w:tab w:leader="dot" w:pos="5414" w:val="right"/>
        </w:tabs>
        <w:bidi w:val="0"/>
        <w:spacing w:before="0" w:after="0" w:line="331" w:lineRule="auto"/>
        <w:ind w:left="0" w:right="0" w:firstLine="0"/>
        <w:jc w:val="both"/>
        <w:rPr>
          <w:sz w:val="19"/>
          <w:szCs w:val="19"/>
        </w:rPr>
      </w:pPr>
      <w:r>
        <w:rPr>
          <w:color w:val="000000"/>
          <w:spacing w:val="0"/>
          <w:w w:val="100"/>
          <w:position w:val="0"/>
          <w:sz w:val="19"/>
          <w:szCs w:val="19"/>
          <w:shd w:val="clear" w:color="auto" w:fill="auto"/>
          <w:lang w:val="pl-PL" w:eastAsia="pl-PL" w:bidi="pl-PL"/>
        </w:rPr>
        <w:t xml:space="preserve">Adam Sapieha, Ngesko </w:t>
      </w:r>
      <w:r>
        <w:rPr>
          <w:color w:val="000000"/>
          <w:spacing w:val="0"/>
          <w:w w:val="100"/>
          <w:position w:val="0"/>
          <w:sz w:val="19"/>
          <w:szCs w:val="19"/>
          <w:shd w:val="clear" w:color="auto" w:fill="auto"/>
          <w:lang w:val="fr-FR" w:eastAsia="fr-FR" w:bidi="fr-FR"/>
        </w:rPr>
        <w:t xml:space="preserve">p. </w:t>
      </w:r>
      <w:r>
        <w:rPr>
          <w:color w:val="000000"/>
          <w:spacing w:val="0"/>
          <w:w w:val="100"/>
          <w:position w:val="0"/>
          <w:sz w:val="19"/>
          <w:szCs w:val="19"/>
          <w:shd w:val="clear" w:color="auto" w:fill="auto"/>
          <w:lang w:val="pl-PL" w:eastAsia="pl-PL" w:bidi="pl-PL"/>
        </w:rPr>
        <w:t xml:space="preserve">Goma, </w:t>
      </w:r>
      <w:r>
        <w:rPr>
          <w:color w:val="000000"/>
          <w:spacing w:val="0"/>
          <w:w w:val="100"/>
          <w:position w:val="0"/>
          <w:sz w:val="19"/>
          <w:szCs w:val="19"/>
          <w:shd w:val="clear" w:color="auto" w:fill="auto"/>
          <w:lang w:val="fr-FR" w:eastAsia="fr-FR" w:bidi="fr-FR"/>
        </w:rPr>
        <w:t xml:space="preserve">prov. </w:t>
      </w:r>
      <w:r>
        <w:rPr>
          <w:color w:val="000000"/>
          <w:spacing w:val="0"/>
          <w:w w:val="100"/>
          <w:position w:val="0"/>
          <w:sz w:val="19"/>
          <w:szCs w:val="19"/>
          <w:shd w:val="clear" w:color="auto" w:fill="auto"/>
          <w:lang w:val="pl-PL" w:eastAsia="pl-PL" w:bidi="pl-PL"/>
        </w:rPr>
        <w:t xml:space="preserve">Kivu (Kongo Belg.) 2.100 Stanisławowie Potoccy, Bunia (Kongo Belgijskie) </w:t>
        <w:tab/>
        <w:t xml:space="preserve"> 1.400</w:t>
      </w:r>
    </w:p>
    <w:p>
      <w:pPr>
        <w:pStyle w:val="Style19"/>
        <w:keepNext w:val="0"/>
        <w:keepLines w:val="0"/>
        <w:widowControl w:val="0"/>
        <w:shd w:val="clear" w:color="auto" w:fill="auto"/>
        <w:tabs>
          <w:tab w:leader="dot" w:pos="5414" w:val="right"/>
        </w:tabs>
        <w:bidi w:val="0"/>
        <w:spacing w:before="0" w:after="40" w:line="331" w:lineRule="auto"/>
        <w:ind w:left="0" w:right="0" w:firstLine="0"/>
        <w:jc w:val="both"/>
        <w:rPr>
          <w:sz w:val="19"/>
          <w:szCs w:val="19"/>
        </w:rPr>
      </w:pPr>
      <w:r>
        <w:rPr>
          <w:color w:val="000000"/>
          <w:spacing w:val="0"/>
          <w:w w:val="100"/>
          <w:position w:val="0"/>
          <w:sz w:val="19"/>
          <w:szCs w:val="19"/>
          <w:shd w:val="clear" w:color="auto" w:fill="auto"/>
          <w:lang w:val="pl-PL" w:eastAsia="pl-PL" w:bidi="pl-PL"/>
        </w:rPr>
        <w:t xml:space="preserve">W. Paciorkowska, Melbourne (Australia) </w:t>
        <w:tab/>
        <w:t xml:space="preserve"> 800</w:t>
      </w:r>
      <w:r>
        <w:fldChar w:fldCharType="end"/>
      </w:r>
    </w:p>
    <w:p>
      <w:pPr>
        <w:pStyle w:val="Style23"/>
        <w:keepNext w:val="0"/>
        <w:keepLines w:val="0"/>
        <w:widowControl w:val="0"/>
        <w:shd w:val="clear" w:color="auto" w:fill="auto"/>
        <w:bidi w:val="0"/>
        <w:spacing w:before="0" w:after="440" w:line="331" w:lineRule="auto"/>
        <w:ind w:left="0" w:right="0" w:firstLine="0"/>
        <w:jc w:val="right"/>
        <w:rPr>
          <w:sz w:val="19"/>
          <w:szCs w:val="19"/>
        </w:rPr>
      </w:pPr>
      <w:r>
        <w:rPr>
          <w:color w:val="000000"/>
          <w:spacing w:val="0"/>
          <w:w w:val="100"/>
          <w:position w:val="0"/>
          <w:sz w:val="19"/>
          <w:szCs w:val="19"/>
          <w:shd w:val="clear" w:color="auto" w:fill="auto"/>
          <w:lang w:val="pl-PL" w:eastAsia="pl-PL" w:bidi="pl-PL"/>
        </w:rPr>
        <w:t>DZIĘKUJEMY</w:t>
      </w:r>
    </w:p>
    <w:p>
      <w:pPr>
        <w:pStyle w:val="Style10"/>
        <w:keepNext w:val="0"/>
        <w:keepLines w:val="0"/>
        <w:widowControl w:val="0"/>
        <w:shd w:val="clear" w:color="auto" w:fill="auto"/>
        <w:bidi w:val="0"/>
        <w:spacing w:before="0" w:after="720" w:line="240" w:lineRule="auto"/>
        <w:ind w:left="0" w:right="0" w:firstLine="0"/>
        <w:jc w:val="center"/>
        <w:rPr>
          <w:sz w:val="24"/>
          <w:szCs w:val="24"/>
        </w:rPr>
      </w:pPr>
      <w:r>
        <w:rPr>
          <w:rFonts w:ascii="Arial" w:eastAsia="Arial" w:hAnsi="Arial" w:cs="Arial"/>
          <w:color w:val="000000"/>
          <w:spacing w:val="0"/>
          <w:w w:val="100"/>
          <w:position w:val="0"/>
          <w:sz w:val="24"/>
          <w:szCs w:val="24"/>
          <w:shd w:val="clear" w:color="auto" w:fill="auto"/>
          <w:lang w:val="pl-PL" w:eastAsia="pl-PL" w:bidi="pl-PL"/>
        </w:rPr>
        <w:t>♦</w:t>
      </w:r>
    </w:p>
    <w:p>
      <w:pPr>
        <w:pStyle w:val="Style10"/>
        <w:keepNext w:val="0"/>
        <w:keepLines w:val="0"/>
        <w:widowControl w:val="0"/>
        <w:shd w:val="clear" w:color="auto" w:fill="auto"/>
        <w:bidi w:val="0"/>
        <w:spacing w:before="0" w:after="260" w:line="240" w:lineRule="auto"/>
        <w:ind w:left="0" w:right="0" w:firstLine="0"/>
        <w:jc w:val="both"/>
        <w:rPr>
          <w:sz w:val="26"/>
          <w:szCs w:val="26"/>
        </w:rPr>
      </w:pPr>
      <w:r>
        <w:rPr>
          <w:rFonts w:ascii="Arial" w:eastAsia="Arial" w:hAnsi="Arial" w:cs="Arial"/>
          <w:b/>
          <w:bCs/>
          <w:color w:val="000000"/>
          <w:spacing w:val="0"/>
          <w:w w:val="100"/>
          <w:position w:val="0"/>
          <w:sz w:val="26"/>
          <w:szCs w:val="26"/>
          <w:shd w:val="clear" w:color="auto" w:fill="auto"/>
          <w:lang w:val="pl-PL" w:eastAsia="pl-PL" w:bidi="pl-PL"/>
        </w:rPr>
        <w:t>DALSZE WPŁATY NA DOM “KULTURY”</w:t>
      </w:r>
    </w:p>
    <w:p>
      <w:pPr>
        <w:pStyle w:val="Style23"/>
        <w:keepNext w:val="0"/>
        <w:keepLines w:val="0"/>
        <w:widowControl w:val="0"/>
        <w:shd w:val="clear" w:color="auto" w:fill="auto"/>
        <w:tabs>
          <w:tab w:leader="dot" w:pos="5414" w:val="right"/>
          <w:tab w:pos="5589" w:val="left"/>
        </w:tabs>
        <w:bidi w:val="0"/>
        <w:spacing w:before="0" w:after="0" w:line="331" w:lineRule="auto"/>
        <w:ind w:left="0" w:right="0" w:firstLine="0"/>
        <w:jc w:val="both"/>
        <w:rPr>
          <w:sz w:val="19"/>
          <w:szCs w:val="19"/>
        </w:rPr>
      </w:pPr>
      <w:r>
        <w:rPr>
          <w:color w:val="000000"/>
          <w:spacing w:val="0"/>
          <w:w w:val="100"/>
          <w:position w:val="0"/>
          <w:sz w:val="19"/>
          <w:szCs w:val="19"/>
          <w:shd w:val="clear" w:color="auto" w:fill="auto"/>
          <w:lang w:val="pl-PL" w:eastAsia="pl-PL" w:bidi="pl-PL"/>
        </w:rPr>
        <w:t xml:space="preserve">C. Czuchwicki, Largs Bay, S.A. (Australia) </w:t>
        <w:tab/>
        <w:t xml:space="preserve"> 1.000</w:t>
        <w:tab/>
        <w:t>fr.</w:t>
      </w:r>
    </w:p>
    <w:p>
      <w:pPr>
        <w:pStyle w:val="Style23"/>
        <w:keepNext w:val="0"/>
        <w:keepLines w:val="0"/>
        <w:widowControl w:val="0"/>
        <w:shd w:val="clear" w:color="auto" w:fill="auto"/>
        <w:bidi w:val="0"/>
        <w:spacing w:before="0" w:after="0" w:line="331" w:lineRule="auto"/>
        <w:ind w:left="0" w:right="0" w:firstLine="0"/>
        <w:jc w:val="both"/>
        <w:rPr>
          <w:sz w:val="19"/>
          <w:szCs w:val="19"/>
        </w:rPr>
      </w:pPr>
      <w:r>
        <w:rPr>
          <w:color w:val="000000"/>
          <w:spacing w:val="0"/>
          <w:w w:val="100"/>
          <w:position w:val="0"/>
          <w:sz w:val="19"/>
          <w:szCs w:val="19"/>
          <w:shd w:val="clear" w:color="auto" w:fill="auto"/>
          <w:lang w:val="pl-PL" w:eastAsia="pl-PL" w:bidi="pl-PL"/>
        </w:rPr>
        <w:t>Anna Teresa Serafin-Poniatowska, Scottsdale, Arizona (USA) 3.500</w:t>
      </w:r>
    </w:p>
    <w:p>
      <w:pPr>
        <w:pStyle w:val="Style23"/>
        <w:keepNext w:val="0"/>
        <w:keepLines w:val="0"/>
        <w:widowControl w:val="0"/>
        <w:shd w:val="clear" w:color="auto" w:fill="auto"/>
        <w:tabs>
          <w:tab w:leader="dot" w:pos="5414" w:val="right"/>
        </w:tabs>
        <w:bidi w:val="0"/>
        <w:spacing w:before="0" w:after="40" w:line="331" w:lineRule="auto"/>
        <w:ind w:left="0" w:right="0" w:firstLine="0"/>
        <w:jc w:val="both"/>
        <w:rPr>
          <w:sz w:val="19"/>
          <w:szCs w:val="19"/>
        </w:rPr>
      </w:pPr>
      <w:r>
        <w:rPr>
          <w:color w:val="000000"/>
          <w:spacing w:val="0"/>
          <w:w w:val="100"/>
          <w:position w:val="0"/>
          <w:sz w:val="19"/>
          <w:szCs w:val="19"/>
          <w:shd w:val="clear" w:color="auto" w:fill="auto"/>
          <w:lang w:val="pl-PL" w:eastAsia="pl-PL" w:bidi="pl-PL"/>
        </w:rPr>
        <w:t xml:space="preserve">W. Malinowski, Yaraka Old’ (Australia) </w:t>
        <w:tab/>
        <w:t xml:space="preserve"> 1.350</w:t>
      </w:r>
    </w:p>
    <w:p>
      <w:pPr>
        <w:pStyle w:val="Style23"/>
        <w:keepNext w:val="0"/>
        <w:keepLines w:val="0"/>
        <w:widowControl w:val="0"/>
        <w:shd w:val="clear" w:color="auto" w:fill="auto"/>
        <w:bidi w:val="0"/>
        <w:spacing w:before="0" w:after="440" w:line="331" w:lineRule="auto"/>
        <w:ind w:left="0" w:right="0" w:firstLine="0"/>
        <w:jc w:val="right"/>
        <w:rPr>
          <w:sz w:val="19"/>
          <w:szCs w:val="19"/>
        </w:rPr>
      </w:pPr>
      <w:r>
        <w:rPr>
          <w:color w:val="000000"/>
          <w:spacing w:val="0"/>
          <w:w w:val="100"/>
          <w:position w:val="0"/>
          <w:sz w:val="19"/>
          <w:szCs w:val="19"/>
          <w:shd w:val="clear" w:color="auto" w:fill="auto"/>
          <w:lang w:val="pl-PL" w:eastAsia="pl-PL" w:bidi="pl-PL"/>
        </w:rPr>
        <w:t>DZIĘKUJEMY</w:t>
      </w:r>
    </w:p>
    <w:p>
      <w:pPr>
        <w:pStyle w:val="Style23"/>
        <w:keepNext w:val="0"/>
        <w:keepLines w:val="0"/>
        <w:widowControl w:val="0"/>
        <w:pBdr>
          <w:top w:val="single" w:sz="4" w:space="0" w:color="auto"/>
        </w:pBdr>
        <w:shd w:val="clear" w:color="auto" w:fill="auto"/>
        <w:bidi w:val="0"/>
        <w:spacing w:before="0" w:after="0" w:line="240" w:lineRule="auto"/>
        <w:ind w:left="2100" w:right="0" w:firstLine="0"/>
        <w:jc w:val="left"/>
        <w:rPr>
          <w:sz w:val="19"/>
          <w:szCs w:val="19"/>
        </w:rPr>
      </w:pPr>
      <w:r>
        <w:rPr>
          <w:color w:val="000000"/>
          <w:spacing w:val="0"/>
          <w:w w:val="100"/>
          <w:position w:val="0"/>
          <w:sz w:val="19"/>
          <w:szCs w:val="19"/>
          <w:shd w:val="clear" w:color="auto" w:fill="auto"/>
          <w:lang w:val="fr-FR" w:eastAsia="fr-FR" w:bidi="fr-FR"/>
        </w:rPr>
        <w:t xml:space="preserve">Imprimé </w:t>
      </w:r>
      <w:r>
        <w:rPr>
          <w:color w:val="000000"/>
          <w:spacing w:val="0"/>
          <w:w w:val="100"/>
          <w:position w:val="0"/>
          <w:sz w:val="19"/>
          <w:szCs w:val="19"/>
          <w:shd w:val="clear" w:color="auto" w:fill="auto"/>
          <w:lang w:val="pl-PL" w:eastAsia="pl-PL" w:bidi="pl-PL"/>
        </w:rPr>
        <w:t>en France</w:t>
      </w:r>
      <w:r>
        <w:br w:type="page"/>
      </w:r>
    </w:p>
    <w:p>
      <w:pPr>
        <w:pStyle w:val="Style7"/>
        <w:keepNext/>
        <w:keepLines/>
        <w:widowControl w:val="0"/>
        <w:shd w:val="clear" w:color="auto" w:fill="auto"/>
        <w:bidi w:val="0"/>
        <w:spacing w:before="0" w:after="920" w:line="240" w:lineRule="auto"/>
        <w:ind w:left="0" w:right="0" w:firstLine="0"/>
        <w:jc w:val="left"/>
      </w:pPr>
      <w:bookmarkStart w:id="8" w:name="bookmark8"/>
      <w:bookmarkStart w:id="9" w:name="bookmark9"/>
      <w:r>
        <w:rPr>
          <w:color w:val="000000"/>
          <w:spacing w:val="0"/>
          <w:w w:val="100"/>
          <w:position w:val="0"/>
          <w:shd w:val="clear" w:color="auto" w:fill="auto"/>
          <w:lang w:val="pl-PL" w:eastAsia="pl-PL" w:bidi="pl-PL"/>
        </w:rPr>
        <w:t>Nad polska prasą</w:t>
      </w:r>
      <w:bookmarkEnd w:id="8"/>
      <w:bookmarkEnd w:id="9"/>
    </w:p>
    <w:p>
      <w:pPr>
        <w:pStyle w:val="Style23"/>
        <w:keepNext w:val="0"/>
        <w:keepLines w:val="0"/>
        <w:widowControl w:val="0"/>
        <w:shd w:val="clear" w:color="auto" w:fill="auto"/>
        <w:bidi w:val="0"/>
        <w:spacing w:before="0" w:after="420" w:line="240" w:lineRule="auto"/>
        <w:ind w:left="0" w:right="0" w:firstLine="0"/>
        <w:jc w:val="center"/>
      </w:pPr>
      <w:r>
        <w:rPr>
          <w:color w:val="000000"/>
          <w:spacing w:val="0"/>
          <w:w w:val="100"/>
          <w:position w:val="0"/>
          <w:shd w:val="clear" w:color="auto" w:fill="auto"/>
          <w:lang w:val="pl-PL" w:eastAsia="pl-PL" w:bidi="pl-PL"/>
        </w:rPr>
        <w:t>W OBRONIE EUROPY</w:t>
      </w:r>
    </w:p>
    <w:p>
      <w:pPr>
        <w:pStyle w:val="Style23"/>
        <w:keepNext w:val="0"/>
        <w:keepLines w:val="0"/>
        <w:widowControl w:val="0"/>
        <w:shd w:val="clear" w:color="auto" w:fill="auto"/>
        <w:bidi w:val="0"/>
        <w:spacing w:before="0" w:after="40" w:line="199" w:lineRule="auto"/>
        <w:ind w:left="0" w:right="0" w:firstLine="420"/>
        <w:jc w:val="both"/>
      </w:pPr>
      <w:r>
        <w:rPr>
          <w:color w:val="000000"/>
          <w:spacing w:val="0"/>
          <w:w w:val="100"/>
          <w:position w:val="0"/>
          <w:shd w:val="clear" w:color="auto" w:fill="auto"/>
          <w:lang w:val="pl-PL" w:eastAsia="pl-PL" w:bidi="pl-PL"/>
        </w:rPr>
        <w:t>Kiedy zobaczyłem moje przekłady z poezji amerykańskiej w prasie krajowej (przedruk z „Kultury”) doznałem dość mie</w:t>
        <w:softHyphen/>
        <w:t>szanych uczuć. Jeżeli tak się złożyło, źe właśnie w momencie, kiedy po: długiej przerwie literatura w Polsce zaczęła się rozglą</w:t>
        <w:softHyphen/>
        <w:t>dać po świecie, pisałem o Amerykanach, to nie bez ukrytej myśli •„ przy orientacji polskiej poezji jak i malarstwa na Paryż, przypomnienie, źe warto zapuszczać żurawia i gdzie indziej, wy</w:t>
        <w:softHyphen/>
        <w:t>dawało mi się pożyteczne. Tak sądzę nadal, jednakże nowi Ko</w:t>
        <w:softHyphen/>
        <w:t>lumbowie nie powinni zapominać o paru przepisach podróży. Znajomość odległej cywilizacji (niesłychanie odległej zważywszy na różnice w poziomie techniki) jest potrzebna, ale tylko pod warunkiem, że nie przyczynia się do powstawania mitów.</w:t>
      </w:r>
    </w:p>
    <w:p>
      <w:pPr>
        <w:pStyle w:val="Style23"/>
        <w:keepNext w:val="0"/>
        <w:keepLines w:val="0"/>
        <w:widowControl w:val="0"/>
        <w:shd w:val="clear" w:color="auto" w:fill="auto"/>
        <w:bidi w:val="0"/>
        <w:spacing w:before="0" w:after="40" w:line="199" w:lineRule="auto"/>
        <w:ind w:left="0" w:right="0" w:firstLine="420"/>
        <w:jc w:val="both"/>
      </w:pPr>
      <w:r>
        <w:rPr>
          <w:color w:val="000000"/>
          <w:spacing w:val="0"/>
          <w:w w:val="100"/>
          <w:position w:val="0"/>
          <w:shd w:val="clear" w:color="auto" w:fill="auto"/>
          <w:lang w:val="pl-PL" w:eastAsia="pl-PL" w:bidi="pl-PL"/>
        </w:rPr>
        <w:t>Młody krytyk (i sam tłumacz z angielskiego) napisał nie</w:t>
        <w:softHyphen/>
        <w:t>dawno w „Kronice” łódzkiej, że ośrodki fermentacji kultural</w:t>
        <w:softHyphen/>
        <w:t>nej ulegają przesunięciu : kiedyś był Wiedeń, Paryż, Londyn, teraz jest New York. Takie zdanie, bardzo pochlebne dla New Yorku,, ale już narażające na kwasy ze strony mieszkańców bostońskiego okręgu czy Kalifornii, skłania do licznych refleksji.</w:t>
      </w:r>
    </w:p>
    <w:p>
      <w:pPr>
        <w:pStyle w:val="Style23"/>
        <w:keepNext w:val="0"/>
        <w:keepLines w:val="0"/>
        <w:widowControl w:val="0"/>
        <w:shd w:val="clear" w:color="auto" w:fill="auto"/>
        <w:bidi w:val="0"/>
        <w:spacing w:before="0" w:after="240" w:line="199" w:lineRule="auto"/>
        <w:ind w:left="0" w:right="0" w:firstLine="420"/>
        <w:jc w:val="both"/>
        <w:sectPr>
          <w:footnotePr>
            <w:pos w:val="pageBottom"/>
            <w:numFmt w:val="decimal"/>
            <w:numRestart w:val="continuous"/>
          </w:footnotePr>
          <w:pgSz w:w="6889" w:h="11928"/>
          <w:pgMar w:top="743" w:left="243" w:right="195" w:bottom="408" w:header="315" w:footer="3" w:gutter="0"/>
          <w:pgNumType w:start="771"/>
          <w:cols w:space="720"/>
          <w:noEndnote/>
          <w:rtlGutter w:val="0"/>
          <w:docGrid w:linePitch="360"/>
        </w:sectPr>
      </w:pPr>
      <w:r>
        <w:rPr>
          <w:color w:val="000000"/>
          <w:spacing w:val="0"/>
          <w:w w:val="100"/>
          <w:position w:val="0"/>
          <w:shd w:val="clear" w:color="auto" w:fill="auto"/>
          <w:lang w:val="pl-PL" w:eastAsia="pl-PL" w:bidi="pl-PL"/>
        </w:rPr>
        <w:t>Wiara, że istnieje jakieś centrum kulturalnego wtajemni</w:t>
        <w:softHyphen/>
        <w:t>czenia, nie jest i nie była właściwa tylko Polsce. Jest to zjawisko dość powszechne i o starych tradycjach. Trudno chyba byłoby stwierdzić dokładnie, jak wyglądało ono w Średniowieczu. Po</w:t>
        <w:softHyphen/>
        <w:t>tężna w teologii Sorbona oddziaływała wtedy i na wyspę bry</w:t>
        <w:softHyphen/>
        <w:t>tyjską i na dużą część kontynentu. W epoce Renesansu szanujący się młody Polak czy Anglik ogładzali się we Francji, Padwie czy Bolonii — ślady tego mamy choćby w „Dworzaninie” Gór</w:t>
        <w:softHyphen/>
        <w:t>nickiego czy we włoskich motywach u Szekspira. Walki religijne</w:t>
      </w:r>
    </w:p>
    <w:p>
      <w:pPr>
        <w:pStyle w:val="Style23"/>
        <w:keepNext w:val="0"/>
        <w:keepLines w:val="0"/>
        <w:widowControl w:val="0"/>
        <w:shd w:val="clear" w:color="auto" w:fill="auto"/>
        <w:bidi w:val="0"/>
        <w:spacing w:before="0" w:after="0" w:line="199" w:lineRule="auto"/>
        <w:ind w:left="0" w:right="0" w:firstLine="0"/>
        <w:jc w:val="both"/>
      </w:pPr>
      <w:r>
        <w:rPr>
          <w:color w:val="000000"/>
          <w:spacing w:val="0"/>
          <w:w w:val="100"/>
          <w:position w:val="0"/>
          <w:shd w:val="clear" w:color="auto" w:fill="auto"/>
          <w:lang w:val="pl-PL" w:eastAsia="pl-PL" w:bidi="pl-PL"/>
        </w:rPr>
        <w:t>kierowały młodych intelektualistów protestanckich do Niemiec, do Holandii, do Genewy. Znaczenie Paryża rosło w ciągu sie</w:t>
        <w:softHyphen/>
        <w:t>demnastego, osiemnastego i dziewiętnastego wieku, stawał się on ,,miastem światłości” dla Europy, ale również, zwłaszcza od początku naszego stulecia, wciągał w swoją orbitę sporą część Ameryki, Afryki i Azji. Dzisiaj synowie murzyńskich kacy</w:t>
        <w:softHyphen/>
        <w:t>ków, kupców z lewantu i japońskich przemysłowców zaznaja</w:t>
        <w:softHyphen/>
        <w:t>miają się na paryskich uczelniach z marksizmem a wysoki pro</w:t>
        <w:softHyphen/>
        <w:t>cent studiującej tu amerykańskiej młodzieży traci umysłowe dzie</w:t>
        <w:softHyphen/>
        <w:t>wictwo, odkrywając dziwy dialektyki.</w:t>
      </w:r>
    </w:p>
    <w:p>
      <w:pPr>
        <w:pStyle w:val="Style23"/>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Zmiany w kulturalnym natężeniu łatwo śledzić na przykła</w:t>
        <w:softHyphen/>
        <w:t>dzie malarstwa. Przypływy i odpływy wizualnego geniuszu są zresztą czymś bardzo tajemniczym. W ciągu kilku stuleci, po</w:t>
        <w:softHyphen/>
        <w:t xml:space="preserve">czynając od Cimabuego i Giotta, za swoją ulubioną siedzibę obrał miasta włoskie. Stopniowo opuszczał Włochów, przenosząc się do Holandii i Flandrii, darząc częściowo względami Hiszpanię </w:t>
      </w:r>
      <w:r>
        <w:rPr>
          <w:color w:val="000000"/>
          <w:spacing w:val="0"/>
          <w:w w:val="100"/>
          <w:position w:val="0"/>
          <w:sz w:val="17"/>
          <w:szCs w:val="17"/>
          <w:shd w:val="clear" w:color="auto" w:fill="auto"/>
          <w:lang w:val="pl-PL" w:eastAsia="pl-PL" w:bidi="pl-PL"/>
        </w:rPr>
        <w:t xml:space="preserve">i </w:t>
      </w:r>
      <w:r>
        <w:rPr>
          <w:color w:val="000000"/>
          <w:spacing w:val="0"/>
          <w:w w:val="100"/>
          <w:position w:val="0"/>
          <w:shd w:val="clear" w:color="auto" w:fill="auto"/>
          <w:lang w:val="pl-PL" w:eastAsia="pl-PL" w:bidi="pl-PL"/>
        </w:rPr>
        <w:t xml:space="preserve">Niemcy, żeby następnie na trwałe osiedlić się we Francji. Mówi się, że przychodził w ślad za gospodarczą i polityczną potęgą jakiegoś kraju. To prawda, że Florencja Ghirlandaia, Boticel- lego, Leonarda da </w:t>
      </w:r>
      <w:r>
        <w:rPr>
          <w:color w:val="000000"/>
          <w:spacing w:val="0"/>
          <w:w w:val="100"/>
          <w:position w:val="0"/>
          <w:shd w:val="clear" w:color="auto" w:fill="auto"/>
          <w:lang w:val="fr-FR" w:eastAsia="fr-FR" w:bidi="fr-FR"/>
        </w:rPr>
        <w:t xml:space="preserve">Vinci, </w:t>
      </w:r>
      <w:r>
        <w:rPr>
          <w:color w:val="000000"/>
          <w:spacing w:val="0"/>
          <w:w w:val="100"/>
          <w:position w:val="0"/>
          <w:shd w:val="clear" w:color="auto" w:fill="auto"/>
          <w:lang w:val="pl-PL" w:eastAsia="pl-PL" w:bidi="pl-PL"/>
        </w:rPr>
        <w:t>niewątpliwie stolica intelektualna Euro</w:t>
        <w:softHyphen/>
        <w:t xml:space="preserve">py, promieniowała dzięki swoim kupcom i domom bankierskim (patrycjuszem, agentem bankierskim, podróżnikiem i humanistą był Amerigo </w:t>
      </w:r>
      <w:r>
        <w:rPr>
          <w:color w:val="000000"/>
          <w:spacing w:val="0"/>
          <w:w w:val="100"/>
          <w:position w:val="0"/>
          <w:shd w:val="clear" w:color="auto" w:fill="auto"/>
          <w:lang w:val="fr-FR" w:eastAsia="fr-FR" w:bidi="fr-FR"/>
        </w:rPr>
        <w:t xml:space="preserve">Vespucci, </w:t>
      </w:r>
      <w:r>
        <w:rPr>
          <w:color w:val="000000"/>
          <w:spacing w:val="0"/>
          <w:w w:val="100"/>
          <w:position w:val="0"/>
          <w:shd w:val="clear" w:color="auto" w:fill="auto"/>
          <w:lang w:val="pl-PL" w:eastAsia="pl-PL" w:bidi="pl-PL"/>
        </w:rPr>
        <w:t>którego imię nosi Ameryka). Jednakże Florencja nie mogła politycznie i militarnie równać się z wiel</w:t>
        <w:softHyphen/>
        <w:t>kimi królestwami Europy. Prawda, że rozkwit malarstwa holen</w:t>
        <w:softHyphen/>
        <w:t>derskiego przypada mniej więcej na erę handlowej i łupieżczej ekspansji Holendrów. Jednakże okupowana przez Hiszpanów Flandria wydała Breughla, a w sąsiedniej Anglii panującej nad morzami nie będzie wcale takiego rozkwitu. Jeżeli, jak twierdzą podręczniki, monarchia francuska za ostatnich Ludwików roz</w:t>
        <w:softHyphen/>
        <w:t xml:space="preserve">kładała się i cuchnęła, dojrzewając do rewolucji, to dlaczego jej malarze, tacy jak </w:t>
      </w:r>
      <w:r>
        <w:rPr>
          <w:color w:val="000000"/>
          <w:spacing w:val="0"/>
          <w:w w:val="100"/>
          <w:position w:val="0"/>
          <w:shd w:val="clear" w:color="auto" w:fill="auto"/>
          <w:lang w:val="fr-FR" w:eastAsia="fr-FR" w:bidi="fr-FR"/>
        </w:rPr>
        <w:t xml:space="preserve">Chardin, </w:t>
      </w:r>
      <w:r>
        <w:rPr>
          <w:color w:val="000000"/>
          <w:spacing w:val="0"/>
          <w:w w:val="100"/>
          <w:position w:val="0"/>
          <w:shd w:val="clear" w:color="auto" w:fill="auto"/>
          <w:lang w:val="pl-PL" w:eastAsia="pl-PL" w:bidi="pl-PL"/>
        </w:rPr>
        <w:t>Watteau czy Fragonard dostali po</w:t>
        <w:softHyphen/>
        <w:t>darunek dajmoniona ? Jak widać, tak zwane ogólne linie roz</w:t>
        <w:softHyphen/>
        <w:t xml:space="preserve">woju </w:t>
      </w:r>
      <w:r>
        <w:rPr>
          <w:color w:val="000000"/>
          <w:spacing w:val="0"/>
          <w:w w:val="100"/>
          <w:position w:val="0"/>
          <w:shd w:val="clear" w:color="auto" w:fill="auto"/>
          <w:lang w:val="fr-FR" w:eastAsia="fr-FR" w:bidi="fr-FR"/>
        </w:rPr>
        <w:t xml:space="preserve">(Hegel </w:t>
      </w:r>
      <w:r>
        <w:rPr>
          <w:color w:val="000000"/>
          <w:spacing w:val="0"/>
          <w:w w:val="100"/>
          <w:position w:val="0"/>
          <w:shd w:val="clear" w:color="auto" w:fill="auto"/>
          <w:lang w:val="pl-PL" w:eastAsia="pl-PL" w:bidi="pl-PL"/>
        </w:rPr>
        <w:t>tkwi dzisiaj w umysłach mocniej niż się przypuszcza) nie są sprawą prostą.</w:t>
      </w:r>
    </w:p>
    <w:p>
      <w:pPr>
        <w:pStyle w:val="Style23"/>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Polityczny upadek Europy po drugiej wojnie światowej pro</w:t>
        <w:softHyphen/>
        <w:t>wadzi wielu ludzi do wniosku, że najżywotniejsze prądy w myśli, w literaturze i sztuce muszą pojawić się w dwuch nowych mo</w:t>
        <w:softHyphen/>
        <w:t>carstwach : w Ameryce i w Rosji. Ponieważ, jak na razie, Rosja jest zupełnie zakrzepła, pozostaje Ameryka. Takie przypuszcze</w:t>
        <w:softHyphen/>
        <w:t>nie ma wiele cech prawdopodobieństwa. Paryż, na przykład, z sa</w:t>
        <w:softHyphen/>
        <w:t>mego dawniej uzyskanego rozpędu, jest Mekką pisarzy i ma</w:t>
        <w:softHyphen/>
        <w:t>larzy, ale można w nim odkryć oznaki zwapnienia. Arthur Koestler w jednej z najsłabszych swoich książek, ,,The age of longing”, spróbował dać obraz paryskiego intelektualnego śro</w:t>
        <w:softHyphen/>
        <w:t xml:space="preserve">dowiska, tak, jak przedstawia się ono komuś z zewnątrz. Obraz jest przejaskrawiony, ale na ogół biorąc, trafny — nie inny niż ten, jaki znajdujemy w „Mandarynach” Simone </w:t>
      </w:r>
      <w:r>
        <w:rPr>
          <w:color w:val="000000"/>
          <w:spacing w:val="0"/>
          <w:w w:val="100"/>
          <w:position w:val="0"/>
          <w:shd w:val="clear" w:color="auto" w:fill="auto"/>
          <w:lang w:val="fr-FR" w:eastAsia="fr-FR" w:bidi="fr-FR"/>
        </w:rPr>
        <w:t xml:space="preserve">de Beauvoir </w:t>
      </w:r>
      <w:r>
        <w:rPr>
          <w:color w:val="000000"/>
          <w:spacing w:val="0"/>
          <w:w w:val="100"/>
          <w:position w:val="0"/>
          <w:shd w:val="clear" w:color="auto" w:fill="auto"/>
          <w:lang w:val="pl-PL" w:eastAsia="pl-PL" w:bidi="pl-PL"/>
        </w:rPr>
        <w:t>— chociaż autorka nie rozumie, że demaskuje się mimowoli i że do swego materiału nie ma dystansu. Ciągłe akrobacje (i aberracje)</w:t>
        <w:br w:type="page"/>
      </w:r>
      <w:r>
        <w:rPr>
          <w:color w:val="000000"/>
          <w:spacing w:val="0"/>
          <w:w w:val="100"/>
          <w:position w:val="0"/>
          <w:shd w:val="clear" w:color="auto" w:fill="auto"/>
          <w:lang w:val="pl-PL" w:eastAsia="pl-PL" w:bidi="pl-PL"/>
        </w:rPr>
        <w:t>umysłowe Paryźan wskazują, że są oni w niewoli pewnego stylu, który właściwie nie różni się od konwencji towarzyskiej. Dla</w:t>
        <w:softHyphen/>
        <w:t>tego nie umieją się zdobyć na pytania z głupia frant, ani spoj</w:t>
        <w:softHyphen/>
        <w:t>rzeć na rzeczy naiwnie — co ich obezwładnia na przykład w poezji. Z przestarzałością społecznej struktury idzie tutaj w parze oderwanie się mas ludności od własnego państwa i po</w:t>
        <w:softHyphen/>
        <w:t xml:space="preserve">czucie niemocy u intelektualistów — często tutaj spotyka się tych, których Stanisław </w:t>
      </w:r>
      <w:r>
        <w:rPr>
          <w:color w:val="000000"/>
          <w:spacing w:val="0"/>
          <w:w w:val="100"/>
          <w:position w:val="0"/>
          <w:shd w:val="clear" w:color="auto" w:fill="auto"/>
          <w:lang w:val="fr-FR" w:eastAsia="fr-FR" w:bidi="fr-FR"/>
        </w:rPr>
        <w:t xml:space="preserve">Vincenz </w:t>
      </w:r>
      <w:r>
        <w:rPr>
          <w:color w:val="000000"/>
          <w:spacing w:val="0"/>
          <w:w w:val="100"/>
          <w:position w:val="0"/>
          <w:shd w:val="clear" w:color="auto" w:fill="auto"/>
          <w:lang w:val="pl-PL" w:eastAsia="pl-PL" w:bidi="pl-PL"/>
        </w:rPr>
        <w:t>określa ukraińskim epitetem : „skaploneny” czyli skapłoniony. Myślenie amerykańskie jest bardziej wulgarnej trzeźwe i plebejskie — wpływa ono również na twórców, choćby się przeciwko niemu buntowali.</w:t>
      </w:r>
    </w:p>
    <w:p>
      <w:pPr>
        <w:pStyle w:val="Style23"/>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Trzeba jednak coś powiedzieć na obronę Europy. Poczucie klęski fałszuje zwykle perspektywę. W istocie ten malutki pół</w:t>
        <w:softHyphen/>
        <w:t>wysep Azji od dawna już jest na ostatnich nogach. Od bardzo dawna : na południu Francji zdarzało mi się bywać w miastecz</w:t>
        <w:softHyphen/>
        <w:t>kach, gdzie długo stały garnizony Saracenów. Podbój Bizancjum przez Islam w 1453 roku był klęską o olbrzymich następstwach — nie tylko otworzył drogę Ottomanom na zachód, ale przy</w:t>
        <w:softHyphen/>
        <w:t>pieczętował podział chrześcijaństwa na wschodnie i rzymskie, czego dałoby się uniknąć. Siedziba sztuk, Italia, przez niemały kawałek czasu była strefą politycznie peryferyjną, narażoną na zniszczenie przez wyznawców Mahometa. Wrażenie, jakie zrobiły na Europejczykach zwycięstwa stalinowskiej Rosji, skłania ich do paru freudowskich zapomnień. W istocie przez cały wiek osiemnasty Rosja robiła co chciała, używając szantażu i prze</w:t>
        <w:softHyphen/>
        <w:t>kupstwa, nie tylko w Polsce ale i w wielu innych krajach. Jej władza rozciągała się na machiny rządów (Niemcy były przecież konglomeratem drobnych państewek), jednak również na umysły. Dytyramby Woltera na cześć Katarzyny Wielkiej otwierają dłu</w:t>
        <w:softHyphen/>
        <w:t>gą serię pochlebczych utworów, które wychodziły głównie spod pióra Francuzów, oceniających zalety złota i autokracji (za gra</w:t>
        <w:softHyphen/>
        <w:t>nicą). A któż jest pełniejszym Europejczykiem niż Goethe ? Nie</w:t>
        <w:softHyphen/>
        <w:t>stety, pieniążki ministra Weimaru wypłacane mu jako pobory z kasy Księstwa, dawała Maria Pawłowna, siostra Aleksandra I-go i Mikołaja I-go. ,,Tylko specjalna praca oparta na wei</w:t>
        <w:softHyphen/>
        <w:t>marskich i petersburskich archiwach mogłaby w pełni ukazać rosyjskie feudalne podstawy kulturalnego dobrobytu w Wei</w:t>
        <w:softHyphen/>
        <w:t>marze... Deszcz złota, jaki zaczął padać z chwilą przybycia Marii Pawłowny, był obfity i ciągły. Ten deszcz złota, biorący począ</w:t>
        <w:softHyphen/>
        <w:t>tek w rosyjskim systemie poddaństwa, pozostaje ważnym i pra</w:t>
        <w:softHyphen/>
        <w:t>wie niezbadanym aspektem biografii Goethego (</w:t>
      </w:r>
      <w:r>
        <w:rPr>
          <w:color w:val="000000"/>
          <w:spacing w:val="0"/>
          <w:w w:val="100"/>
          <w:position w:val="0"/>
          <w:shd w:val="clear" w:color="auto" w:fill="auto"/>
          <w:lang w:val="pl-PL" w:eastAsia="pl-PL" w:bidi="pl-PL"/>
        </w:rPr>
        <w:footnoteReference w:id="2"/>
      </w:r>
      <w:r>
        <w:rPr>
          <w:color w:val="000000"/>
          <w:spacing w:val="0"/>
          <w:w w:val="100"/>
          <w:position w:val="0"/>
          <w:shd w:val="clear" w:color="auto" w:fill="auto"/>
          <w:lang w:val="pl-PL" w:eastAsia="pl-PL" w:bidi="pl-PL"/>
        </w:rPr>
        <w:t>).</w:t>
      </w:r>
    </w:p>
    <w:p>
      <w:pPr>
        <w:pStyle w:val="Style23"/>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Nie ma więc co się dziwić, jeżeli gruntował się w Europie, zwłaszcza wśród pisarzy, szczególny obyczaj nakazujący nie na</w:t>
        <w:softHyphen/>
        <w:t>rażać się Rosji. „Firma Trwoga i Żołądek” miała zresztą za ostatnich carów zyskać dodatkowe argumenty : wysokie docho</w:t>
        <w:softHyphen/>
        <w:t>dy z rosyjskich wydań. Wszystko to nie świadczyło o zdrowiu</w:t>
        <w:br w:type="page"/>
      </w:r>
      <w:r>
        <w:rPr>
          <w:color w:val="000000"/>
          <w:spacing w:val="0"/>
          <w:w w:val="100"/>
          <w:position w:val="0"/>
          <w:shd w:val="clear" w:color="auto" w:fill="auto"/>
          <w:lang w:val="pl-PL" w:eastAsia="pl-PL" w:bidi="pl-PL"/>
        </w:rPr>
        <w:t>Europy, która, wolnościowa i sprzedajna, zżerana swoimi choro</w:t>
        <w:softHyphen/>
        <w:t>bami, była nieraz już podobna do polsko-litewskiej Rzeczy</w:t>
        <w:softHyphen/>
        <w:t>pospolitej przed pierwszym rozbiorem. Do freudystycznych za</w:t>
        <w:softHyphen/>
        <w:t>pomnień należy też pomniejszanie militarnej przewagi caratu. Po Kongresie Wiedeńskim narody drżały zerkając na pogrom</w:t>
        <w:softHyphen/>
        <w:t>ców Napoleona i ich największą na świecie, lądową — wtedy decydującą — armię.</w:t>
      </w:r>
    </w:p>
    <w:p>
      <w:pPr>
        <w:pStyle w:val="Style23"/>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Rosjanie, z ich pogardą dla europejskiej zgnilizny i , ,uton- czenja” (przesubtelnienia), nie mieli jednak racji, albo mieli rację tylko częściową. Idee i wynalazki techniczne importowali ze śmiesznego półwyspu. Możliwe, że jesteśmy od jakichś dzie</w:t>
        <w:softHyphen/>
        <w:t>sięciu lat w punkcie zwrotnym. Żeby coś zrozumieć ze współ</w:t>
        <w:softHyphen/>
        <w:t>czesności, trzeba znać Amerykę i Rosję. Ale nie jest pewne, że ferment kulturalny zawsze przenosi się tam, gdzie jest po</w:t>
        <w:softHyphen/>
        <w:t>tęga. Jeżeli nawet tak, to nie wiemy kiedy, z jakim opóźnieniem. Nikt zainteresowany filozofią, literaturą czy malarstwem nie bę</w:t>
        <w:softHyphen/>
        <w:t>dzie pielgrzymować do Moskwy. Co do Ameryki, to odbywa się tam ciekawy proces „ukulturalnienia” potrzeb masowych, ale jego przebieg nie jest chyba nawet dla znawców przedmiotu jas</w:t>
        <w:softHyphen/>
        <w:t>ny. Natomiast wszelkiego rodzaju awangarda jest dopiero na pograniczu asymilacji zdobyczy europejskich i własnego owoco</w:t>
        <w:softHyphen/>
        <w:t>wania. Europejczykiem, tak jak inni uczeni którzy wyzwolili energię jądrową, był Einstein. Szał abstrakcyjnego malarstwa podnosi cenę przede wszystkim europejskich płócien. W .poezji „rdzenna” szkoła chicagowska nie zostawiła tak silnych śladów jak „europeizanci”. Najczystszy okaz poety Nowej Anglii, Ro</w:t>
        <w:softHyphen/>
        <w:t xml:space="preserve">bert Frost, może być słusznie wielbiony, ale nie z niego wywodzą się nowe tendencje. Równocześnie cybernetyka i automacja w przemyśle zdają się być </w:t>
      </w:r>
      <w:r>
        <w:rPr>
          <w:color w:val="000000"/>
          <w:spacing w:val="0"/>
          <w:w w:val="100"/>
          <w:position w:val="0"/>
          <w:shd w:val="clear" w:color="auto" w:fill="auto"/>
          <w:lang w:val="fr-FR" w:eastAsia="fr-FR" w:bidi="fr-FR"/>
        </w:rPr>
        <w:t xml:space="preserve">novum </w:t>
      </w:r>
      <w:r>
        <w:rPr>
          <w:color w:val="000000"/>
          <w:spacing w:val="0"/>
          <w:w w:val="100"/>
          <w:position w:val="0"/>
          <w:shd w:val="clear" w:color="auto" w:fill="auto"/>
          <w:lang w:val="pl-PL" w:eastAsia="pl-PL" w:bidi="pl-PL"/>
        </w:rPr>
        <w:t>już rodzimym.</w:t>
      </w:r>
    </w:p>
    <w:p>
      <w:pPr>
        <w:pStyle w:val="Style23"/>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Amerykański pisarz Robert Jungk (rodem z Czechosłowacji) powiedział, że tylko Europa może ocalić Amerykę, przynosząc jej pojęcie Boga i swoje poczucie tragizmu. Podobna opinia o kraju, który nawet na swoich monetach umieszcza napis : ,,In God we trust”, może wydać się dziwna, ale tylko jeżeli podłoży się pod zdanie Jungka sens dewocyjny i będzie się notować suk</w:t>
        <w:softHyphen/>
        <w:t>cesy Kościołów, zwłaszcza katolickiego, choć są one -przede wszystkim wynikiem społecznych stadnych impulsów. Jungk jest przerażony pogaństwem Ameryki, rozumiejąc przez to nie uwiąd wyznań (bo tego nie ma) ale brak wrażliwości na pier</w:t>
        <w:softHyphen/>
        <w:t xml:space="preserve">wiastek </w:t>
      </w:r>
      <w:r>
        <w:rPr>
          <w:i/>
          <w:iCs/>
          <w:color w:val="000000"/>
          <w:spacing w:val="0"/>
          <w:w w:val="100"/>
          <w:position w:val="0"/>
          <w:shd w:val="clear" w:color="auto" w:fill="auto"/>
          <w:lang w:val="fr-FR" w:eastAsia="fr-FR" w:bidi="fr-FR"/>
        </w:rPr>
        <w:t>sacré,</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który przecie leży u sedna zarówno tragedii Ajschylosa jak religii. I niewątpliwie Europa, choć jej masy muszą pod naciskiem techniki amerykanizować się i obojętnieć na ten pierwiastek, przechowuje pojęcie sakralności i tragizmu istnienia, w przeciwieństwie do Rosji, gdzie wypleniono je, przy</w:t>
        <w:softHyphen/>
        <w:t>najmniej na powierzchni, niemal doszczętnie. Tak samo tylko myśl europejska przeżywa ostro swoje odkrycie historii jako specyficznego wymiaru — nie jest przypadkiem, że we francus</w:t>
        <w:softHyphen/>
        <w:t xml:space="preserve">kim ukuto nowe słowo : </w:t>
      </w:r>
      <w:r>
        <w:rPr>
          <w:i/>
          <w:iCs/>
          <w:color w:val="000000"/>
          <w:spacing w:val="0"/>
          <w:w w:val="100"/>
          <w:position w:val="0"/>
          <w:shd w:val="clear" w:color="auto" w:fill="auto"/>
          <w:lang w:val="fr-FR" w:eastAsia="fr-FR" w:bidi="fr-FR"/>
        </w:rPr>
        <w:t>historicité</w:t>
      </w:r>
      <w:r>
        <w:rPr>
          <w:i/>
          <w:iCs/>
          <w:color w:val="000000"/>
          <w:spacing w:val="0"/>
          <w:w w:val="100"/>
          <w:position w:val="0"/>
          <w:shd w:val="clear" w:color="auto" w:fill="auto"/>
          <w:lang w:val="pl-PL" w:eastAsia="pl-PL" w:bidi="pl-PL"/>
        </w:rPr>
        <w:t>.</w:t>
      </w:r>
      <w:r>
        <w:rPr>
          <w:color w:val="000000"/>
          <w:spacing w:val="0"/>
          <w:w w:val="100"/>
          <w:position w:val="0"/>
          <w:shd w:val="clear" w:color="auto" w:fill="auto"/>
          <w:lang w:val="pl-PL" w:eastAsia="pl-PL" w:bidi="pl-PL"/>
        </w:rPr>
        <w:t xml:space="preserve"> Filozofia egzystencji powin</w:t>
        <w:softHyphen/>
        <w:t>na być, sądzę, rozpatrywana przede wszystkim jako wynik zde</w:t>
        <w:softHyphen/>
        <w:t>rzenia dwuch nurtów — jednego, wywodzącego się z teologii</w:t>
        <w:br w:type="page"/>
      </w:r>
      <w:r>
        <w:rPr>
          <w:color w:val="000000"/>
          <w:spacing w:val="0"/>
          <w:w w:val="100"/>
          <w:position w:val="0"/>
          <w:shd w:val="clear" w:color="auto" w:fill="auto"/>
          <w:lang w:val="pl-PL" w:eastAsia="pl-PL" w:bidi="pl-PL"/>
        </w:rPr>
        <w:t>chrześcijańskiej, z drugim, któremu początek dało doznanie his- toryczności. Widać to najwyraźniej u Karla Jaspersa. Zderzenie prowadzi zresztą do wielu innych ciekawych przedsięwzięć. Cena jaką płaci Europa za swoją czujność i ostrość, jest wysoka, nie</w:t>
        <w:softHyphen/>
        <w:t>mniej głos Jungka nie zasługuje na lekceważenie. Poezja amery</w:t>
        <w:softHyphen/>
        <w:t>kańska (jeżeli uznamy poezję za działalność poważną) nadal musi czerpać z europejskich źródeł.</w:t>
      </w:r>
    </w:p>
    <w:p>
      <w:pPr>
        <w:pStyle w:val="Style23"/>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Nie jest też wykluczone, źe poszukując centrum kulturalne</w:t>
        <w:softHyphen/>
        <w:t>go wtajemniczenia, popada się w błędy analogii. Florencja i Pa</w:t>
        <w:softHyphen/>
        <w:t>ryż przyciągały adeptów sztuk i nauk, bo bezpośrednie zetknię</w:t>
        <w:softHyphen/>
        <w:t>cie się z mistrzami było jedynym środkiem zdobycia ich wiedzy. Czy tak będzie zawsze ? Czy nie pojawia się dzisiaj już coś jak zarys zupełnie innego wzoru ? Może odpływ milionów z wielkich miast na wiejskie przedmieścia zapowiada zasadniczą zmianę ? Można już pędzić życie anachorety, nie narażając się na zarzut ucieczki. Doskonałe reprodukcje malarstwa czy muzyki zmniej</w:t>
        <w:softHyphen/>
        <w:t>szają chęć wypraw do muzeów i na koncerty. Dystanse kurczą się i ma to zapewne również efekt psychologiczny : znika obsesja prowincjuszy. Zamiast jednego ośrodka, który się przesuwa, mogą więc powoli wyłaniać się liczne ośrodki równorzędne. Do</w:t>
        <w:softHyphen/>
        <w:t>świadczył już tego niejeden, kto, chcąc zetknąć się z mistrzami w jakiejś swojej dziedzinie, podróżował do małych miejscowości. Oczywiście ma to zastosowanie tylko do Stanów Zjednoczonych i Zachodniej Europy. W Polsce na przykład, gdzie trudno o za</w:t>
        <w:softHyphen/>
        <w:t>graniczne pisma, książki, reprodukcje i płyty, gdzie samo życie w cywilizacji technicznej nabrało egzotyki, podróże do stolic za</w:t>
        <w:softHyphen/>
        <w:t>chodnich są konieczne. Bez tego nie zasypie się przepaści i nie zlikwiduje się kompleksu zamknięcia.</w:t>
      </w:r>
    </w:p>
    <w:p>
      <w:pPr>
        <w:pStyle w:val="Style23"/>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Ubolewania nad ,,pawiem i papugą narodów” nie wydają się na ogół uzasadnione. Pisma literackie polskie są ciekawsze (pomijając więź emocjonalną) od tego samego typu francuskich — zależy przecież jak się użyje tego, co przychodzi z zewnątrz, czy uda się to spoić z problematyką nieznaną dla zagranicy. Że zapatrzenie na Zachód ? A co robi Szwecja, Jugosławia czy Fin</w:t>
        <w:softHyphen/>
        <w:t>landia ? Jakie inne rozwiązanie zalecać poza autarkią kulturalną, która jest zabójstwem ? Ubolewać warto tylko nad łapczywością źle skierowaną. Żle jest, jeżeli niektórzy młodzi wierzą w jakiś „trick” gdzieś tam już wynaleziony : wystarczy z nim się za</w:t>
        <w:softHyphen/>
        <w:t xml:space="preserve">poznać a już będzie się wiedzieć jak pisać i jak malować. Ale </w:t>
      </w:r>
      <w:r>
        <w:rPr>
          <w:i/>
          <w:iCs/>
          <w:color w:val="000000"/>
          <w:spacing w:val="0"/>
          <w:w w:val="100"/>
          <w:position w:val="0"/>
          <w:shd w:val="clear" w:color="auto" w:fill="auto"/>
          <w:lang w:val="pl-PL" w:eastAsia="pl-PL" w:bidi="pl-PL"/>
        </w:rPr>
        <w:t>artes</w:t>
      </w:r>
      <w:r>
        <w:rPr>
          <w:color w:val="000000"/>
          <w:spacing w:val="0"/>
          <w:w w:val="100"/>
          <w:position w:val="0"/>
          <w:shd w:val="clear" w:color="auto" w:fill="auto"/>
          <w:lang w:val="pl-PL" w:eastAsia="pl-PL" w:bidi="pl-PL"/>
        </w:rPr>
        <w:t xml:space="preserve"> tak długo są zdrowe, jak długo wyznacza się im dość niskie miejsce w hierarchii zainteresowali ludzkich. Poezja nie potrafi żywić się poezją, malarstwo malarstwem i tajniki warsz</w:t>
        <w:softHyphen/>
        <w:t>tatu są znacznie mniej ważne niż myśl poza-artystyczna, która im dała początek. Dlatego poeta więcej korzysta czytając książ</w:t>
        <w:softHyphen/>
        <w:t>ki nie mające nic wspólnego z jego rzemiosłem, niż tomiki wierszy.</w:t>
      </w:r>
    </w:p>
    <w:p>
      <w:pPr>
        <w:pStyle w:val="Style23"/>
        <w:keepNext w:val="0"/>
        <w:keepLines w:val="0"/>
        <w:widowControl w:val="0"/>
        <w:shd w:val="clear" w:color="auto" w:fill="auto"/>
        <w:bidi w:val="0"/>
        <w:spacing w:before="0" w:after="360" w:line="199" w:lineRule="auto"/>
        <w:ind w:left="0" w:right="0" w:firstLine="440"/>
        <w:jc w:val="both"/>
      </w:pPr>
      <w:r>
        <w:rPr>
          <w:color w:val="000000"/>
          <w:spacing w:val="0"/>
          <w:w w:val="100"/>
          <w:position w:val="0"/>
          <w:shd w:val="clear" w:color="auto" w:fill="auto"/>
          <w:lang w:val="pl-PL" w:eastAsia="pl-PL" w:bidi="pl-PL"/>
        </w:rPr>
        <w:t>Piszę to powodowany drobnym wyrzutem sumienia. Socjo</w:t>
        <w:softHyphen/>
        <w:t>log niech rozprawia o świecie współczesnym, zanim nie zastanowi się nad Ameryką. Literat, lokując mityczne centrum twórczych fermentów poza Europą, rozcina na dwie części jabłko, którego</w:t>
        <w:br w:type="page"/>
      </w:r>
      <w:r>
        <w:rPr>
          <w:color w:val="000000"/>
          <w:spacing w:val="0"/>
          <w:w w:val="100"/>
          <w:position w:val="0"/>
          <w:shd w:val="clear" w:color="auto" w:fill="auto"/>
          <w:lang w:val="pl-PL" w:eastAsia="pl-PL" w:bidi="pl-PL"/>
        </w:rPr>
        <w:t xml:space="preserve">nie powinno się rozcinać. Poezja amerykańska ma swój własny wigor i wyraz, zasługuje na to, żeby ją jak najwięcej badać i tłumaczyć, ale zawsze pamiętając że jest nasza, bliska nam, europejska — nie tylko przez to, co zawdzięcza Johnowi </w:t>
      </w:r>
      <w:r>
        <w:rPr>
          <w:color w:val="000000"/>
          <w:spacing w:val="0"/>
          <w:w w:val="100"/>
          <w:position w:val="0"/>
          <w:shd w:val="clear" w:color="auto" w:fill="auto"/>
          <w:lang w:val="fr-FR" w:eastAsia="fr-FR" w:bidi="fr-FR"/>
        </w:rPr>
        <w:t xml:space="preserve">Donne, </w:t>
      </w:r>
      <w:r>
        <w:rPr>
          <w:color w:val="000000"/>
          <w:spacing w:val="0"/>
          <w:w w:val="100"/>
          <w:position w:val="0"/>
          <w:shd w:val="clear" w:color="auto" w:fill="auto"/>
          <w:lang w:val="pl-PL" w:eastAsia="pl-PL" w:bidi="pl-PL"/>
        </w:rPr>
        <w:t xml:space="preserve">Aleksandrowi Pope, Arturowi Rimbaud, </w:t>
      </w:r>
      <w:r>
        <w:rPr>
          <w:color w:val="000000"/>
          <w:spacing w:val="0"/>
          <w:w w:val="100"/>
          <w:position w:val="0"/>
          <w:shd w:val="clear" w:color="auto" w:fill="auto"/>
          <w:lang w:val="fr-FR" w:eastAsia="fr-FR" w:bidi="fr-FR"/>
        </w:rPr>
        <w:t xml:space="preserve">Valéremu </w:t>
      </w:r>
      <w:r>
        <w:rPr>
          <w:color w:val="000000"/>
          <w:spacing w:val="0"/>
          <w:w w:val="100"/>
          <w:position w:val="0"/>
          <w:shd w:val="clear" w:color="auto" w:fill="auto"/>
          <w:lang w:val="pl-PL" w:eastAsia="pl-PL" w:bidi="pl-PL"/>
        </w:rPr>
        <w:t>Larbaud — także przez zakotwiczenie w myślowej tradycji, najżywiej prze</w:t>
        <w:softHyphen/>
        <w:t>chowywanej dotychczas w Europie. Kto wie, czy nie ona właśnie utrzymuje najlepiej więź pomiędzy starym i nowym lądem, jak</w:t>
        <w:softHyphen/>
        <w:t>by pewne zdarzenie z początku szesnastego wieku było symbo</w:t>
        <w:softHyphen/>
        <w:t xml:space="preserve">liczne : wtedy kilku poetów, mnichów w lotaryńskim klasztorze, entuzjastów wschodzącego humanizmu, ukuło nazwę : America, na cześć swego ulubionego autora — florentyńczyka Amerigo </w:t>
      </w:r>
      <w:r>
        <w:rPr>
          <w:color w:val="000000"/>
          <w:spacing w:val="0"/>
          <w:w w:val="100"/>
          <w:position w:val="0"/>
          <w:shd w:val="clear" w:color="auto" w:fill="auto"/>
          <w:lang w:val="fr-FR" w:eastAsia="fr-FR" w:bidi="fr-FR"/>
        </w:rPr>
        <w:t>Vespucci.</w:t>
      </w:r>
    </w:p>
    <w:p>
      <w:pPr>
        <w:pStyle w:val="Style23"/>
        <w:keepNext w:val="0"/>
        <w:keepLines w:val="0"/>
        <w:widowControl w:val="0"/>
        <w:shd w:val="clear" w:color="auto" w:fill="auto"/>
        <w:bidi w:val="0"/>
        <w:spacing w:before="0" w:after="220" w:line="199" w:lineRule="auto"/>
        <w:ind w:left="0" w:right="0" w:firstLine="860"/>
        <w:jc w:val="both"/>
      </w:pPr>
      <w:r>
        <w:rPr>
          <w:color w:val="000000"/>
          <w:spacing w:val="0"/>
          <w:w w:val="100"/>
          <w:position w:val="0"/>
          <w:shd w:val="clear" w:color="auto" w:fill="auto"/>
          <w:lang w:val="pl-PL" w:eastAsia="pl-PL" w:bidi="pl-PL"/>
        </w:rPr>
        <w:t>IZAAK DEUTSCHER WSTĘPUJE W BÓJ</w:t>
      </w:r>
    </w:p>
    <w:p>
      <w:pPr>
        <w:pStyle w:val="Style23"/>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Przygoda Izaaka Deutschera powinna być przestrogą dla publicystów, którzy chcieliby z zewnątrz zza granicy, brać udział w polskim politycznym pokerze, drukując w krajowych pismach. Brak wyczucia zbiorowych napięć (na odległość jest to trudne albo niemożliwe) może nadać im wdzięk słonia porusza</w:t>
        <w:softHyphen/>
        <w:t>jącego się w składzie porcelany. Deutscher zirytował się dzia</w:t>
        <w:softHyphen/>
        <w:t>łalnością „wściekłych”, zaczął ich namawiać do powściągliwości w „rewizjonizmie”, zalecać im większy szacunek dla Rewolucji rosyjskiej — ku uciesze po-stalinowskiej prawicy. Ponieważ otrzymał już cierpką odpowiedź — zapytano, co ma na myśli na</w:t>
        <w:softHyphen/>
        <w:t>zywając siebie marksistą i co go upoważnia do dawania rad — nie ma powodu nad tym się zatrzymywać. Zajmę się więc tylko jednym aspektem sprawy.</w:t>
      </w:r>
    </w:p>
    <w:p>
      <w:pPr>
        <w:pStyle w:val="Style23"/>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Jako pisarz polityczny Deutscher zdradził się przy tej okazji najokropniej. Wykazał, że jego olimpijski spokój kryje nałogi i urazy, zamaskowane jako bezstronność, ale nie dające się obro</w:t>
        <w:softHyphen/>
        <w:t>nić rozumowo. Potwierdził to, co dwa lata temu napisał o nim Paul Willen : ,,... Deutscher prosi nas, żebyśmy okazali „cierpliwość” nieubłaganym drogom historii. Taka łaskawość jest zrozumiała tutaj w Ameryce, czy w Anglii czy we Francji, ale trzeba skrajnego braku serca, żeby żądać tego od 800 milio</w:t>
        <w:softHyphen/>
        <w:t>nów ludzi, którzy cierpią pod naciskiem tej „konieczności histo</w:t>
        <w:softHyphen/>
        <w:t>rycznej” na obronę której Deutscher zużywa tak wiele swoich wybitnych talentów” (</w:t>
      </w:r>
      <w:r>
        <w:rPr>
          <w:color w:val="000000"/>
          <w:spacing w:val="0"/>
          <w:w w:val="100"/>
          <w:position w:val="0"/>
          <w:shd w:val="clear" w:color="auto" w:fill="auto"/>
          <w:lang w:val="pl-PL" w:eastAsia="pl-PL" w:bidi="pl-PL"/>
        </w:rPr>
        <w:footnoteReference w:id="3"/>
      </w:r>
      <w:r>
        <w:rPr>
          <w:color w:val="000000"/>
          <w:spacing w:val="0"/>
          <w:w w:val="100"/>
          <w:position w:val="0"/>
          <w:shd w:val="clear" w:color="auto" w:fill="auto"/>
          <w:lang w:val="pl-PL" w:eastAsia="pl-PL" w:bidi="pl-PL"/>
        </w:rPr>
        <w:t>). Dowiódł wreszcie młodym w Polsce, dążącym do lepszego społecznego porządku, że sojusznicy na Zachodzie z kół neutralistycznej lewicy są niepewni, bo, choćby nawet głośno temu zaprzeczali, wierzą, że „history takes care of itself” i że jej podopieczni powinni łagodnie czekać, aż za pięćdziesiąt lat Związek Sowiecki i zależne od niego kraje staną się przybytkiem szczęścia. Nie inne bowiem znaczenie ma atak Deutschera na zainteresowanie, jakie budzą w Polsce książki</w:t>
        <w:br w:type="page"/>
      </w:r>
      <w:r>
        <w:rPr>
          <w:color w:val="000000"/>
          <w:spacing w:val="0"/>
          <w:w w:val="100"/>
          <w:position w:val="0"/>
          <w:shd w:val="clear" w:color="auto" w:fill="auto"/>
          <w:lang w:val="pl-PL" w:eastAsia="pl-PL" w:bidi="pl-PL"/>
        </w:rPr>
        <w:t xml:space="preserve">jak mówi, renegatów, takich jak Koestler, </w:t>
      </w:r>
      <w:r>
        <w:rPr>
          <w:color w:val="000000"/>
          <w:spacing w:val="0"/>
          <w:w w:val="100"/>
          <w:position w:val="0"/>
          <w:shd w:val="clear" w:color="auto" w:fill="auto"/>
          <w:lang w:val="fr-FR" w:eastAsia="fr-FR" w:bidi="fr-FR"/>
        </w:rPr>
        <w:t xml:space="preserve">Malraux, </w:t>
      </w:r>
      <w:r>
        <w:rPr>
          <w:color w:val="000000"/>
          <w:spacing w:val="0"/>
          <w:w w:val="100"/>
          <w:position w:val="0"/>
          <w:shd w:val="clear" w:color="auto" w:fill="auto"/>
          <w:lang w:val="pl-PL" w:eastAsia="pl-PL" w:bidi="pl-PL"/>
        </w:rPr>
        <w:t>Orwell, Miłosz etc. Wyłączam siebie. Nie byłem nigdy członkiem Partii Komunistycznej, przez pewien czas zachowywałem się łagodnie wobec „konieczności historycznej”, to wszystko. Ale co zawiera zdanie : „najbardziej jadowitym renegatem jest Koestler” ? Zawsze intrygowała mnie atmosfera horroru, wykrzywień się, niemal splunięć, ile razy w paryskiej kawiarni ktoś wymienił Koestlera. Przyciskałem moich rozmówców do muru, ale nigdy nie umieli przytoczyć żadnych uzasadnień swojej odrazy. Chcąc być szczerym, przyznaję, że sam kiedyś miewałem takie od</w:t>
        <w:softHyphen/>
        <w:t>ruchy. Wreszcie doszedłem do wniosku, że działa tutaj szcze</w:t>
        <w:softHyphen/>
        <w:t>powe albo raczej salonowe tabu, bynajmniej nie samorzutne, przeciwnie, wpojone przez tysiące stalinowskich artykułów, prze</w:t>
        <w:softHyphen/>
        <w:t>mówień i innych środków penetracji. Koestler musiał być zro</w:t>
        <w:softHyphen/>
        <w:t>biony na diabła, przeciwko niemu należało odprawiać co dzień kwadrans nienawiści, bo był wyjątkowo niebezpieczny. Przeła</w:t>
        <w:softHyphen/>
        <w:t>mywał wzór zachowania się szlachetnego intelektualisty, który może myśleć o Rosji co chce, ale nigdy nie ośmieli się nazwać rzeczy po imieniu, bo rozległyby się krzyki : „fuj, fuj” i byłby uznany za winnego świętokradztwa. Przeciwko Koestlerowi, emi</w:t>
        <w:softHyphen/>
        <w:t>grantowi politycznemu, prowadzili, w Paryżu zwłaszcza, kam</w:t>
        <w:softHyphen/>
        <w:t>panię pisarze i profesorowie dobrze w swój kraj wrośnięci, sie</w:t>
        <w:softHyphen/>
        <w:t>dzący w swoich domach, które dostali w spadku po ojcach — kupcach, bankierach i akcjonariuszach Suezu. Chcieli okazać swoją usłużność Partii i płynąć z „falą jutra”. Kiedy jeden czło</w:t>
        <w:softHyphen/>
        <w:t>wiek ma przeciwko sobie tysiące wrogów, kiedy ci rozporządza</w:t>
        <w:softHyphen/>
        <w:t>ją wszelkimi środkami zniesławienia drukiem i bardziej jeszcze za</w:t>
        <w:softHyphen/>
        <w:t>bójczą bronią — kawiarnianym grymasem—samo poczucie przy</w:t>
        <w:softHyphen/>
        <w:t>zwoitości narzuca stosunek do takiego pojedynku czy raczej ob</w:t>
        <w:softHyphen/>
        <w:t>ławy. Koestler jest autorem nierównym i prawdopodobnie dzien</w:t>
        <w:softHyphen/>
        <w:t>nikarzem w wielkim stylu, nie powieściopisarzem. Jednak pod</w:t>
        <w:softHyphen/>
        <w:t>czas gdy powieść więdła, powtarzając odziedziczone chwyty albo bawiąc się w psychoanalityczne eksperymenty, on brał najbardziej palące, krwawe problemy, traktował je grubo, ale dążąc do od</w:t>
        <w:softHyphen/>
        <w:t>słonięcia prawdy, co dawało mu wyższość nad komunistami, od</w:t>
        <w:softHyphen/>
        <w:t>prawiającymi swoje marsze po linie. Daniel Defoe nie był artys</w:t>
        <w:softHyphen/>
        <w:t>tą. Był reportażystą swoich czasów. Skąd możemy wiedzieć do</w:t>
        <w:softHyphen/>
        <w:t>kąd nasi następcy zwrócą się po świadectwo ? Deutscher nie rozumie, że zainteresowanie w Polsce Koestlerem ma dwie przy</w:t>
        <w:softHyphen/>
        <w:t>czyny : łapczywość na goły obraz dzisiejszości bez dialektycznych wybiegów i załamanie się ulizanej powieści jako formy — ten dziewiętnastowieczny twór socrealizm wskrzeszał bez powodze</w:t>
        <w:softHyphen/>
        <w:t xml:space="preserve">nia. Co prawda z każdym prawie autorem zdarza się to samo : jedna książka przynosi mu rozgłos, i choćby nawet inne były lepsze, publiczność lgnie do tej jednej. Tak więc w Polsce znają właściwie tylko „Darkness at </w:t>
      </w:r>
      <w:r>
        <w:rPr>
          <w:color w:val="000000"/>
          <w:spacing w:val="0"/>
          <w:w w:val="100"/>
          <w:position w:val="0"/>
          <w:shd w:val="clear" w:color="auto" w:fill="auto"/>
          <w:lang w:val="fr-FR" w:eastAsia="fr-FR" w:bidi="fr-FR"/>
        </w:rPr>
        <w:t xml:space="preserve">noon” („Zéro et infini”), </w:t>
      </w:r>
      <w:r>
        <w:rPr>
          <w:color w:val="000000"/>
          <w:spacing w:val="0"/>
          <w:w w:val="100"/>
          <w:position w:val="0"/>
          <w:shd w:val="clear" w:color="auto" w:fill="auto"/>
          <w:lang w:val="pl-PL" w:eastAsia="pl-PL" w:bidi="pl-PL"/>
        </w:rPr>
        <w:t xml:space="preserve">choć dwa tomy autobiografii Koestlera („Arrow </w:t>
      </w:r>
      <w:r>
        <w:rPr>
          <w:color w:val="000000"/>
          <w:spacing w:val="0"/>
          <w:w w:val="100"/>
          <w:position w:val="0"/>
          <w:shd w:val="clear" w:color="auto" w:fill="auto"/>
          <w:lang w:val="fr-FR" w:eastAsia="fr-FR" w:bidi="fr-FR"/>
        </w:rPr>
        <w:t xml:space="preserve">in </w:t>
      </w:r>
      <w:r>
        <w:rPr>
          <w:color w:val="000000"/>
          <w:spacing w:val="0"/>
          <w:w w:val="100"/>
          <w:position w:val="0"/>
          <w:shd w:val="clear" w:color="auto" w:fill="auto"/>
          <w:lang w:val="pl-PL" w:eastAsia="pl-PL" w:bidi="pl-PL"/>
        </w:rPr>
        <w:t xml:space="preserve">the blue” i </w:t>
      </w:r>
      <w:r>
        <w:rPr>
          <w:color w:val="000000"/>
          <w:spacing w:val="0"/>
          <w:w w:val="100"/>
          <w:position w:val="0"/>
          <w:shd w:val="clear" w:color="auto" w:fill="auto"/>
          <w:lang w:val="fr-FR" w:eastAsia="fr-FR" w:bidi="fr-FR"/>
        </w:rPr>
        <w:t xml:space="preserve">„Invisible </w:t>
      </w:r>
      <w:r>
        <w:rPr>
          <w:color w:val="000000"/>
          <w:spacing w:val="0"/>
          <w:w w:val="100"/>
          <w:position w:val="0"/>
          <w:shd w:val="clear" w:color="auto" w:fill="auto"/>
          <w:lang w:val="pl-PL" w:eastAsia="pl-PL" w:bidi="pl-PL"/>
        </w:rPr>
        <w:t>writing”) są jedynym, o ile się nie mylę skrótem historii Europy ostatniego półwiecza, pisanym w pierwszej osobie. Niezwykłe dzieje osoby splatają się z kataklizmami i setki postaci jakie wy</w:t>
        <w:softHyphen/>
        <w:br w:type="page"/>
      </w:r>
      <w:r>
        <w:rPr>
          <w:color w:val="000000"/>
          <w:spacing w:val="0"/>
          <w:w w:val="100"/>
          <w:position w:val="0"/>
          <w:shd w:val="clear" w:color="auto" w:fill="auto"/>
          <w:lang w:val="pl-PL" w:eastAsia="pl-PL" w:bidi="pl-PL"/>
        </w:rPr>
        <w:t>stępują na kartach książki są właściwie listą nekrologów — za</w:t>
        <w:softHyphen/>
        <w:t>gazowany, powieszony, rozstrzelany, deportowany. Syn żydow</w:t>
        <w:softHyphen/>
        <w:t>skiej rodziny z Budapesztu, używającej w domu dwóch języków: węgierskiego i niemieckiego, jest świadkiem, jako chłopiec, re</w:t>
        <w:softHyphen/>
        <w:t>wolucji Beli Kuhna, zaczyna pisać po węgiersku (piękne wspom</w:t>
        <w:softHyphen/>
        <w:t xml:space="preserve">nienie o przyjacielu, poecie </w:t>
      </w:r>
      <w:r>
        <w:rPr>
          <w:color w:val="000000"/>
          <w:spacing w:val="0"/>
          <w:w w:val="100"/>
          <w:position w:val="0"/>
          <w:shd w:val="clear" w:color="auto" w:fill="auto"/>
          <w:lang w:val="fr-FR" w:eastAsia="fr-FR" w:bidi="fr-FR"/>
        </w:rPr>
        <w:t xml:space="preserve">Attila </w:t>
      </w:r>
      <w:r>
        <w:rPr>
          <w:color w:val="000000"/>
          <w:spacing w:val="0"/>
          <w:w w:val="100"/>
          <w:position w:val="0"/>
          <w:shd w:val="clear" w:color="auto" w:fill="auto"/>
          <w:lang w:val="pl-PL" w:eastAsia="pl-PL" w:bidi="pl-PL"/>
        </w:rPr>
        <w:t>Jozsef), studiuje w Wiedniu, rzuca uniwersytet i skacze głową w dół — do kibucu w Pales</w:t>
        <w:softHyphen/>
        <w:t>tynie, wydaje pismo po hebrajsku, robi karierę w Berlinie jako naukowy redaktor koncernu prasowego Ułlsteina, leci Zeppeli</w:t>
        <w:softHyphen/>
        <w:t>nem do bieguna, wstępuje do Partii Komunistycznej, wysłany do Rosji, spędza tam rok — w Charkowie, Moskwie, Baku, Sainar- kandzie, po dojściu Hitlera do władzy, jako emigrant bez grosza, ląduje w Paryżu, jest agentem Kominternu w Hiszpanii, w</w:t>
      </w:r>
      <w:r>
        <w:rPr>
          <w:color w:val="000000"/>
          <w:spacing w:val="0"/>
          <w:w w:val="100"/>
          <w:position w:val="0"/>
          <w:shd w:val="clear" w:color="auto" w:fill="auto"/>
          <w:vertAlign w:val="superscript"/>
          <w:lang w:val="pl-PL" w:eastAsia="pl-PL" w:bidi="pl-PL"/>
        </w:rPr>
        <w:t>r</w:t>
      </w:r>
      <w:r>
        <w:rPr>
          <w:color w:val="000000"/>
          <w:spacing w:val="0"/>
          <w:w w:val="100"/>
          <w:position w:val="0"/>
          <w:shd w:val="clear" w:color="auto" w:fill="auto"/>
          <w:lang w:val="pl-PL" w:eastAsia="pl-PL" w:bidi="pl-PL"/>
        </w:rPr>
        <w:t>e fran- kistowskim więzieniu, czekając na rozstrzelanie, przeprowadza rewizję swego dotychczasowego życia, wymieniony na żonę asa lotniczego frankistów zrywa w Paryżu z Partią w okresie strasz</w:t>
        <w:softHyphen/>
        <w:t xml:space="preserve">liwej stalinowskiej czystki. Jego przyjaciel, Otto Katz, będzie miał mniej szczęścia : zostanie powieszony w Pradze razem ze Slanskim, a inny kolega, Juliusz Hay, stanie się natchnieniem antyrosyjskiej węgierskiej rewolucji. Być może świadectwa o epoce dostarczą awanturnicy. Podobnymi ścieżkami szedł </w:t>
      </w:r>
      <w:r>
        <w:rPr>
          <w:color w:val="000000"/>
          <w:spacing w:val="0"/>
          <w:w w:val="100"/>
          <w:position w:val="0"/>
          <w:shd w:val="clear" w:color="auto" w:fill="auto"/>
          <w:lang w:val="fr-FR" w:eastAsia="fr-FR" w:bidi="fr-FR"/>
        </w:rPr>
        <w:t>Mal</w:t>
        <w:softHyphen/>
        <w:t xml:space="preserve">raux. </w:t>
      </w:r>
      <w:r>
        <w:rPr>
          <w:color w:val="000000"/>
          <w:spacing w:val="0"/>
          <w:w w:val="100"/>
          <w:position w:val="0"/>
          <w:shd w:val="clear" w:color="auto" w:fill="auto"/>
          <w:lang w:val="pl-PL" w:eastAsia="pl-PL" w:bidi="pl-PL"/>
        </w:rPr>
        <w:t>Wysuwa się zarzut przeciwko Koestlerowi, że ma umysł apokaliptyczny — co sam przyznaje. Jest to jednak zapewne cena za czynny udział w tragediach społeczności. Gdyby nie ten pociąg do apokalipsy, Koestler nie grałby na całego, za każdym razem paląc za sobą mosty, angażując się kolejno w sjonizm, ko</w:t>
        <w:softHyphen/>
        <w:t xml:space="preserve">munizm, anty-komunizm, obronę Izraela. Umysł apokaliptyczny miał też Orwell. Dlaczego Deutscher zalicza go do renegatów ? Czy Orwell nie był zawsze sobie wierny ? Czy nie żył zawsze </w:t>
      </w:r>
      <w:r>
        <w:rPr>
          <w:i/>
          <w:iCs/>
          <w:color w:val="000000"/>
          <w:spacing w:val="0"/>
          <w:w w:val="100"/>
          <w:position w:val="0"/>
          <w:shd w:val="clear" w:color="auto" w:fill="auto"/>
          <w:lang w:val="pl-PL" w:eastAsia="pl-PL" w:bidi="pl-PL"/>
        </w:rPr>
        <w:t>w trwodze o ludzkość?</w:t>
      </w:r>
      <w:r>
        <w:rPr>
          <w:color w:val="000000"/>
          <w:spacing w:val="0"/>
          <w:w w:val="100"/>
          <w:position w:val="0"/>
          <w:shd w:val="clear" w:color="auto" w:fill="auto"/>
          <w:lang w:val="pl-PL" w:eastAsia="pl-PL" w:bidi="pl-PL"/>
        </w:rPr>
        <w:t xml:space="preserve"> Stworzył wiele książek — znów na po</w:t>
        <w:softHyphen/>
        <w:t>graniczu publicystyki i powieści. Spośród nich słaba ,,</w:t>
      </w:r>
      <w:r>
        <w:rPr>
          <w:color w:val="000000"/>
          <w:spacing w:val="0"/>
          <w:w w:val="100"/>
          <w:position w:val="0"/>
          <w:shd w:val="clear" w:color="auto" w:fill="auto"/>
          <w:lang w:val="fr-FR" w:eastAsia="fr-FR" w:bidi="fr-FR"/>
        </w:rPr>
        <w:t xml:space="preserve">Animal </w:t>
      </w:r>
      <w:r>
        <w:rPr>
          <w:color w:val="000000"/>
          <w:spacing w:val="0"/>
          <w:w w:val="100"/>
          <w:position w:val="0"/>
          <w:shd w:val="clear" w:color="auto" w:fill="auto"/>
          <w:lang w:val="pl-PL" w:eastAsia="pl-PL" w:bidi="pl-PL"/>
        </w:rPr>
        <w:t>Farm” i ,,1984”, ta niby powieść, która go razem z gruźlicą zabiła, są najbardziej znane i odrywa się je od reszty jego dzieła, podobnie jak komunistyczni krytycy paryscy ,,Zniewolonego Umysłu” opluwając mnie jako renegata, nie zdawali sobie spra</w:t>
        <w:softHyphen/>
        <w:t>wy, że jest to dla mnie tylko „boczna linia”, broń, że istota tkwi dla mnie w wierszach i artykułach jakie przed tym napisa</w:t>
        <w:softHyphen/>
        <w:t>łem.</w:t>
      </w:r>
    </w:p>
    <w:p>
      <w:pPr>
        <w:pStyle w:val="Style23"/>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Zachowanie się szlachetnych intelektualistów zachodnich, dbających o takt wobec historii i wobec obozów koncentracyj</w:t>
        <w:softHyphen/>
        <w:t>nych Stalina, było w latach powojennych nikczemne. Bo albo — albo. Albo uważa się, że tak zwane dziejowe procesy odbywają się niezależnie od nas, że na nic się zżymać, na nic protestować. Albo uważa się, że każdy jest odpowiedzialny. Determinizm his</w:t>
        <w:softHyphen/>
        <w:t xml:space="preserve">toryczny nie wytrzymuje krytyki. W istocie wszyscy rozważni olimpijczycy, zaglądając do kotła, w którym gotowały się wschodnio-europejskie narody, niby kucharka, kiedy sprawdza, czy potrawa dobrze się zapowiada, też działali — przez swoją bierność. Arthur Koestler, </w:t>
      </w:r>
      <w:r>
        <w:rPr>
          <w:color w:val="000000"/>
          <w:spacing w:val="0"/>
          <w:w w:val="100"/>
          <w:position w:val="0"/>
          <w:shd w:val="clear" w:color="auto" w:fill="auto"/>
          <w:lang w:val="fr-FR" w:eastAsia="fr-FR" w:bidi="fr-FR"/>
        </w:rPr>
        <w:t xml:space="preserve">André Malraux, George </w:t>
      </w:r>
      <w:r>
        <w:rPr>
          <w:color w:val="000000"/>
          <w:spacing w:val="0"/>
          <w:w w:val="100"/>
          <w:position w:val="0"/>
          <w:shd w:val="clear" w:color="auto" w:fill="auto"/>
          <w:lang w:val="pl-PL" w:eastAsia="pl-PL" w:bidi="pl-PL"/>
        </w:rPr>
        <w:t xml:space="preserve">Orwell, </w:t>
      </w:r>
      <w:r>
        <w:rPr>
          <w:color w:val="000000"/>
          <w:spacing w:val="0"/>
          <w:w w:val="100"/>
          <w:position w:val="0"/>
          <w:shd w:val="clear" w:color="auto" w:fill="auto"/>
          <w:lang w:val="fr-FR" w:eastAsia="fr-FR" w:bidi="fr-FR"/>
        </w:rPr>
        <w:t xml:space="preserve">Manès </w:t>
      </w:r>
      <w:r>
        <w:rPr>
          <w:color w:val="000000"/>
          <w:spacing w:val="0"/>
          <w:w w:val="100"/>
          <w:position w:val="0"/>
          <w:shd w:val="clear" w:color="auto" w:fill="auto"/>
          <w:lang w:val="pl-PL" w:eastAsia="pl-PL" w:bidi="pl-PL"/>
        </w:rPr>
        <w:t>Sperber, Ignazio Silone, Albert Camus zdobywali się, kaz-</w:t>
        <w:br w:type="page"/>
      </w:r>
      <w:r>
        <w:rPr>
          <w:color w:val="000000"/>
          <w:spacing w:val="0"/>
          <w:w w:val="100"/>
          <w:position w:val="0"/>
          <w:shd w:val="clear" w:color="auto" w:fill="auto"/>
          <w:lang w:val="pl-PL" w:eastAsia="pl-PL" w:bidi="pl-PL"/>
        </w:rPr>
        <w:t>dy po swojemu, na akt woli. W ogólnym rachunku nikt nie do</w:t>
        <w:softHyphen/>
        <w:t>wie się ile istnień ludzkich każdy z nich uratował. Osmoza, na mocy której przesiąkają w umysły idee, nie poddaje się cyfrom, lęk władców przed wolną opinią jest jednak większy, niż się przy</w:t>
        <w:softHyphen/>
        <w:t>puszcza. Natomiast pewne jest, że olimpijczycy mają ręce we krwi — bo tak dbali o czystość, to jest o opinię potomnych, obywateli, ich zdaniem, już ładnego komunistycznego świata.</w:t>
      </w:r>
    </w:p>
    <w:p>
      <w:pPr>
        <w:pStyle w:val="Style23"/>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Nie znacz}’’ to, że nie potrafię wniknąć w motywy Deut- schera. Jego myślenie jest zdeterminowane przez zachodnie śro</w:t>
        <w:softHyphen/>
        <w:t>dowisko. Szanujący się intelektualista nie zawiera przymierza z reakcją, nie dostarcza argumentów maccartystom (których ród nie wyginął), tym bardziej, że jego dążenia nie są ich dążeniami, a każda jego wypowiedź zmienia się w ich ustach w coś innego. Heretykiem, czekającym, aż kościół nawróci się na prawdziwy marksizm (nie podejrzewam, żeby Deutscher wiedział co te dwa słowa w ekonomii oznaczają) być wolno, renegatem — nie. We</w:t>
        <w:softHyphen/>
        <w:t xml:space="preserve">dług tej logiki Polak, Czech, czy Węgier, który uciekał w okre- się stalinizmu ze swego kraju, był eo </w:t>
      </w:r>
      <w:r>
        <w:rPr>
          <w:color w:val="000000"/>
          <w:spacing w:val="0"/>
          <w:w w:val="100"/>
          <w:position w:val="0"/>
          <w:shd w:val="clear" w:color="auto" w:fill="auto"/>
          <w:lang w:val="fr-FR" w:eastAsia="fr-FR" w:bidi="fr-FR"/>
        </w:rPr>
        <w:t xml:space="preserve">ipso </w:t>
      </w:r>
      <w:r>
        <w:rPr>
          <w:color w:val="000000"/>
          <w:spacing w:val="0"/>
          <w:w w:val="100"/>
          <w:position w:val="0"/>
          <w:shd w:val="clear" w:color="auto" w:fill="auto"/>
          <w:lang w:val="pl-PL" w:eastAsia="pl-PL" w:bidi="pl-PL"/>
        </w:rPr>
        <w:t>renegatem, bo, chcąc czy nie chcąc, dawał wodę na młyn swojej emigracji, spragnio</w:t>
        <w:softHyphen/>
        <w:t>nej powrotu na białym koniu. Według tej logiki za renegatów wypada uznać pisarzy węgierskich, którzy opuścili Budapeszt po zdławieniu rewolucji i teraz ogłaszają rozpaczliwe apele w obro</w:t>
        <w:softHyphen/>
        <w:t>nie swoich kolegów ze Związku Pisarzy, uwięzionych przez Ka- dara. Dla kogoś jednak, czyje myślenie jest zdeterminowane przez wschód Europy, kanony wysokiego zachodniego taktu są obojętne. Nie wykreśla się erotycznej sceny w książce z obawy, że kilku czytelników będzie się masturbować.</w:t>
      </w:r>
    </w:p>
    <w:p>
      <w:pPr>
        <w:pStyle w:val="Style23"/>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Irytacja Deutschera na młodych Polaków, wyzwalających się z oparów stalinizmu, ma, sądzę, podłoże osobiste. Należy on do starej gwardii wychowanej w przekonaniu, żc „Zeitgeist” rzuca przekleństwo na wszystkich, którzy w głębi serca nie cho</w:t>
        <w:softHyphen/>
        <w:t>wają wiary w doskonałość, jaka wyłoni się z obszarów Rosji. Deutscher doradza, żeby na rewolucję rosyjską patrzeć tak, jak Goethe patrzył na francuską (z której czy wyłoniła się doskona</w:t>
        <w:softHyphen/>
        <w:t>łość?). Otóż „Zeitgeist” zmienił się dzisiaj nieuchwytnie i nie zdradza skłonności do rzucania klątw na sceptyków. Książka Gustawa Herlinga-Grudzińskiego ,,Inny Świat”, którą jeszcze niedawno Polacy przyjeżdżający na Zachód czytali zamknąwszy drzwi na klucz, zapuściwszy rolety, zasłoniwszy lustro, umieś</w:t>
        <w:softHyphen/>
        <w:t>ciwszy się z lampą pod kołdrą, jest po prostu prawdziwą opo</w:t>
        <w:softHyphen/>
        <w:t>wieścią o życiu w obozie koncentracyjnym na północy Rosji., bar</w:t>
        <w:softHyphen/>
        <w:t>dziej powściągliwy, niż ustne relacje milionów eks-więźniów. Podział totalitarnego społeczeństwa na kastę rządzącą i masę ,,prolów” w ,,1984” Orwella nie budzi już w nikim świętego gniewu, skoro powszechnie wiadomo, że taka właśnie jest struk</w:t>
        <w:softHyphen/>
        <w:t>tura społeczna w państwach tak zwanego socjalizmu. Mój „Znie</w:t>
        <w:softHyphen/>
        <w:t>wolony Umysł” uznano w Polsce za pracę bardziej krajową niż emigracyjną, bo pokazuje borykanie się jednostki z mitem „pra</w:t>
        <w:softHyphen/>
        <w:t>widłowości dziejowych procesów” — przez co przeszliśmy wszys</w:t>
        <w:softHyphen/>
        <w:t>cy, wiele tracąc ale i nie mało zyskując. Zarzucono mi zresztą,</w:t>
        <w:br w:type="page"/>
      </w:r>
      <w:r>
        <w:rPr>
          <w:color w:val="000000"/>
          <w:spacing w:val="0"/>
          <w:w w:val="100"/>
          <w:position w:val="0"/>
          <w:shd w:val="clear" w:color="auto" w:fill="auto"/>
          <w:lang w:val="pl-PL" w:eastAsia="pl-PL" w:bidi="pl-PL"/>
        </w:rPr>
        <w:t xml:space="preserve">że, z troski o </w:t>
      </w:r>
      <w:r>
        <w:rPr>
          <w:i/>
          <w:iCs/>
          <w:color w:val="000000"/>
          <w:spacing w:val="0"/>
          <w:w w:val="100"/>
          <w:position w:val="0"/>
          <w:shd w:val="clear" w:color="auto" w:fill="auto"/>
          <w:lang w:val="pl-PL" w:eastAsia="pl-PL" w:bidi="pl-PL"/>
        </w:rPr>
        <w:t>fair play</w:t>
      </w:r>
      <w:r>
        <w:rPr>
          <w:color w:val="000000"/>
          <w:spacing w:val="0"/>
          <w:w w:val="100"/>
          <w:position w:val="0"/>
          <w:shd w:val="clear" w:color="auto" w:fill="auto"/>
          <w:lang w:val="pl-PL" w:eastAsia="pl-PL" w:bidi="pl-PL"/>
        </w:rPr>
        <w:t xml:space="preserve"> czy o kompozycję, byłem zbyt łagodny. Przydarzyło się więc temu gatunkowi literatury to, co jest losem każdej literatury notującej na gorąco rzeczywistość. Dopóki ma</w:t>
        <w:softHyphen/>
        <w:t>teriał jest surowy, nietknięty piórem, sam opór jaki stawia na- daje zdaniom świeżość rewelacji. Stopniowo materiał przechodzi w ,,domenę publiczną” (*) i tylko środki, jakimi rozporządzał dany pisarz, rozstrzygają o jego zasłudze. Tak bywa na przy</w:t>
        <w:softHyphen/>
        <w:t>kład po każdej wojnie : pierwsze wspomnienia czy powieści o niej wstrząsają przez sam ładunek nigdy dotychczas nieukształtowa- nej prawdy, następnie czytelnik staje się bardziej wybredny.</w:t>
      </w:r>
    </w:p>
    <w:p>
      <w:pPr>
        <w:pStyle w:val="Style23"/>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Kiedy literatura o okrucieństwach sowieckiego totalizmu wkracza w ,,domenę publiczną”, niemal do pokoju dorastających panienek, musi to być bardzo bolesne dla starej gwardii, którą tak dobrze reprezentuje Deutscher. Stara gwardia wyznawała bo</w:t>
        <w:softHyphen/>
        <w:t>wiem humanitaryzm dostatecznie mglisty, żeby dał się pogodzić z teoretycznym marksizmem, bez zniżania wzroku ku „szczegó</w:t>
        <w:softHyphen/>
        <w:t>łom” to jest cierpieniom istot ludzkich mniej godnych względów niż Ogólność. Nic więc dziwnego, że Deutscher się broni. Ale nic też dziwnego, że obywatel przytulnej Anglii, mieszając się w pol</w:t>
        <w:softHyphen/>
        <w:t>skie dyskusje, spotkał się z niezbyt ciepłym przyjęciem.</w:t>
      </w:r>
    </w:p>
    <w:p>
      <w:pPr>
        <w:pStyle w:val="Style23"/>
        <w:keepNext w:val="0"/>
        <w:keepLines w:val="0"/>
        <w:widowControl w:val="0"/>
        <w:shd w:val="clear" w:color="auto" w:fill="auto"/>
        <w:bidi w:val="0"/>
        <w:spacing w:before="0" w:after="180" w:line="199" w:lineRule="auto"/>
        <w:ind w:left="0" w:right="0" w:firstLine="440"/>
        <w:jc w:val="both"/>
      </w:pPr>
      <w:r>
        <w:rPr>
          <w:color w:val="000000"/>
          <w:spacing w:val="0"/>
          <w:w w:val="100"/>
          <w:position w:val="0"/>
          <w:shd w:val="clear" w:color="auto" w:fill="auto"/>
          <w:lang w:val="pl-PL" w:eastAsia="pl-PL" w:bidi="pl-PL"/>
        </w:rPr>
        <w:t>„Mierząc nasze spory abstrakcyjnymi normami tradycyjnej ‘walki socjalistycznej’ — pisze w „Nowej Kulturze” KTT — „Deutscher idealnie błędnie rozmieścił swoje sympatie i poparcie. Nieporozumienie to przypomina mi słynną anegdotę o młodym Żydzie, który studiował marksizm. Nękany wątpliwościami, na</w:t>
        <w:softHyphen/>
        <w:t>suwanymi przez doktrynę, udał się do rabina z pytaniem : — Rebe, czy można zbudować socjalizm w jednym kraju ? — Ow</w:t>
        <w:softHyphen/>
        <w:t>szem — odpowiedział rabin po chwili namysłu — można zbudo</w:t>
        <w:softHyphen/>
        <w:t>wać socjalizm w jednym kraju, ale mieszkać trzeba w drugim”.</w:t>
      </w:r>
    </w:p>
    <w:p>
      <w:pPr>
        <w:pStyle w:val="Style23"/>
        <w:keepNext w:val="0"/>
        <w:keepLines w:val="0"/>
        <w:widowControl w:val="0"/>
        <w:shd w:val="clear" w:color="auto" w:fill="auto"/>
        <w:bidi w:val="0"/>
        <w:spacing w:before="0" w:after="100" w:line="199" w:lineRule="auto"/>
        <w:ind w:left="0" w:right="420" w:firstLine="0"/>
        <w:jc w:val="both"/>
      </w:pPr>
      <w:r>
        <w:rPr>
          <w:i/>
          <w:iCs/>
          <w:color w:val="000000"/>
          <w:spacing w:val="0"/>
          <w:w w:val="100"/>
          <w:position w:val="0"/>
          <w:shd w:val="clear" w:color="auto" w:fill="auto"/>
          <w:lang w:val="pl-PL" w:eastAsia="pl-PL" w:bidi="pl-PL"/>
        </w:rPr>
        <w:t>Czesław MIŁOSZ</w:t>
      </w:r>
    </w:p>
    <w:p>
      <w:pPr>
        <w:pStyle w:val="Style23"/>
        <w:keepNext w:val="0"/>
        <w:keepLines w:val="0"/>
        <w:widowControl w:val="0"/>
        <w:shd w:val="clear" w:color="auto" w:fill="auto"/>
        <w:bidi w:val="0"/>
        <w:spacing w:before="0" w:after="600" w:line="190" w:lineRule="auto"/>
        <w:ind w:left="0" w:right="0" w:firstLine="360"/>
        <w:jc w:val="both"/>
        <w:rPr>
          <w:sz w:val="19"/>
          <w:szCs w:val="19"/>
        </w:rPr>
      </w:pPr>
      <w:r>
        <w:drawing>
          <wp:anchor distT="0" distB="0" distL="63500" distR="63500" simplePos="0" relativeHeight="125829382" behindDoc="0" locked="0" layoutInCell="1" allowOverlap="1">
            <wp:simplePos x="0" y="0"/>
            <wp:positionH relativeFrom="page">
              <wp:posOffset>414020</wp:posOffset>
            </wp:positionH>
            <wp:positionV relativeFrom="paragraph">
              <wp:posOffset>533400</wp:posOffset>
            </wp:positionV>
            <wp:extent cx="1371600" cy="1383665"/>
            <wp:wrapSquare wrapText="right"/>
            <wp:docPr id="5" name="Shape 5"/>
            <a:graphic xmlns:a="http://schemas.openxmlformats.org/drawingml/2006/main">
              <a:graphicData uri="http://schemas.openxmlformats.org/drawingml/2006/picture">
                <pic:pic xmlns:pic="http://schemas.openxmlformats.org/drawingml/2006/picture">
                  <pic:nvPicPr>
                    <pic:cNvPr id="6" name="Picture box 6"/>
                    <pic:cNvPicPr/>
                  </pic:nvPicPr>
                  <pic:blipFill>
                    <a:blip r:embed="rId5"/>
                    <a:stretch/>
                  </pic:blipFill>
                  <pic:spPr>
                    <a:xfrm>
                      <a:ext cx="1371600" cy="1383665"/>
                    </a:xfrm>
                    <a:prstGeom prst="rect"/>
                  </pic:spPr>
                </pic:pic>
              </a:graphicData>
            </a:graphic>
          </wp:anchor>
        </w:drawing>
      </w:r>
      <w:r>
        <w:rPr>
          <w:color w:val="000000"/>
          <w:spacing w:val="0"/>
          <w:w w:val="100"/>
          <w:position w:val="0"/>
          <w:sz w:val="19"/>
          <w:szCs w:val="19"/>
          <w:shd w:val="clear" w:color="auto" w:fill="auto"/>
          <w:lang w:val="pl-PL" w:eastAsia="pl-PL" w:bidi="pl-PL"/>
        </w:rPr>
        <w:t>(*) Wydawanie czy nie-wydawanie tego typu książek w Polsce jest więc wyłącznie kwestią taktyki.</w:t>
      </w:r>
    </w:p>
    <w:p>
      <w:pPr>
        <w:pStyle w:val="Style47"/>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346" w:lineRule="auto"/>
        <w:ind w:left="0" w:right="220" w:firstLine="0"/>
        <w:jc w:val="right"/>
      </w:pPr>
      <w:r>
        <w:rPr>
          <w:color w:val="000000"/>
          <w:spacing w:val="0"/>
          <w:position w:val="0"/>
          <w:u w:val="none"/>
          <w:shd w:val="clear" w:color="auto" w:fill="auto"/>
          <w:lang w:val="pl-PL" w:eastAsia="pl-PL" w:bidi="pl-PL"/>
        </w:rPr>
        <w:t>POMOC DO POLSKI LEKARSTWA MATERIAŁY ŻYWNOŚĆ</w:t>
      </w:r>
    </w:p>
    <w:p>
      <w:pPr>
        <w:pStyle w:val="Style10"/>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60" w:line="221" w:lineRule="auto"/>
        <w:ind w:left="0" w:right="0" w:firstLine="0"/>
        <w:jc w:val="center"/>
        <w:rPr>
          <w:sz w:val="17"/>
          <w:szCs w:val="17"/>
        </w:rPr>
      </w:pPr>
      <w:r>
        <w:rPr>
          <w:b/>
          <w:bCs/>
          <w:color w:val="000000"/>
          <w:spacing w:val="0"/>
          <w:w w:val="100"/>
          <w:position w:val="0"/>
          <w:sz w:val="17"/>
          <w:szCs w:val="17"/>
          <w:shd w:val="clear" w:color="auto" w:fill="auto"/>
          <w:lang w:val="pl-PL" w:eastAsia="pl-PL" w:bidi="pl-PL"/>
        </w:rPr>
        <w:t>Katalog 100 popularnych paczek</w:t>
        <w:br/>
      </w:r>
      <w:r>
        <w:rPr>
          <w:rFonts w:ascii="Arial" w:eastAsia="Arial" w:hAnsi="Arial" w:cs="Arial"/>
          <w:color w:val="000000"/>
          <w:spacing w:val="0"/>
          <w:w w:val="100"/>
          <w:position w:val="0"/>
          <w:sz w:val="17"/>
          <w:szCs w:val="17"/>
          <w:shd w:val="clear" w:color="auto" w:fill="auto"/>
          <w:lang w:val="pl-PL" w:eastAsia="pl-PL" w:bidi="pl-PL"/>
        </w:rPr>
        <w:t xml:space="preserve">oraz obszerny </w:t>
      </w:r>
      <w:r>
        <w:rPr>
          <w:b/>
          <w:bCs/>
          <w:i/>
          <w:iCs/>
          <w:color w:val="000000"/>
          <w:spacing w:val="0"/>
          <w:w w:val="100"/>
          <w:position w:val="0"/>
          <w:sz w:val="18"/>
          <w:szCs w:val="18"/>
          <w:shd w:val="clear" w:color="auto" w:fill="auto"/>
          <w:lang w:val="pl-PL" w:eastAsia="pl-PL" w:bidi="pl-PL"/>
        </w:rPr>
        <w:t>Cennik Łckarstu)</w:t>
      </w:r>
      <w:r>
        <w:rPr>
          <w:rFonts w:ascii="Arial" w:eastAsia="Arial" w:hAnsi="Arial" w:cs="Arial"/>
          <w:color w:val="000000"/>
          <w:spacing w:val="0"/>
          <w:w w:val="100"/>
          <w:position w:val="0"/>
          <w:sz w:val="17"/>
          <w:szCs w:val="17"/>
          <w:shd w:val="clear" w:color="auto" w:fill="auto"/>
          <w:lang w:val="pl-PL" w:eastAsia="pl-PL" w:bidi="pl-PL"/>
        </w:rPr>
        <w:t xml:space="preserve"> (400 poz.)</w:t>
        <w:br/>
        <w:t>na żądanie. Przyjmujemy zamówienia ze</w:t>
        <w:br/>
        <w:t>wszystkich części świata.</w:t>
      </w:r>
    </w:p>
    <w:p>
      <w:pPr>
        <w:pStyle w:val="Style53"/>
        <w:keepNext/>
        <w:keepLines/>
        <w:widowControl w:val="0"/>
        <w:pBdr>
          <w:top w:val="single" w:sz="4" w:space="0" w:color="auto"/>
          <w:left w:val="single" w:sz="4" w:space="0" w:color="auto"/>
          <w:bottom w:val="single" w:sz="4" w:space="0" w:color="auto"/>
          <w:right w:val="single" w:sz="4" w:space="0" w:color="auto"/>
        </w:pBdr>
        <w:shd w:val="clear" w:color="auto" w:fill="auto"/>
        <w:bidi w:val="0"/>
        <w:spacing w:before="0" w:after="0" w:line="180" w:lineRule="auto"/>
        <w:ind w:left="0" w:right="0" w:firstLine="0"/>
        <w:jc w:val="left"/>
        <w:rPr>
          <w:sz w:val="82"/>
          <w:szCs w:val="82"/>
        </w:rPr>
      </w:pPr>
      <w:bookmarkStart w:id="10" w:name="bookmark10"/>
      <w:bookmarkStart w:id="11" w:name="bookmark11"/>
      <w:r>
        <w:rPr>
          <w:rFonts w:ascii="Arial" w:eastAsia="Arial" w:hAnsi="Arial" w:cs="Arial"/>
          <w:b w:val="0"/>
          <w:bCs w:val="0"/>
          <w:color w:val="000000"/>
          <w:spacing w:val="0"/>
          <w:w w:val="60"/>
          <w:position w:val="0"/>
          <w:sz w:val="82"/>
          <w:szCs w:val="82"/>
          <w:shd w:val="clear" w:color="auto" w:fill="auto"/>
          <w:lang w:val="pl-PL" w:eastAsia="pl-PL" w:bidi="pl-PL"/>
        </w:rPr>
        <w:t>HASKOBA ™</w:t>
      </w:r>
      <w:bookmarkEnd w:id="10"/>
      <w:bookmarkEnd w:id="11"/>
    </w:p>
    <w:p>
      <w:pPr>
        <w:pStyle w:val="Style23"/>
        <w:keepNext w:val="0"/>
        <w:keepLines w:val="0"/>
        <w:widowControl w:val="0"/>
        <w:shd w:val="clear" w:color="auto" w:fill="auto"/>
        <w:bidi w:val="0"/>
        <w:spacing w:before="0" w:after="0" w:line="240" w:lineRule="auto"/>
        <w:ind w:left="1180" w:right="0" w:firstLine="0"/>
        <w:jc w:val="both"/>
      </w:pPr>
      <w:r>
        <w:rPr>
          <w:b/>
          <w:bCs/>
          <w:color w:val="000000"/>
          <w:spacing w:val="0"/>
          <w:w w:val="100"/>
          <w:position w:val="0"/>
          <w:shd w:val="clear" w:color="auto" w:fill="auto"/>
          <w:lang w:val="pl-PL" w:eastAsia="pl-PL" w:bidi="pl-PL"/>
        </w:rPr>
        <w:t xml:space="preserve">121, Earls </w:t>
      </w:r>
      <w:r>
        <w:rPr>
          <w:b/>
          <w:bCs/>
          <w:color w:val="000000"/>
          <w:spacing w:val="0"/>
          <w:w w:val="100"/>
          <w:position w:val="0"/>
          <w:shd w:val="clear" w:color="auto" w:fill="auto"/>
          <w:lang w:val="fr-FR" w:eastAsia="fr-FR" w:bidi="fr-FR"/>
        </w:rPr>
        <w:t xml:space="preserve">Court </w:t>
      </w:r>
      <w:r>
        <w:rPr>
          <w:b/>
          <w:bCs/>
          <w:color w:val="000000"/>
          <w:spacing w:val="0"/>
          <w:w w:val="100"/>
          <w:position w:val="0"/>
          <w:shd w:val="clear" w:color="auto" w:fill="auto"/>
          <w:lang w:val="pl-PL" w:eastAsia="pl-PL" w:bidi="pl-PL"/>
        </w:rPr>
        <w:t>Road, London. S.W.5.</w:t>
      </w:r>
    </w:p>
    <w:p>
      <w:pPr>
        <w:pStyle w:val="Style10"/>
        <w:keepNext w:val="0"/>
        <w:keepLines w:val="0"/>
        <w:widowControl w:val="0"/>
        <w:shd w:val="clear" w:color="auto" w:fill="auto"/>
        <w:bidi w:val="0"/>
        <w:spacing w:before="0" w:after="100" w:line="240" w:lineRule="auto"/>
        <w:ind w:left="0" w:right="0" w:firstLine="0"/>
        <w:jc w:val="center"/>
        <w:rPr>
          <w:sz w:val="17"/>
          <w:szCs w:val="17"/>
        </w:rPr>
        <w:sectPr>
          <w:headerReference w:type="default" r:id="rId7"/>
          <w:headerReference w:type="even" r:id="rId8"/>
          <w:footnotePr>
            <w:pos w:val="pageBottom"/>
            <w:numFmt w:val="chicago"/>
            <w:numStart w:val="1"/>
            <w:numRestart w:val="continuous"/>
            <w15:footnoteColumns w:val="1"/>
          </w:footnotePr>
          <w:pgSz w:w="6889" w:h="11928"/>
          <w:pgMar w:top="1203" w:left="549" w:right="547" w:bottom="1008" w:header="0" w:footer="3" w:gutter="0"/>
          <w:pgNumType w:start="4"/>
          <w:cols w:space="720"/>
          <w:noEndnote/>
          <w:rtlGutter w:val="0"/>
          <w:docGrid w:linePitch="360"/>
        </w:sectPr>
      </w:pPr>
      <w:r>
        <w:rPr>
          <w:rFonts w:ascii="Arial" w:eastAsia="Arial" w:hAnsi="Arial" w:cs="Arial"/>
          <w:color w:val="000000"/>
          <w:spacing w:val="0"/>
          <w:w w:val="100"/>
          <w:position w:val="0"/>
          <w:sz w:val="17"/>
          <w:szCs w:val="17"/>
          <w:shd w:val="clear" w:color="auto" w:fill="auto"/>
          <w:lang w:val="pl-PL" w:eastAsia="pl-PL" w:bidi="pl-PL"/>
        </w:rPr>
        <w:t>Telefon : FREmantle 7888/9</w:t>
      </w:r>
    </w:p>
    <w:p>
      <w:pPr>
        <w:pStyle w:val="Style7"/>
        <w:keepNext/>
        <w:keepLines/>
        <w:widowControl w:val="0"/>
        <w:shd w:val="clear" w:color="auto" w:fill="auto"/>
        <w:bidi w:val="0"/>
        <w:spacing w:before="2060" w:after="960" w:line="240" w:lineRule="auto"/>
        <w:ind w:left="0" w:right="0" w:firstLine="0"/>
        <w:jc w:val="left"/>
      </w:pPr>
      <w:bookmarkStart w:id="12" w:name="bookmark12"/>
      <w:bookmarkStart w:id="13" w:name="bookmark13"/>
      <w:r>
        <w:rPr>
          <w:color w:val="000000"/>
          <w:spacing w:val="0"/>
          <w:w w:val="100"/>
          <w:position w:val="0"/>
          <w:shd w:val="clear" w:color="auto" w:fill="auto"/>
          <w:lang w:val="pl-PL" w:eastAsia="pl-PL" w:bidi="pl-PL"/>
        </w:rPr>
        <w:t>Notatnik nieśpiesznego przechodnia</w:t>
      </w:r>
      <w:bookmarkEnd w:id="12"/>
      <w:bookmarkEnd w:id="13"/>
    </w:p>
    <w:p>
      <w:pPr>
        <w:pStyle w:val="Style23"/>
        <w:keepNext w:val="0"/>
        <w:keepLines w:val="0"/>
        <w:widowControl w:val="0"/>
        <w:shd w:val="clear" w:color="auto" w:fill="auto"/>
        <w:bidi w:val="0"/>
        <w:spacing w:before="0" w:after="260" w:line="199" w:lineRule="auto"/>
        <w:ind w:left="1080" w:right="0" w:firstLine="0"/>
        <w:jc w:val="both"/>
      </w:pPr>
      <w:r>
        <w:rPr>
          <w:color w:val="000000"/>
          <w:spacing w:val="0"/>
          <w:w w:val="100"/>
          <w:position w:val="0"/>
          <w:shd w:val="clear" w:color="auto" w:fill="auto"/>
          <w:lang w:val="pl-PL" w:eastAsia="pl-PL" w:bidi="pl-PL"/>
        </w:rPr>
        <w:t>NAD WODOSPADEM W SZAFUZIE</w:t>
      </w:r>
    </w:p>
    <w:p>
      <w:pPr>
        <w:pStyle w:val="Style23"/>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Szafuza jest starym, bardzo zamożnym miasteczkiem nad Renem. Jej środkowa dzielnica, umyta i pomalowana na nowo, jest świetnie zachowanym wzorem budownictwa XVII i XVIII wieku. Przemysł i handel są tu dyskretne; nie otaczają miasta pierścieniem kominów i terenów fabrycznych ; ze wszystkich ulic widać bliską zieleń pogórków. Przedsiębiorcy budowlani burzą niekiedy starsze domy, ale ich urządzenie wewnętrzne, piece z malowanych kafli, boazerie i meble nie idą na handel starzyzną lecz składane są w miejskim muzeum, pełnym malowniczego sprzętu. Nienatrętna zamożność i pogodny gwar ulic nie zdra</w:t>
        <w:softHyphen/>
        <w:t>dzają wcale, że tuż za miastem skrywa się za drzewami huczący i ryczący potwór sławnego niegdyś wodospadu.</w:t>
      </w:r>
    </w:p>
    <w:p>
      <w:pPr>
        <w:pStyle w:val="Style23"/>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Ren, zdążywszy już okrążyć pół Szwajcarii i przepłynąć je</w:t>
        <w:softHyphen/>
        <w:t>zioro bodeńskie, jest tu rzeką szeroką i głęboką. Wypływając z ostrego zakrętu, cała jego ciężka masa zielonkawych wód rzu</w:t>
        <w:softHyphen/>
        <w:t>ca się rycząc z kilkunastometrowego progu o nieregularnym za</w:t>
        <w:softHyphen/>
        <w:t>rysie. Brzeg jest tu wysoki, pokryty lasem. Bieleją w nim wille, których mieszkańcy słyszą dniem i nocą huk wodospadu.</w:t>
      </w:r>
    </w:p>
    <w:p>
      <w:pPr>
        <w:pStyle w:val="Style23"/>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Wodospad pod Szafuzą ma swoją historię. Odkryty w XVIII wieku razem z urokami wolnej i nieprzymuszonej natury, był przez długi czas celem pielgrzymek, figurującym na honorowym miejscu we wszystkich itinerariach. Jadący do Szwajcarii i Włoch zbaczali z drogi, aby go zobaczyć; dzienniki i listy z podróży wzmiankują go aż do połowy ubiegłego stulecia.</w:t>
      </w:r>
    </w:p>
    <w:p>
      <w:pPr>
        <w:pStyle w:val="Style23"/>
        <w:keepNext w:val="0"/>
        <w:keepLines w:val="0"/>
        <w:widowControl w:val="0"/>
        <w:shd w:val="clear" w:color="auto" w:fill="auto"/>
        <w:bidi w:val="0"/>
        <w:spacing w:before="0" w:after="0" w:line="199" w:lineRule="auto"/>
        <w:ind w:left="0" w:right="0" w:firstLine="440"/>
        <w:jc w:val="both"/>
        <w:sectPr>
          <w:headerReference w:type="default" r:id="rId9"/>
          <w:headerReference w:type="even" r:id="rId10"/>
          <w:footnotePr>
            <w:pos w:val="pageBottom"/>
            <w:numFmt w:val="chicago"/>
            <w:numStart w:val="1"/>
            <w:numRestart w:val="continuous"/>
            <w15:footnoteColumns w:val="1"/>
          </w:footnotePr>
          <w:pgSz w:w="6889" w:h="11928"/>
          <w:pgMar w:top="1216" w:left="548" w:right="551" w:bottom="1027" w:header="788" w:footer="599" w:gutter="0"/>
          <w:pgNumType w:start="785"/>
          <w:cols w:space="720"/>
          <w:noEndnote/>
          <w:rtlGutter w:val="0"/>
          <w:docGrid w:linePitch="360"/>
        </w:sectPr>
      </w:pPr>
      <w:r>
        <w:rPr>
          <w:color w:val="000000"/>
          <w:spacing w:val="0"/>
          <w:w w:val="100"/>
          <w:position w:val="0"/>
          <w:shd w:val="clear" w:color="auto" w:fill="auto"/>
          <w:lang w:val="pl-PL" w:eastAsia="pl-PL" w:bidi="pl-PL"/>
        </w:rPr>
        <w:t xml:space="preserve">Obyczai ówczesny nakazywał przejawianie „czułości serca” we </w:t>
      </w:r>
      <w:r>
        <w:rPr>
          <w:color w:val="000000"/>
          <w:spacing w:val="0"/>
          <w:w w:val="100"/>
          <w:position w:val="0"/>
          <w:shd w:val="clear" w:color="auto" w:fill="auto"/>
          <w:lang w:val="fr-FR" w:eastAsia="fr-FR" w:bidi="fr-FR"/>
        </w:rPr>
        <w:t xml:space="preserve">wszvstkich </w:t>
      </w:r>
      <w:r>
        <w:rPr>
          <w:color w:val="000000"/>
          <w:spacing w:val="0"/>
          <w:w w:val="100"/>
          <w:position w:val="0"/>
          <w:shd w:val="clear" w:color="auto" w:fill="auto"/>
          <w:lang w:val="pl-PL" w:eastAsia="pl-PL" w:bidi="pl-PL"/>
        </w:rPr>
        <w:t>okolicznościach i nie sprzeciwiał się manifesta</w:t>
        <w:softHyphen/>
        <w:t>cjom tkliwych uczuć. Damy w sukniach w drobne kwiaty i męż</w:t>
        <w:softHyphen/>
      </w:r>
    </w:p>
    <w:p>
      <w:pPr>
        <w:pStyle w:val="Style23"/>
        <w:keepNext w:val="0"/>
        <w:keepLines w:val="0"/>
        <w:widowControl w:val="0"/>
        <w:shd w:val="clear" w:color="auto" w:fill="auto"/>
        <w:bidi w:val="0"/>
        <w:spacing w:before="0" w:after="0" w:line="199" w:lineRule="auto"/>
        <w:ind w:left="0" w:right="0" w:firstLine="0"/>
        <w:jc w:val="both"/>
      </w:pPr>
      <w:r>
        <w:rPr>
          <w:color w:val="000000"/>
          <w:spacing w:val="0"/>
          <w:w w:val="100"/>
          <w:position w:val="0"/>
          <w:shd w:val="clear" w:color="auto" w:fill="auto"/>
          <w:lang w:val="pl-PL" w:eastAsia="pl-PL" w:bidi="pl-PL"/>
        </w:rPr>
        <w:t>czyźni w kolorowych frakach zalewali się łzami na widok sław</w:t>
        <w:softHyphen/>
        <w:t>nego wodospadu.</w:t>
      </w:r>
    </w:p>
    <w:p>
      <w:pPr>
        <w:pStyle w:val="Style23"/>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Zwyczaj ten wydaje się tak odległy, że nawet mieszkańcy Szafuzy nie zachowali go w pamięci. Kiedy jednemu z nich wspomniałem o tym zwyczaju, wybuchł głośnym śmiechem.</w:t>
      </w:r>
    </w:p>
    <w:p>
      <w:pPr>
        <w:pStyle w:val="Style23"/>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Tak zwane fenomeny i uroki natury utraciły większą część dawnego autorytetu. Nawet zwolennicy campingu myślą przede wszystkim o oddychaniu przez kilka dni powietrzem wolnym od rakotwórczych wyziewów benzyny. Jadący do Szafuzy koleją rzucają zaledwie roztargnione spojrzenie na białą kipiel wodo</w:t>
        <w:softHyphen/>
        <w:t>spadu. Nikt zapewne nie zbacza dlań z drogi. Zmieniły się zresztą zwyczaje, i nieliczni, których przypadek zaprowadził w tym miejsca na brzeg Renu, spluwają parę razy na ziemię i wzruszając ramionami mówią : ,,Tu się dopiero marnują kilo</w:t>
        <w:softHyphen/>
        <w:t>waty !”</w:t>
      </w:r>
    </w:p>
    <w:p>
      <w:pPr>
        <w:pStyle w:val="Style23"/>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Te różnice odruchów stoją zapewne w jakimś związku z tym wszystkim co dzieli nasze stulecie od poprzednich. Zanim zaczęli płakać na widok wodospadu, przodkowie nasi znieśli tortury sądowe, obalili szubienice stojące u wrót każdej wsi i opisali wierszem prostotę obyczajów pasterzy w Arkadii. Zanim nasi współcześni zaczęli spluwać i wzruszać ramionami, Europa po</w:t>
        <w:softHyphen/>
        <w:t>kryła się miejscami kaźni, a procesy karne przyzwyczajono się rozpoczynać od odwołania przez oskarżonego zeznań wymuszo</w:t>
        <w:softHyphen/>
        <w:t>nych przez tortury. Tam zwłaszcza, gdzie ten nowy porządek powstał z woli większości obywateli, przeklinanie i wzruszanie ramionami jest odruchem odpowiadającym zapewne najlepiej sytuacji.</w:t>
      </w:r>
    </w:p>
    <w:p>
      <w:pPr>
        <w:pStyle w:val="Style23"/>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Związki te są jednak być może znacznie luźniejsze niż by się to mogło wydawać. Płakanie czy spluwanie na widok wodospa</w:t>
        <w:softHyphen/>
        <w:t>dów nie jest wyrazem obyczajów, ale mód i manieryzmów towa</w:t>
        <w:softHyphen/>
        <w:t>rzyskich i literackich, mających własny kalendarz. Od blisko stu lat literatura ucieka od wszelkiego mazgajstwa czy nawet deli</w:t>
        <w:softHyphen/>
        <w:t>katności uczuć. Autorzy prześcigają się w twardości słów i bru</w:t>
        <w:softHyphen/>
        <w:t>talności obrazów. W oczach naszych wyrósł i rozpowszechnił się styl męski, muskularny, basowy, ogorzały, z szeroką piersią pokrytą szczeciną odyńca. Od czasu, gdy Hemingway otrzymał nagrodę Nobla z rąk szwedzkiej akademii, styl ten stał się nie</w:t>
        <w:softHyphen/>
        <w:t>jako oficjalnym stylem naszych czasów. Na jego widok przyszli badacze poznawać będą od razu twory XX wieku.</w:t>
      </w:r>
    </w:p>
    <w:p>
      <w:pPr>
        <w:pStyle w:val="Style23"/>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Między pełnym westchnień i łez stylem końca XVIII wieku i przesadnie muskularnym stylem naszych czasów istnieje jednak bliskie powinowactwo. Łączy je nieumiar ; oba są tylko odmia</w:t>
        <w:softHyphen/>
        <w:t>nami sentymentalizmu. Jak bowiem określilibyśmy ten ostatni? Jest to brak proporcji, rozbieżność między wyrazem uczuć i mo</w:t>
        <w:softHyphen/>
        <w:t>tywującymi go okolicznościami. Określenie to pasuje równie dobrze do sentymentalizmu łzawego jak i do jego odwrotności. I blady młodzieniec roniący niegdyś łzy na kolorowy frak i jego dzisiejszy potomek, goryl ziejący sprośne przekleństwa, śą być może obaj tylko marionetkami, wycinankami z żurnalów mód i powieści.</w:t>
      </w:r>
      <w:r>
        <w:br w:type="page"/>
      </w:r>
    </w:p>
    <w:p>
      <w:pPr>
        <w:pStyle w:val="Style23"/>
        <w:keepNext w:val="0"/>
        <w:keepLines w:val="0"/>
        <w:widowControl w:val="0"/>
        <w:shd w:val="clear" w:color="auto" w:fill="auto"/>
        <w:bidi w:val="0"/>
        <w:spacing w:before="0" w:after="180" w:line="209" w:lineRule="auto"/>
        <w:ind w:left="0" w:right="0" w:firstLine="0"/>
        <w:jc w:val="center"/>
        <w:rPr>
          <w:sz w:val="19"/>
          <w:szCs w:val="19"/>
        </w:rPr>
      </w:pPr>
      <w:r>
        <w:rPr>
          <w:color w:val="000000"/>
          <w:spacing w:val="0"/>
          <w:w w:val="100"/>
          <w:position w:val="0"/>
          <w:sz w:val="19"/>
          <w:szCs w:val="19"/>
          <w:shd w:val="clear" w:color="auto" w:fill="auto"/>
          <w:lang w:val="pl-PL" w:eastAsia="pl-PL" w:bidi="pl-PL"/>
        </w:rPr>
        <w:t>MALI ARTYŚCI</w:t>
      </w:r>
    </w:p>
    <w:p>
      <w:pPr>
        <w:pStyle w:val="Style23"/>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 xml:space="preserve">Mieszkam w starym domu stojącym nad brzegiem urwiska. Urwisko spada ku rzece tarasami. Każdy z nich podparty jest wysokim murem, obwieszonym girlandami bluszczu. Po wąskich, stromych stopniach można zejść z jednego tarasu na drugi. Na każdym znajduje się mały, opuszczony ogródek : parę </w:t>
      </w:r>
      <w:r>
        <w:rPr>
          <w:color w:val="000000"/>
          <w:spacing w:val="0"/>
          <w:w w:val="100"/>
          <w:position w:val="0"/>
          <w:sz w:val="26"/>
          <w:szCs w:val="26"/>
          <w:shd w:val="clear" w:color="auto" w:fill="auto"/>
          <w:lang w:val="pl-PL" w:eastAsia="pl-PL" w:bidi="pl-PL"/>
        </w:rPr>
        <w:t xml:space="preserve">krzewów, </w:t>
      </w:r>
      <w:r>
        <w:rPr>
          <w:color w:val="000000"/>
          <w:spacing w:val="0"/>
          <w:w w:val="100"/>
          <w:position w:val="0"/>
          <w:shd w:val="clear" w:color="auto" w:fill="auto"/>
          <w:lang w:val="pl-PL" w:eastAsia="pl-PL" w:bidi="pl-PL"/>
        </w:rPr>
        <w:t>ślady trawnika i wiele chwastów. Na prawo i lewo widać po</w:t>
        <w:softHyphen/>
        <w:t>dobne, nieregularne tarasy schodzące stromo ku rzece. Na nie</w:t>
        <w:softHyphen/>
        <w:t>których rosną drzewa : jabłonie, lipy, kasztany i jedna smukła jak świeca jodła, której szczyt szumi nad dachami stojących nad urwiskiem domów.</w:t>
      </w:r>
    </w:p>
    <w:p>
      <w:pPr>
        <w:pStyle w:val="Style23"/>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Do mego mieszkania należy taras trzeci od góry, który w tej chwili wydaje się mniej opuszczony od innych. Przez parę lat oczyszczałem go z chwastów i kamieni, zasiewałem trawą, pole</w:t>
        <w:softHyphen/>
        <w:t>wałem wodą. Deszcze spłukiwały ziemię, słońce spalało delikat</w:t>
        <w:softHyphen/>
        <w:t>niejsze rośliny, tylko chwasty, odporne na wszystko, pleniły się dałej. Codzienny upór zaczął jednak odnosić skutek. Znikły po</w:t>
        <w:softHyphen/>
        <w:t>krzywy, wypłukane deszczem i wypalone słońcem łysiny traw</w:t>
        <w:softHyphen/>
        <w:t>nika wypełniły się równą zielenią, odporniejsze kwiaty i krzewy oparły się upałom i mrozom.</w:t>
      </w:r>
    </w:p>
    <w:p>
      <w:pPr>
        <w:pStyle w:val="Style23"/>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Nie ma nic samotniejszego od opuszczonego ogrodu. O kilka kroków od hałaśliwej ulicy można w nim spotkać zwierzęta najbardziej płochliwe, starannie unikające obecności człowieka. Raz są to maleńkie myszy, brązowe i kosmate, wspinające się z najpoważniejszymi minami po gałęziach bluszczu. Innym razem jest to zielony wąż, samiczka szukająca właśnie stosownego miejsca dla swej progenitury.</w:t>
      </w:r>
    </w:p>
    <w:p>
      <w:pPr>
        <w:pStyle w:val="Style23"/>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Wiosna w tym roku była wczesna. Śnieg stopniał w lutym. W słońcu szaro-żółty trawnik zaczął się powoli zielenić. Po</w:t>
        <w:softHyphen/>
        <w:t>jawiła się pierwsza stokrotka, a zaraz po niej zaczęły się wy</w:t>
        <w:softHyphen/>
        <w:t>suwać z ziemi pędy krokusów, hiacyntów i tulipanów. Pierwsze otworzyły się kielichy krokusów żółtych, potem niebieskich, wreszcie białych. Część trawnika zmieniła się w dywan stokrotek. W ciepłym już słońcu ukazał się cytrynowy motyl. Tegoż dnia dały się słyszeć pierwsze głosy ptaków.</w:t>
      </w:r>
    </w:p>
    <w:p>
      <w:pPr>
        <w:pStyle w:val="Style23"/>
        <w:keepNext w:val="0"/>
        <w:keepLines w:val="0"/>
        <w:widowControl w:val="0"/>
        <w:shd w:val="clear" w:color="auto" w:fill="auto"/>
        <w:bidi w:val="0"/>
        <w:spacing w:before="0" w:after="380" w:line="199" w:lineRule="auto"/>
        <w:ind w:left="0" w:right="0" w:firstLine="420"/>
        <w:jc w:val="both"/>
      </w:pPr>
      <w:r>
        <w:rPr>
          <w:color w:val="000000"/>
          <w:spacing w:val="0"/>
          <w:w w:val="100"/>
          <w:position w:val="0"/>
          <w:shd w:val="clear" w:color="auto" w:fill="auto"/>
          <w:lang w:val="pl-PL" w:eastAsia="pl-PL" w:bidi="pl-PL"/>
        </w:rPr>
        <w:t>Przedtem już znikł czyż, który towarzyszył mi w ogrodzie przez całą zimę. Ptaki żyjące parami, jeżeli z początkiem zimy utracą swą towarzyszkę, zaczynają się nudzić, poszukują innego towarzystwa, chociażby ludzkiego, i dają się oswajać z wolnej stopy. Poprzedniego roku w moim ogródku zimował kos, którego żonę zjadły koty. Był to ptak wesoły, pełen figli, znający się na śpiewie i tańcu. Latem dopiero znikł, znalazłszy towarzyszkę w innej okolicy. Ostatniej zimy w girlandach zielonego bluszczu zjawił się samotny czyż, którego towarzyszkę rozszarpały przy</w:t>
        <w:softHyphen/>
        <w:t>latujące z drugiego brzegu rzeki sowy. Kiedy schodziłem do ogrodu, szmer skrzydeł dawał się słyszeć nisko nad ziemią, i czyż siadał na najbliższej gałęzi bluszczu, patrząc na mnie swym okrągłym, jak gdyby pytającym spojrzeniem. W mroźne dni jeżył swe czerwone, pod spodem szare pióra i jedną łapkę</w:t>
        <w:br w:type="page"/>
      </w:r>
      <w:r>
        <w:rPr>
          <w:color w:val="000000"/>
          <w:spacing w:val="0"/>
          <w:w w:val="100"/>
          <w:position w:val="0"/>
          <w:shd w:val="clear" w:color="auto" w:fill="auto"/>
          <w:lang w:val="pl-PL" w:eastAsia="pl-PL" w:bidi="pl-PL"/>
        </w:rPr>
        <w:t>chował do kieszeni. W jeden z takich dni usiadł mi na ręce, ale przestraszył się swojej śmiałości i sfrunął. Odtąd towarzyszył mi tylko, podfruwując nisko nad ziemią, z jednego końca ogrodu na drugi. Z pojawieniem się pierwszych kwiatów czyż stał się mniej punktualny. Nie czekał mnie już na schodach, wołany przy</w:t>
        <w:softHyphen/>
        <w:t>latywał z daleka, szybko dysząc. Wreszcie znikł, znalazłszy wi</w:t>
        <w:softHyphen/>
        <w:t>docznie towarzyszkę gdzieś dalej, być może nawet za rzeką. W ogrodzie zostały tylko kosy, odżywiające się czarnymi jago</w:t>
        <w:softHyphen/>
        <w:t>dami bluszczu.</w:t>
      </w:r>
    </w:p>
    <w:p>
      <w:pPr>
        <w:pStyle w:val="Style23"/>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 xml:space="preserve">Śpiew ptaków odzywa się zrazu nieśmiało ; są to zaledwie próby głosu. Każdy z nich ma swoją niedługą piosenkę — jedną, dwie lub trzy — ale i tych nie umie od razu wyśpiewać. Słychać ich niepewne fragmenty, jak gdyby śpiewacy usiłowali sobie przypomnieć całość melodii. Po kilku dniach piosenka uzupełnia się, głos z </w:t>
      </w:r>
      <w:r>
        <w:rPr>
          <w:i/>
          <w:iCs/>
          <w:color w:val="000000"/>
          <w:spacing w:val="0"/>
          <w:w w:val="100"/>
          <w:position w:val="0"/>
          <w:shd w:val="clear" w:color="auto" w:fill="auto"/>
          <w:lang w:val="pl-PL" w:eastAsia="pl-PL" w:bidi="pl-PL"/>
        </w:rPr>
        <w:t>piano</w:t>
      </w:r>
      <w:r>
        <w:rPr>
          <w:color w:val="000000"/>
          <w:spacing w:val="0"/>
          <w:w w:val="100"/>
          <w:position w:val="0"/>
          <w:shd w:val="clear" w:color="auto" w:fill="auto"/>
          <w:lang w:val="pl-PL" w:eastAsia="pl-PL" w:bidi="pl-PL"/>
        </w:rPr>
        <w:t xml:space="preserve"> przechodzi w </w:t>
      </w:r>
      <w:r>
        <w:rPr>
          <w:i/>
          <w:iCs/>
          <w:color w:val="000000"/>
          <w:spacing w:val="0"/>
          <w:w w:val="100"/>
          <w:position w:val="0"/>
          <w:shd w:val="clear" w:color="auto" w:fill="auto"/>
          <w:lang w:val="pl-PL" w:eastAsia="pl-PL" w:bidi="pl-PL"/>
        </w:rPr>
        <w:t>forte.</w:t>
      </w:r>
      <w:r>
        <w:rPr>
          <w:color w:val="000000"/>
          <w:spacing w:val="0"/>
          <w:w w:val="100"/>
          <w:position w:val="0"/>
          <w:shd w:val="clear" w:color="auto" w:fill="auto"/>
          <w:lang w:val="pl-PL" w:eastAsia="pl-PL" w:bidi="pl-PL"/>
        </w:rPr>
        <w:t xml:space="preserve"> Z małymi wariantami pio</w:t>
        <w:softHyphen/>
        <w:t xml:space="preserve">senka powtarzana jest teraz uparcie, coraz pewniejsza, osiągająca wreszcie pozory wirtuozowskiej kaligrafii. Tempo jej przyśpiesza się i, zwłaszcza gdy kilku śpiewaków występuje jednocześnie w wolnej konkurencji, natęża się do </w:t>
      </w:r>
      <w:r>
        <w:rPr>
          <w:i/>
          <w:iCs/>
          <w:color w:val="000000"/>
          <w:spacing w:val="0"/>
          <w:w w:val="100"/>
          <w:position w:val="0"/>
          <w:shd w:val="clear" w:color="auto" w:fill="auto"/>
          <w:lang w:val="fr-FR" w:eastAsia="fr-FR" w:bidi="fr-FR"/>
        </w:rPr>
        <w:t xml:space="preserve">presto </w:t>
      </w:r>
      <w:r>
        <w:rPr>
          <w:i/>
          <w:iCs/>
          <w:color w:val="000000"/>
          <w:spacing w:val="0"/>
          <w:w w:val="100"/>
          <w:position w:val="0"/>
          <w:shd w:val="clear" w:color="auto" w:fill="auto"/>
          <w:lang w:val="pl-PL" w:eastAsia="pl-PL" w:bidi="pl-PL"/>
        </w:rPr>
        <w:t>fusioso.</w:t>
      </w:r>
      <w:r>
        <w:rPr>
          <w:color w:val="000000"/>
          <w:spacing w:val="0"/>
          <w:w w:val="100"/>
          <w:position w:val="0"/>
          <w:shd w:val="clear" w:color="auto" w:fill="auto"/>
          <w:lang w:val="pl-PL" w:eastAsia="pl-PL" w:bidi="pl-PL"/>
        </w:rPr>
        <w:t xml:space="preserve"> Wirtuozizm, uporczywe poszukiwanie doskonałości formy towarzyszy widocz</w:t>
        <w:softHyphen/>
        <w:t>nie muzyce od jej najwcześniejszych początków.</w:t>
      </w:r>
    </w:p>
    <w:p>
      <w:pPr>
        <w:pStyle w:val="Style23"/>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Kiedy słucham kosów ćwiczących się do następnego kon</w:t>
        <w:softHyphen/>
        <w:t>certu, w stojącym za mną domu odbywają się inne przygoto</w:t>
        <w:softHyphen/>
        <w:t>wania. W największym pokoju, gdzie stoi rokokowy piec z ma</w:t>
        <w:softHyphen/>
        <w:t>lowanych kafli i dwa fortepiany, ustawione są rzędami staro</w:t>
        <w:softHyphen/>
        <w:t>świeckie fotele i krzesła. W pierwszym rzędzie stoi osiem nis</w:t>
        <w:softHyphen/>
        <w:t>kich krzeseł i taburetów.</w:t>
      </w:r>
    </w:p>
    <w:p>
      <w:pPr>
        <w:pStyle w:val="Style23"/>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Raz po razu u drzwi odzywa się dzwonek, i salon wypeł</w:t>
        <w:softHyphen/>
        <w:t>nia się publicznością. W pierwszym rzędzie zabierają miejsce mali artyści, czterej chłopcy i cztery dziewczynki w wieku lat 7 do 9 : dwie małe Japonki, dwoje Holendrów, dwoje wnuków znanego kompozytora angielskiego, jeden Libańczyk i jeden Ka</w:t>
        <w:softHyphen/>
        <w:t>nadyjczyk. Jedni uczą się od dwuch tygodni, inni od kilku mie</w:t>
        <w:softHyphen/>
        <w:t>sięcy, inni wreszcie od dwuch lat.</w:t>
      </w:r>
    </w:p>
    <w:p>
      <w:pPr>
        <w:pStyle w:val="Style23"/>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 xml:space="preserve">Pani domu rozdaje obecnym programy i otwiera nuty na pulpicie dźwięcznego </w:t>
      </w:r>
      <w:r>
        <w:rPr>
          <w:color w:val="000000"/>
          <w:spacing w:val="0"/>
          <w:w w:val="100"/>
          <w:position w:val="0"/>
          <w:shd w:val="clear" w:color="auto" w:fill="auto"/>
          <w:lang w:val="fr-FR" w:eastAsia="fr-FR" w:bidi="fr-FR"/>
        </w:rPr>
        <w:t xml:space="preserve">Blüthnera </w:t>
      </w:r>
      <w:r>
        <w:rPr>
          <w:color w:val="000000"/>
          <w:spacing w:val="0"/>
          <w:w w:val="100"/>
          <w:position w:val="0"/>
          <w:shd w:val="clear" w:color="auto" w:fill="auto"/>
          <w:lang w:val="pl-PL" w:eastAsia="pl-PL" w:bidi="pl-PL"/>
        </w:rPr>
        <w:t>; milknie gwar, popis zaczyna się od najmłodszych. Piosenka ich jest niedługa i prosta, jak piosenka kosów. Cała uwaga ich skupiona jest na słuchaniu wy</w:t>
        <w:softHyphen/>
        <w:t xml:space="preserve">dobywanych z instrumentu dźwięków, na kształtowaniu ich, na ciągłości rytmu. Słuchacze nie szczędzą oklasków. Istotnie też wszyscy grają dziś trochę powyżej swoich możności. Pani domu siada od czasu do czasu koło jednego z nich i gra z nim na cztery ręce dla utrzymania zmysłu naśladowczego i tego, co w psychologii laboratoryjnej nazywa się </w:t>
      </w:r>
      <w:r>
        <w:rPr>
          <w:i/>
          <w:iCs/>
          <w:color w:val="000000"/>
          <w:spacing w:val="0"/>
          <w:w w:val="100"/>
          <w:position w:val="0"/>
          <w:shd w:val="clear" w:color="auto" w:fill="auto"/>
          <w:lang w:val="pl-PL" w:eastAsia="pl-PL" w:bidi="pl-PL"/>
        </w:rPr>
        <w:t>Carpenter effect.</w:t>
      </w:r>
    </w:p>
    <w:p>
      <w:pPr>
        <w:pStyle w:val="Style23"/>
        <w:keepNext w:val="0"/>
        <w:keepLines w:val="0"/>
        <w:widowControl w:val="0"/>
        <w:shd w:val="clear" w:color="auto" w:fill="auto"/>
        <w:bidi w:val="0"/>
        <w:spacing w:before="0" w:after="0" w:line="199" w:lineRule="auto"/>
        <w:ind w:left="0" w:right="0" w:firstLine="440"/>
        <w:jc w:val="both"/>
        <w:sectPr>
          <w:headerReference w:type="default" r:id="rId11"/>
          <w:headerReference w:type="even" r:id="rId12"/>
          <w:footnotePr>
            <w:pos w:val="pageBottom"/>
            <w:numFmt w:val="chicago"/>
            <w:numStart w:val="1"/>
            <w:numRestart w:val="continuous"/>
            <w15:footnoteColumns w:val="1"/>
          </w:footnotePr>
          <w:pgSz w:w="6889" w:h="11928"/>
          <w:pgMar w:top="1216" w:left="548" w:right="551" w:bottom="1027" w:header="0" w:footer="3" w:gutter="0"/>
          <w:pgNumType w:start="14"/>
          <w:cols w:space="720"/>
          <w:noEndnote/>
          <w:rtlGutter w:val="0"/>
          <w:docGrid w:linePitch="360"/>
        </w:sectPr>
      </w:pPr>
      <w:r>
        <w:rPr>
          <w:color w:val="000000"/>
          <w:spacing w:val="0"/>
          <w:w w:val="100"/>
          <w:position w:val="0"/>
          <w:shd w:val="clear" w:color="auto" w:fill="auto"/>
          <w:lang w:val="pl-PL" w:eastAsia="pl-PL" w:bidi="pl-PL"/>
        </w:rPr>
        <w:t>Przy Bliithnerze zasiadają kolejno coraz to bardziej wyszko</w:t>
        <w:softHyphen/>
        <w:t>leni. Piosenka ich przedłuża się i komplikuje ; słyszymy frag</w:t>
        <w:softHyphen/>
        <w:t>menty muzyki klasycznej, romantycznej i atonalnej, która małym artystom nie nastręcza najmniejszej trudności. W miarę odprę</w:t>
        <w:softHyphen/>
      </w:r>
    </w:p>
    <w:p>
      <w:pPr>
        <w:pStyle w:val="Style23"/>
        <w:keepNext w:val="0"/>
        <w:keepLines w:val="0"/>
        <w:widowControl w:val="0"/>
        <w:shd w:val="clear" w:color="auto" w:fill="auto"/>
        <w:bidi w:val="0"/>
        <w:spacing w:before="0" w:after="0" w:line="199" w:lineRule="auto"/>
        <w:ind w:left="0" w:right="0" w:firstLine="0"/>
        <w:jc w:val="both"/>
      </w:pPr>
      <w:r>
        <w:rPr>
          <w:color w:val="000000"/>
          <w:spacing w:val="0"/>
          <w:w w:val="100"/>
          <w:position w:val="0"/>
          <w:shd w:val="clear" w:color="auto" w:fill="auto"/>
          <w:lang w:val="pl-PL" w:eastAsia="pl-PL" w:bidi="pl-PL"/>
        </w:rPr>
        <w:t>żania się mięśni rąk i ramion gra ich nabiera siły przekonania ; w lewej ręce tony stają się pełne i dźwięczne ; rytm staje się zwarty. U ostatnich wreszcie zjawia się osobista kaligrafia frazy muzycznej, dzieło szkolonej wyobraźni.</w:t>
      </w:r>
    </w:p>
    <w:p>
      <w:pPr>
        <w:pStyle w:val="Style23"/>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W sprzyjających warunkach uzdolnienia artystyczne dzieci budzą się równie szybko jak wiosna. Wystarczy jednej iskry za</w:t>
        <w:softHyphen/>
        <w:t>palającej wyobraźnię, chwili rozpoznania zdolności tkwiących w palcach dotykających strun lub trzymających ołówek. Talenty młodzieży są jednak nietrwałe. Nie wytrzymują próby czasu, zetknięcia z winem, tytoniem, automobilem i innymi rozrywkami dorosłych. Kosy śpiewają też tylko przez kilka miesięcy, po któ</w:t>
        <w:softHyphen/>
        <w:t>rych przychodzi czas milczenia.</w:t>
      </w:r>
    </w:p>
    <w:p>
      <w:pPr>
        <w:pStyle w:val="Style23"/>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Nieliczni tylko z małych artystów będą grali jako dorośli. Tych czekają inne próby. W miarę doświadczenia i znajomości różnych wzorów tracić będą siłę przekonania, gra ich stanie się niepewna i blada, nie zostawiająca nic prócz niedosytu i znuże</w:t>
        <w:softHyphen/>
        <w:t>nia. Dla innych źródłem zawodów będzie ich własna biegłość techniczna, łatwość z jaką potrafią skracać wahadło metronomu, oddalając się od słuchaczy. Nie mówię o wszystkich innych przy</w:t>
        <w:softHyphen/>
        <w:t>czynach, dla których dorośli rozstają się z muzyką. Z tych, którzy pozostaną jej wierni, najszczęśliwsi będą amatorzy, żyjący z in</w:t>
        <w:softHyphen/>
        <w:t>nego zawodu.</w:t>
      </w:r>
    </w:p>
    <w:p>
      <w:pPr>
        <w:pStyle w:val="Style23"/>
        <w:keepNext w:val="0"/>
        <w:keepLines w:val="0"/>
        <w:widowControl w:val="0"/>
        <w:shd w:val="clear" w:color="auto" w:fill="auto"/>
        <w:bidi w:val="0"/>
        <w:spacing w:before="0" w:after="200" w:line="199" w:lineRule="auto"/>
        <w:ind w:left="0" w:right="0" w:firstLine="440"/>
        <w:jc w:val="both"/>
      </w:pPr>
      <w:r>
        <w:rPr>
          <w:color w:val="000000"/>
          <w:spacing w:val="0"/>
          <w:w w:val="100"/>
          <w:position w:val="0"/>
          <w:shd w:val="clear" w:color="auto" w:fill="auto"/>
          <w:lang w:val="pl-PL" w:eastAsia="pl-PL" w:bidi="pl-PL"/>
        </w:rPr>
        <w:t>Dla sztuki wszystko to jest oczywiście obojętne; ważny jest tylko ostatni dystylat, który wyszedł zwycięsko z wszystkich prób, oparł się wszystkim pokusom, modom i łatwiznom. Ho</w:t>
        <w:softHyphen/>
        <w:t>racy już pisał, że to co nie jest najlepsze nie ma żadnej wartości. Na szczęście dla nich, mali artyści i śpiewające kosy nie wie</w:t>
        <w:softHyphen/>
        <w:t xml:space="preserve">dzą nic o tych tragicznych sprzecznościach wewnętrznych sztuki, o jej kapryśnej rozrzutności. Jak daleko jednak sięga ta ochronna ignorancja ? Obserwując ich dziecinne twarze wydaje się, że można już na nich, jak na portretach </w:t>
      </w:r>
      <w:r>
        <w:rPr>
          <w:color w:val="000000"/>
          <w:spacing w:val="0"/>
          <w:w w:val="100"/>
          <w:position w:val="0"/>
          <w:shd w:val="clear" w:color="auto" w:fill="auto"/>
          <w:lang w:val="fr-FR" w:eastAsia="fr-FR" w:bidi="fr-FR"/>
        </w:rPr>
        <w:t xml:space="preserve">Van </w:t>
      </w:r>
      <w:r>
        <w:rPr>
          <w:color w:val="000000"/>
          <w:spacing w:val="0"/>
          <w:w w:val="100"/>
          <w:position w:val="0"/>
          <w:shd w:val="clear" w:color="auto" w:fill="auto"/>
          <w:lang w:val="pl-PL" w:eastAsia="pl-PL" w:bidi="pl-PL"/>
        </w:rPr>
        <w:t>Dycka, do</w:t>
        <w:softHyphen/>
        <w:t>strzec niejasne przeczucie dramatu i smutku.</w:t>
      </w:r>
    </w:p>
    <w:p>
      <w:pPr>
        <w:pStyle w:val="Style23"/>
        <w:keepNext w:val="0"/>
        <w:keepLines w:val="0"/>
        <w:widowControl w:val="0"/>
        <w:shd w:val="clear" w:color="auto" w:fill="auto"/>
        <w:bidi w:val="0"/>
        <w:spacing w:before="0" w:after="980" w:line="199" w:lineRule="auto"/>
        <w:ind w:left="0" w:right="420" w:firstLine="0"/>
        <w:jc w:val="right"/>
      </w:pPr>
      <w:r>
        <w:rPr>
          <w:i/>
          <w:iCs/>
          <w:color w:val="000000"/>
          <w:spacing w:val="0"/>
          <w:w w:val="100"/>
          <w:position w:val="0"/>
          <w:shd w:val="clear" w:color="auto" w:fill="auto"/>
          <w:lang w:val="pl-PL" w:eastAsia="pl-PL" w:bidi="pl-PL"/>
        </w:rPr>
        <w:t>Parweł HOSTOWIEC</w:t>
      </w:r>
    </w:p>
    <w:p>
      <w:pPr>
        <w:pStyle w:val="Style26"/>
        <w:keepNext w:val="0"/>
        <w:keepLines w:val="0"/>
        <w:widowControl w:val="0"/>
        <w:shd w:val="clear" w:color="auto" w:fill="auto"/>
        <w:bidi w:val="0"/>
        <w:spacing w:before="0" w:after="80" w:line="223" w:lineRule="auto"/>
        <w:ind w:left="0" w:right="0" w:firstLine="0"/>
        <w:jc w:val="center"/>
        <w:rPr>
          <w:sz w:val="20"/>
          <w:szCs w:val="20"/>
        </w:rPr>
      </w:pPr>
      <w:r>
        <w:drawing>
          <wp:anchor distT="0" distB="0" distL="50800" distR="50800" simplePos="0" relativeHeight="125829383" behindDoc="0" locked="0" layoutInCell="1" allowOverlap="1">
            <wp:simplePos x="0" y="0"/>
            <wp:positionH relativeFrom="page">
              <wp:posOffset>583565</wp:posOffset>
            </wp:positionH>
            <wp:positionV relativeFrom="paragraph">
              <wp:posOffset>12700</wp:posOffset>
            </wp:positionV>
            <wp:extent cx="414655" cy="841375"/>
            <wp:wrapSquare wrapText="right"/>
            <wp:docPr id="19" name="Shape 19"/>
            <a:graphic xmlns:a="http://schemas.openxmlformats.org/drawingml/2006/main">
              <a:graphicData uri="http://schemas.openxmlformats.org/drawingml/2006/picture">
                <pic:pic xmlns:pic="http://schemas.openxmlformats.org/drawingml/2006/picture">
                  <pic:nvPicPr>
                    <pic:cNvPr id="20" name="Picture box 20"/>
                    <pic:cNvPicPr/>
                  </pic:nvPicPr>
                  <pic:blipFill>
                    <a:blip r:embed="rId13"/>
                    <a:stretch/>
                  </pic:blipFill>
                  <pic:spPr>
                    <a:xfrm>
                      <a:ext cx="414655" cy="841375"/>
                    </a:xfrm>
                    <a:prstGeom prst="rect"/>
                  </pic:spPr>
                </pic:pic>
              </a:graphicData>
            </a:graphic>
          </wp:anchor>
        </w:drawing>
      </w:r>
      <w:r>
        <w:rPr>
          <w:color w:val="000000"/>
          <w:spacing w:val="0"/>
          <w:w w:val="100"/>
          <w:position w:val="0"/>
          <w:sz w:val="17"/>
          <w:szCs w:val="17"/>
          <w:shd w:val="clear" w:color="auto" w:fill="auto"/>
          <w:lang w:val="pl-PL" w:eastAsia="pl-PL" w:bidi="pl-PL"/>
        </w:rPr>
        <w:t>SPROWADZANIE RODZIN — EMIGRACJA</w:t>
        <w:br/>
        <w:t>BILETY LOTNICZE, MORSKIE I KOLEJOWE</w:t>
        <w:br/>
        <w:t xml:space="preserve">Z </w:t>
      </w:r>
      <w:r>
        <w:rPr>
          <w:i/>
          <w:iCs/>
          <w:color w:val="000000"/>
          <w:spacing w:val="0"/>
          <w:w w:val="100"/>
          <w:position w:val="0"/>
          <w:sz w:val="20"/>
          <w:szCs w:val="20"/>
          <w:shd w:val="clear" w:color="auto" w:fill="auto"/>
          <w:lang w:val="pl-PL" w:eastAsia="pl-PL" w:bidi="pl-PL"/>
        </w:rPr>
        <w:t>POLSKI I DO POLSKI</w:t>
      </w:r>
    </w:p>
    <w:p>
      <w:pPr>
        <w:pStyle w:val="Style26"/>
        <w:keepNext w:val="0"/>
        <w:keepLines w:val="0"/>
        <w:widowControl w:val="0"/>
        <w:shd w:val="clear" w:color="auto" w:fill="auto"/>
        <w:bidi w:val="0"/>
        <w:spacing w:before="0" w:after="0" w:line="223" w:lineRule="auto"/>
        <w:ind w:left="0" w:right="0"/>
        <w:jc w:val="left"/>
      </w:pPr>
      <w:r>
        <w:rPr>
          <w:color w:val="000000"/>
          <w:spacing w:val="0"/>
          <w:w w:val="100"/>
          <w:position w:val="0"/>
          <w:shd w:val="clear" w:color="auto" w:fill="auto"/>
          <w:lang w:val="pl-PL" w:eastAsia="pl-PL" w:bidi="pl-PL"/>
        </w:rPr>
        <w:t>BILETY LOTNICZE I MORSKIE</w:t>
      </w:r>
    </w:p>
    <w:p>
      <w:pPr>
        <w:pStyle w:val="Style26"/>
        <w:keepNext w:val="0"/>
        <w:keepLines w:val="0"/>
        <w:widowControl w:val="0"/>
        <w:shd w:val="clear" w:color="auto" w:fill="auto"/>
        <w:bidi w:val="0"/>
        <w:spacing w:before="0" w:after="0" w:line="223" w:lineRule="auto"/>
        <w:ind w:left="0" w:right="0" w:firstLine="200"/>
        <w:jc w:val="both"/>
      </w:pPr>
      <w:r>
        <w:rPr>
          <w:color w:val="000000"/>
          <w:spacing w:val="0"/>
          <w:w w:val="100"/>
          <w:position w:val="0"/>
          <w:shd w:val="clear" w:color="auto" w:fill="auto"/>
          <w:lang w:val="pl-PL" w:eastAsia="pl-PL" w:bidi="pl-PL"/>
        </w:rPr>
        <w:t>DO U.S.A. — KANADY i AUSTRALII</w:t>
      </w:r>
    </w:p>
    <w:p>
      <w:pPr>
        <w:pStyle w:val="Style23"/>
        <w:keepNext w:val="0"/>
        <w:keepLines w:val="0"/>
        <w:widowControl w:val="0"/>
        <w:shd w:val="clear" w:color="auto" w:fill="auto"/>
        <w:bidi w:val="0"/>
        <w:spacing w:before="0" w:after="80" w:line="221" w:lineRule="auto"/>
        <w:ind w:left="0" w:right="0" w:firstLine="0"/>
        <w:jc w:val="both"/>
      </w:pPr>
      <w:r>
        <w:rPr>
          <w:i/>
          <w:iCs/>
          <w:color w:val="000000"/>
          <w:spacing w:val="0"/>
          <w:w w:val="100"/>
          <w:position w:val="0"/>
          <w:shd w:val="clear" w:color="auto" w:fill="auto"/>
          <w:lang w:val="pl-PL" w:eastAsia="pl-PL" w:bidi="pl-PL"/>
        </w:rPr>
        <w:t>WAKACJE I WYJAZDY NA KONTYNENT</w:t>
      </w:r>
    </w:p>
    <w:p>
      <w:pPr>
        <w:pStyle w:val="Style16"/>
        <w:keepNext w:val="0"/>
        <w:keepLines w:val="0"/>
        <w:widowControl w:val="0"/>
        <w:shd w:val="clear" w:color="auto" w:fill="auto"/>
        <w:bidi w:val="0"/>
        <w:spacing w:before="0" w:after="0" w:line="240" w:lineRule="auto"/>
        <w:ind w:left="0" w:right="0" w:firstLine="200"/>
        <w:jc w:val="both"/>
        <w:rPr>
          <w:sz w:val="36"/>
          <w:szCs w:val="36"/>
        </w:rPr>
      </w:pPr>
      <w:r>
        <w:rPr>
          <w:color w:val="000000"/>
          <w:spacing w:val="0"/>
          <w:w w:val="100"/>
          <w:position w:val="0"/>
          <w:sz w:val="32"/>
          <w:szCs w:val="32"/>
          <w:shd w:val="clear" w:color="auto" w:fill="auto"/>
          <w:lang w:val="pl-PL" w:eastAsia="pl-PL" w:bidi="pl-PL"/>
        </w:rPr>
        <w:t xml:space="preserve">Polskie Biuro Podróży </w:t>
      </w:r>
      <w:r>
        <w:rPr>
          <w:rFonts w:ascii="Times New Roman" w:eastAsia="Times New Roman" w:hAnsi="Times New Roman" w:cs="Times New Roman"/>
          <w:b/>
          <w:bCs/>
          <w:color w:val="000000"/>
          <w:spacing w:val="0"/>
          <w:w w:val="100"/>
          <w:position w:val="0"/>
          <w:sz w:val="36"/>
          <w:szCs w:val="36"/>
          <w:shd w:val="clear" w:color="auto" w:fill="auto"/>
          <w:lang w:val="pl-PL" w:eastAsia="pl-PL" w:bidi="pl-PL"/>
        </w:rPr>
        <w:t>FREGATA</w:t>
      </w:r>
    </w:p>
    <w:p>
      <w:pPr>
        <w:pStyle w:val="Style10"/>
        <w:keepNext w:val="0"/>
        <w:keepLines w:val="0"/>
        <w:widowControl w:val="0"/>
        <w:shd w:val="clear" w:color="auto" w:fill="auto"/>
        <w:bidi w:val="0"/>
        <w:spacing w:before="0" w:after="80" w:line="240" w:lineRule="auto"/>
        <w:ind w:left="0" w:right="0" w:firstLine="200"/>
        <w:jc w:val="both"/>
        <w:rPr>
          <w:sz w:val="15"/>
          <w:szCs w:val="15"/>
        </w:rPr>
        <w:sectPr>
          <w:headerReference w:type="default" r:id="rId15"/>
          <w:footerReference w:type="default" r:id="rId16"/>
          <w:headerReference w:type="even" r:id="rId17"/>
          <w:footerReference w:type="even" r:id="rId18"/>
          <w:footnotePr>
            <w:pos w:val="pageBottom"/>
            <w:numFmt w:val="chicago"/>
            <w:numStart w:val="1"/>
            <w:numRestart w:val="continuous"/>
            <w15:footnoteColumns w:val="1"/>
          </w:footnotePr>
          <w:pgSz w:w="6889" w:h="11928"/>
          <w:pgMar w:top="1216" w:left="548" w:right="551" w:bottom="1027" w:header="0" w:footer="3" w:gutter="0"/>
          <w:cols w:space="720"/>
          <w:noEndnote/>
          <w:rtlGutter w:val="0"/>
          <w:docGrid w:linePitch="360"/>
        </w:sectPr>
      </w:pPr>
      <w:r>
        <w:rPr>
          <w:rFonts w:ascii="Arial" w:eastAsia="Arial" w:hAnsi="Arial" w:cs="Arial"/>
          <w:color w:val="000000"/>
          <w:spacing w:val="0"/>
          <w:w w:val="100"/>
          <w:position w:val="0"/>
          <w:sz w:val="15"/>
          <w:szCs w:val="15"/>
          <w:shd w:val="clear" w:color="auto" w:fill="auto"/>
          <w:lang w:val="pl-PL" w:eastAsia="pl-PL" w:bidi="pl-PL"/>
        </w:rPr>
        <w:t xml:space="preserve">122 WARDOUR STREET — </w:t>
      </w:r>
      <w:r>
        <w:rPr>
          <w:rFonts w:ascii="Arial" w:eastAsia="Arial" w:hAnsi="Arial" w:cs="Arial"/>
          <w:b/>
          <w:bCs/>
          <w:color w:val="000000"/>
          <w:spacing w:val="0"/>
          <w:w w:val="100"/>
          <w:position w:val="0"/>
          <w:sz w:val="17"/>
          <w:szCs w:val="17"/>
          <w:shd w:val="clear" w:color="auto" w:fill="auto"/>
          <w:lang w:val="pl-PL" w:eastAsia="pl-PL" w:bidi="pl-PL"/>
        </w:rPr>
        <w:t xml:space="preserve">LONDON — </w:t>
      </w:r>
      <w:r>
        <w:rPr>
          <w:rFonts w:ascii="Arial" w:eastAsia="Arial" w:hAnsi="Arial" w:cs="Arial"/>
          <w:color w:val="000000"/>
          <w:spacing w:val="0"/>
          <w:w w:val="100"/>
          <w:position w:val="0"/>
          <w:sz w:val="15"/>
          <w:szCs w:val="15"/>
          <w:shd w:val="clear" w:color="auto" w:fill="auto"/>
          <w:lang w:val="pl-PL" w:eastAsia="pl-PL" w:bidi="pl-PL"/>
        </w:rPr>
        <w:t>W. 1, ENGLAND</w:t>
      </w:r>
    </w:p>
    <w:p>
      <w:pPr>
        <w:pStyle w:val="Style7"/>
        <w:keepNext/>
        <w:keepLines/>
        <w:widowControl w:val="0"/>
        <w:shd w:val="clear" w:color="auto" w:fill="auto"/>
        <w:bidi w:val="0"/>
        <w:spacing w:before="3700" w:after="980" w:line="240" w:lineRule="auto"/>
        <w:ind w:left="0" w:right="0" w:firstLine="0"/>
        <w:jc w:val="left"/>
      </w:pPr>
      <w:bookmarkStart w:id="14" w:name="bookmark14"/>
      <w:bookmarkStart w:id="15" w:name="bookmark15"/>
      <w:r>
        <w:rPr>
          <w:color w:val="000000"/>
          <w:spacing w:val="0"/>
          <w:w w:val="100"/>
          <w:position w:val="0"/>
          <w:shd w:val="clear" w:color="auto" w:fill="auto"/>
          <w:lang w:val="pl-PL" w:eastAsia="pl-PL" w:bidi="pl-PL"/>
        </w:rPr>
        <w:t>Wiersze</w:t>
      </w:r>
      <w:bookmarkEnd w:id="14"/>
      <w:bookmarkEnd w:id="15"/>
    </w:p>
    <w:p>
      <w:pPr>
        <w:pStyle w:val="Style26"/>
        <w:keepNext w:val="0"/>
        <w:keepLines w:val="0"/>
        <w:widowControl w:val="0"/>
        <w:shd w:val="clear" w:color="auto" w:fill="auto"/>
        <w:bidi w:val="0"/>
        <w:spacing w:before="0" w:after="380" w:line="240" w:lineRule="auto"/>
        <w:ind w:left="0" w:right="0" w:firstLine="0"/>
        <w:jc w:val="center"/>
        <w:rPr>
          <w:sz w:val="18"/>
          <w:szCs w:val="18"/>
        </w:rPr>
      </w:pPr>
      <w:r>
        <w:rPr>
          <w:color w:val="000000"/>
          <w:spacing w:val="0"/>
          <w:w w:val="100"/>
          <w:position w:val="0"/>
          <w:sz w:val="18"/>
          <w:szCs w:val="18"/>
          <w:shd w:val="clear" w:color="auto" w:fill="auto"/>
          <w:lang w:val="pl-PL" w:eastAsia="pl-PL" w:bidi="pl-PL"/>
        </w:rPr>
        <w:t>BÓL</w:t>
      </w:r>
    </w:p>
    <w:p>
      <w:pPr>
        <w:pStyle w:val="Style23"/>
        <w:keepNext w:val="0"/>
        <w:keepLines w:val="0"/>
        <w:widowControl w:val="0"/>
        <w:shd w:val="clear" w:color="auto" w:fill="auto"/>
        <w:bidi w:val="0"/>
        <w:spacing w:before="0" w:after="180" w:line="199" w:lineRule="auto"/>
        <w:ind w:left="1540" w:right="0" w:firstLine="20"/>
        <w:jc w:val="left"/>
      </w:pPr>
      <w:r>
        <w:rPr>
          <w:i/>
          <w:iCs/>
          <w:color w:val="000000"/>
          <w:spacing w:val="0"/>
          <w:w w:val="100"/>
          <w:position w:val="0"/>
          <w:shd w:val="clear" w:color="auto" w:fill="auto"/>
          <w:lang w:val="pl-PL" w:eastAsia="pl-PL" w:bidi="pl-PL"/>
        </w:rPr>
        <w:t>Jestem kłębkiem myśli splątanym bardzo, myśli bez początku, z których nikt nie zrobi swetra na drutach czasu ani nawet rękawiczki na dziecięcą dłoń.</w:t>
      </w:r>
    </w:p>
    <w:p>
      <w:pPr>
        <w:pStyle w:val="Style23"/>
        <w:keepNext w:val="0"/>
        <w:keepLines w:val="0"/>
        <w:widowControl w:val="0"/>
        <w:shd w:val="clear" w:color="auto" w:fill="auto"/>
        <w:bidi w:val="0"/>
        <w:spacing w:before="0" w:after="80" w:line="199" w:lineRule="auto"/>
        <w:ind w:left="1540" w:right="0" w:firstLine="20"/>
        <w:jc w:val="left"/>
      </w:pPr>
      <w:r>
        <w:rPr>
          <w:i/>
          <w:iCs/>
          <w:color w:val="000000"/>
          <w:spacing w:val="0"/>
          <w:w w:val="100"/>
          <w:position w:val="0"/>
          <w:shd w:val="clear" w:color="auto" w:fill="auto"/>
          <w:lang w:val="pl-PL" w:eastAsia="pl-PL" w:bidi="pl-PL"/>
        </w:rPr>
        <w:t>Jestem kłębkiem bólu, z którego nie narodzi się moje marzenie, bo marzenia zostały daleko w ziemi, której mnie zabrano, dając wzamian ten kłębek myśli i ten kłębek bólu, z którego starczy rozpaczy na wszystkie dziecięce dłonie.</w:t>
      </w:r>
    </w:p>
    <w:p>
      <w:pPr>
        <w:pStyle w:val="Style10"/>
        <w:keepNext w:val="0"/>
        <w:keepLines w:val="0"/>
        <w:widowControl w:val="0"/>
        <w:shd w:val="clear" w:color="auto" w:fill="auto"/>
        <w:bidi w:val="0"/>
        <w:spacing w:before="0" w:after="280" w:line="240" w:lineRule="auto"/>
        <w:ind w:left="0" w:right="0" w:firstLine="0"/>
        <w:jc w:val="right"/>
        <w:rPr>
          <w:sz w:val="26"/>
          <w:szCs w:val="26"/>
        </w:rPr>
        <w:sectPr>
          <w:headerReference w:type="default" r:id="rId19"/>
          <w:footerReference w:type="default" r:id="rId20"/>
          <w:headerReference w:type="even" r:id="rId21"/>
          <w:footerReference w:type="even" r:id="rId22"/>
          <w:footnotePr>
            <w:pos w:val="pageBottom"/>
            <w:numFmt w:val="decimal"/>
            <w:numStart w:val="3"/>
            <w:numRestart w:val="continuous"/>
            <w15:footnoteColumns w:val="1"/>
          </w:footnotePr>
          <w:pgSz w:w="6889" w:h="11928"/>
          <w:pgMar w:top="1192" w:left="521" w:right="528" w:bottom="993" w:header="764" w:footer="565" w:gutter="0"/>
          <w:pgNumType w:start="790"/>
          <w:cols w:space="720"/>
          <w:noEndnote/>
          <w:rtlGutter w:val="0"/>
          <w:docGrid w:linePitch="360"/>
        </w:sectPr>
      </w:pPr>
      <w:r>
        <w:rPr>
          <w:color w:val="000000"/>
          <w:spacing w:val="0"/>
          <w:w w:val="100"/>
          <w:position w:val="0"/>
          <w:sz w:val="26"/>
          <w:szCs w:val="26"/>
          <w:shd w:val="clear" w:color="auto" w:fill="auto"/>
          <w:lang w:val="pl-PL" w:eastAsia="pl-PL" w:bidi="pl-PL"/>
        </w:rPr>
        <w:t>J. RADZYMIŃSKA</w:t>
      </w:r>
    </w:p>
    <w:p>
      <w:pPr>
        <w:pStyle w:val="Style26"/>
        <w:keepNext w:val="0"/>
        <w:keepLines w:val="0"/>
        <w:widowControl w:val="0"/>
        <w:shd w:val="clear" w:color="auto" w:fill="auto"/>
        <w:bidi w:val="0"/>
        <w:spacing w:before="0" w:after="320" w:line="305" w:lineRule="auto"/>
        <w:ind w:left="0" w:right="0" w:firstLine="0"/>
        <w:jc w:val="center"/>
        <w:rPr>
          <w:sz w:val="18"/>
          <w:szCs w:val="18"/>
        </w:rPr>
      </w:pPr>
      <w:r>
        <w:rPr>
          <w:color w:val="000000"/>
          <w:spacing w:val="0"/>
          <w:w w:val="100"/>
          <w:position w:val="0"/>
          <w:sz w:val="18"/>
          <w:szCs w:val="18"/>
          <w:shd w:val="clear" w:color="auto" w:fill="auto"/>
          <w:lang w:val="pl-PL" w:eastAsia="pl-PL" w:bidi="pl-PL"/>
        </w:rPr>
        <w:t>LEŻĄC NA WZNAK NAD BRZEGIEM</w:t>
        <w:br/>
        <w:t>LAKĘ MEPHREMMAGOG</w:t>
      </w:r>
    </w:p>
    <w:p>
      <w:pPr>
        <w:pStyle w:val="Style23"/>
        <w:keepNext w:val="0"/>
        <w:keepLines w:val="0"/>
        <w:widowControl w:val="0"/>
        <w:shd w:val="clear" w:color="auto" w:fill="auto"/>
        <w:bidi w:val="0"/>
        <w:spacing w:before="0" w:after="0" w:line="194" w:lineRule="auto"/>
        <w:ind w:left="500" w:right="0" w:firstLine="20"/>
        <w:jc w:val="both"/>
      </w:pPr>
      <w:r>
        <w:rPr>
          <w:i/>
          <w:iCs/>
          <w:color w:val="000000"/>
          <w:spacing w:val="0"/>
          <w:w w:val="100"/>
          <w:position w:val="0"/>
          <w:shd w:val="clear" w:color="auto" w:fill="auto"/>
          <w:lang w:val="pl-PL" w:eastAsia="pl-PL" w:bidi="pl-PL"/>
        </w:rPr>
        <w:t>Świat jest wielki : jak skrzydła rozpięte skrzydła chmur od wschodu do zachodu, chmur przez niebo płynących jak czas : wczoraj dzisiaj jutro, dziś i dziś i dziś : jak ostu gwiazda ; płomieni krąg i chmur pióra lodowe ułożone lotki świata co się wznosi w niebo pióra szklane kryształy szlachetne jak liść zakończony kolcem, liść cięty w trójkąty kryształ liść zatopiony w niebie jak w dniu : wczoraj dziś zawsze zawsze skrzydło wyciągnięte poprzez przestrzeń pędzi, skrzydło zawieszone</w:t>
      </w:r>
      <w:r>
        <w:rPr>
          <w:color w:val="000000"/>
          <w:spacing w:val="0"/>
          <w:w w:val="100"/>
          <w:position w:val="0"/>
          <w:sz w:val="26"/>
          <w:szCs w:val="26"/>
          <w:shd w:val="clear" w:color="auto" w:fill="auto"/>
          <w:lang w:val="pl-PL" w:eastAsia="pl-PL" w:bidi="pl-PL"/>
        </w:rPr>
        <w:t xml:space="preserve"> w </w:t>
      </w:r>
      <w:r>
        <w:rPr>
          <w:i/>
          <w:iCs/>
          <w:color w:val="000000"/>
          <w:spacing w:val="0"/>
          <w:w w:val="100"/>
          <w:position w:val="0"/>
          <w:shd w:val="clear" w:color="auto" w:fill="auto"/>
          <w:lang w:val="pl-PL" w:eastAsia="pl-PL" w:bidi="pl-PL"/>
        </w:rPr>
        <w:t>ciszy świat rozpięty na dniu jak orzeł wielki świat jak cisza niebios poza kratą obłoków</w:t>
      </w:r>
    </w:p>
    <w:p>
      <w:pPr>
        <w:pStyle w:val="Style23"/>
        <w:keepNext w:val="0"/>
        <w:keepLines w:val="0"/>
        <w:widowControl w:val="0"/>
        <w:shd w:val="clear" w:color="auto" w:fill="auto"/>
        <w:bidi w:val="0"/>
        <w:spacing w:before="0" w:after="160" w:line="199" w:lineRule="auto"/>
        <w:ind w:left="500" w:right="0" w:firstLine="800"/>
        <w:jc w:val="left"/>
      </w:pPr>
      <w:r>
        <w:rPr>
          <w:i/>
          <w:iCs/>
          <w:color w:val="000000"/>
          <w:spacing w:val="0"/>
          <w:w w:val="100"/>
          <w:position w:val="0"/>
          <w:shd w:val="clear" w:color="auto" w:fill="auto"/>
          <w:lang w:val="pl-PL" w:eastAsia="pl-PL" w:bidi="pl-PL"/>
        </w:rPr>
        <w:t>cisza świerka zastygłego nad wodą że tak się w dwa nieba jak ostrze ciemne wbija skrzydła wyciąga, pióra cięte w trójkąty, zastygły czas wczoraj dziś jutro zawsze : pióra białe i pióra czarne, pióra białe i czarne plotą wiążą zatrzymują niebo w locie wielkość w kulę związują błękitną : nici białe nici ciemne jak las, ostrza rżnięte w trójkąty.</w:t>
      </w:r>
    </w:p>
    <w:p>
      <w:pPr>
        <w:pStyle w:val="Style23"/>
        <w:keepNext w:val="0"/>
        <w:keepLines w:val="0"/>
        <w:widowControl w:val="0"/>
        <w:shd w:val="clear" w:color="auto" w:fill="auto"/>
        <w:bidi w:val="0"/>
        <w:spacing w:before="0" w:after="60" w:line="199" w:lineRule="auto"/>
        <w:ind w:left="500" w:right="0" w:firstLine="20"/>
        <w:jc w:val="both"/>
      </w:pPr>
      <w:r>
        <w:rPr>
          <w:i/>
          <w:iCs/>
          <w:color w:val="000000"/>
          <w:spacing w:val="0"/>
          <w:w w:val="100"/>
          <w:position w:val="0"/>
          <w:shd w:val="clear" w:color="auto" w:fill="auto"/>
          <w:lang w:val="pl-PL" w:eastAsia="pl-PL" w:bidi="pl-PL"/>
        </w:rPr>
        <w:t>Wielki jest świat : ptak żar-ptak, ptak-miłujący, skrzydła rozpięte wznoszą dzień przez światła głębię skrzydła szklane skrzydła czarne wznoszą — hen ! A wielki jest ten lot, lot nieskończony, lot tęskny, jak czas : wczoraj dzisiaj jutro jutro — nie zawsze : aż się skrzydła roztopią w niebie w toni niezmąconej w toni błękitnej w świecie większym niż czas.</w:t>
      </w:r>
    </w:p>
    <w:p>
      <w:pPr>
        <w:pStyle w:val="Style10"/>
        <w:keepNext w:val="0"/>
        <w:keepLines w:val="0"/>
        <w:widowControl w:val="0"/>
        <w:shd w:val="clear" w:color="auto" w:fill="auto"/>
        <w:bidi w:val="0"/>
        <w:spacing w:before="0" w:after="620" w:line="240" w:lineRule="auto"/>
        <w:ind w:left="0" w:right="0" w:firstLine="0"/>
        <w:jc w:val="right"/>
        <w:rPr>
          <w:sz w:val="26"/>
          <w:szCs w:val="26"/>
        </w:rPr>
      </w:pPr>
      <w:r>
        <w:rPr>
          <w:color w:val="000000"/>
          <w:spacing w:val="0"/>
          <w:w w:val="100"/>
          <w:position w:val="0"/>
          <w:sz w:val="26"/>
          <w:szCs w:val="26"/>
          <w:shd w:val="clear" w:color="auto" w:fill="auto"/>
          <w:lang w:val="pl-PL" w:eastAsia="pl-PL" w:bidi="pl-PL"/>
        </w:rPr>
        <w:t>Janusz IHNATOWICZ</w:t>
      </w:r>
    </w:p>
    <w:p>
      <w:pPr>
        <w:pStyle w:val="Style26"/>
        <w:keepNext w:val="0"/>
        <w:keepLines w:val="0"/>
        <w:widowControl w:val="0"/>
        <w:shd w:val="clear" w:color="auto" w:fill="auto"/>
        <w:bidi w:val="0"/>
        <w:spacing w:before="0" w:after="380" w:line="240" w:lineRule="auto"/>
        <w:ind w:left="0" w:right="0" w:firstLine="0"/>
        <w:jc w:val="center"/>
        <w:rPr>
          <w:sz w:val="18"/>
          <w:szCs w:val="18"/>
        </w:rPr>
      </w:pPr>
      <w:r>
        <w:rPr>
          <w:color w:val="000000"/>
          <w:spacing w:val="0"/>
          <w:w w:val="100"/>
          <w:position w:val="0"/>
          <w:sz w:val="18"/>
          <w:szCs w:val="18"/>
          <w:shd w:val="clear" w:color="auto" w:fill="auto"/>
          <w:lang w:val="pl-PL" w:eastAsia="pl-PL" w:bidi="pl-PL"/>
        </w:rPr>
        <w:t>EROTYK</w:t>
      </w:r>
    </w:p>
    <w:p>
      <w:pPr>
        <w:pStyle w:val="Style23"/>
        <w:keepNext w:val="0"/>
        <w:keepLines w:val="0"/>
        <w:widowControl w:val="0"/>
        <w:shd w:val="clear" w:color="auto" w:fill="auto"/>
        <w:bidi w:val="0"/>
        <w:spacing w:before="0" w:after="160" w:line="199" w:lineRule="auto"/>
        <w:ind w:left="1000" w:right="0" w:firstLine="0"/>
        <w:jc w:val="both"/>
        <w:sectPr>
          <w:headerReference w:type="default" r:id="rId23"/>
          <w:footerReference w:type="default" r:id="rId24"/>
          <w:headerReference w:type="even" r:id="rId25"/>
          <w:footerReference w:type="even" r:id="rId26"/>
          <w:footnotePr>
            <w:pos w:val="pageBottom"/>
            <w:numFmt w:val="decimal"/>
            <w:numStart w:val="3"/>
            <w:numRestart w:val="continuous"/>
            <w15:footnoteColumns w:val="1"/>
          </w:footnotePr>
          <w:pgSz w:w="6889" w:h="11928"/>
          <w:pgMar w:top="1192" w:left="521" w:right="528" w:bottom="993" w:header="0" w:footer="565" w:gutter="0"/>
          <w:pgNumType w:start="19"/>
          <w:cols w:space="720"/>
          <w:noEndnote/>
          <w:rtlGutter w:val="0"/>
          <w:docGrid w:linePitch="360"/>
        </w:sectPr>
      </w:pPr>
      <w:r>
        <w:rPr>
          <w:i/>
          <w:iCs/>
          <w:color w:val="000000"/>
          <w:spacing w:val="0"/>
          <w:w w:val="100"/>
          <w:position w:val="0"/>
          <w:shd w:val="clear" w:color="auto" w:fill="auto"/>
          <w:lang w:val="pl-PL" w:eastAsia="pl-PL" w:bidi="pl-PL"/>
        </w:rPr>
        <w:t xml:space="preserve">trzy noce uwite z twego ciała cieplejsze są niż wytarta kołdra samotności trzy noce z uścisku twoich ramion trzy noce jasne białością twych piersi </w:t>
      </w:r>
    </w:p>
    <w:p>
      <w:pPr>
        <w:pStyle w:val="Style23"/>
        <w:keepNext w:val="0"/>
        <w:keepLines w:val="0"/>
        <w:widowControl w:val="0"/>
        <w:shd w:val="clear" w:color="auto" w:fill="auto"/>
        <w:bidi w:val="0"/>
        <w:spacing w:before="0" w:after="160" w:line="199" w:lineRule="auto"/>
        <w:ind w:left="1000" w:right="0" w:firstLine="0"/>
        <w:jc w:val="both"/>
      </w:pPr>
      <w:r>
        <w:rPr>
          <w:i/>
          <w:iCs/>
          <w:color w:val="000000"/>
          <w:spacing w:val="0"/>
          <w:w w:val="100"/>
          <w:position w:val="0"/>
          <w:shd w:val="clear" w:color="auto" w:fill="auto"/>
          <w:lang w:val="pl-PL" w:eastAsia="pl-PL" w:bidi="pl-PL"/>
        </w:rPr>
        <w:t>życie mierzę na trwanie twych pieszczot trzy noce twoje trwał urlop od śmierci ułaskawiony skazaniec piłem twe usta trzy wieki mieszkałem w pałacu twych ud</w:t>
      </w:r>
    </w:p>
    <w:p>
      <w:pPr>
        <w:pStyle w:val="Style23"/>
        <w:keepNext w:val="0"/>
        <w:keepLines w:val="0"/>
        <w:widowControl w:val="0"/>
        <w:shd w:val="clear" w:color="auto" w:fill="auto"/>
        <w:bidi w:val="0"/>
        <w:spacing w:before="0" w:after="0" w:line="199" w:lineRule="auto"/>
        <w:ind w:left="1040" w:right="0" w:firstLine="0"/>
        <w:jc w:val="both"/>
      </w:pPr>
      <w:r>
        <w:rPr>
          <w:i/>
          <w:iCs/>
          <w:color w:val="000000"/>
          <w:spacing w:val="0"/>
          <w:w w:val="100"/>
          <w:position w:val="0"/>
          <w:shd w:val="clear" w:color="auto" w:fill="auto"/>
          <w:lang w:val="pl-PL" w:eastAsia="pl-PL" w:bidi="pl-PL"/>
        </w:rPr>
        <w:t>moja w cichej przystani snu</w:t>
      </w:r>
    </w:p>
    <w:p>
      <w:pPr>
        <w:pStyle w:val="Style23"/>
        <w:keepNext w:val="0"/>
        <w:keepLines w:val="0"/>
        <w:widowControl w:val="0"/>
        <w:shd w:val="clear" w:color="auto" w:fill="auto"/>
        <w:bidi w:val="0"/>
        <w:spacing w:before="0" w:after="160" w:line="199" w:lineRule="auto"/>
        <w:ind w:left="1040" w:right="0" w:firstLine="0"/>
        <w:jc w:val="both"/>
      </w:pPr>
      <w:r>
        <w:rPr>
          <w:i/>
          <w:iCs/>
          <w:color w:val="000000"/>
          <w:spacing w:val="0"/>
          <w:w w:val="100"/>
          <w:position w:val="0"/>
          <w:shd w:val="clear" w:color="auto" w:fill="auto"/>
          <w:lang w:val="pl-PL" w:eastAsia="pl-PL" w:bidi="pl-PL"/>
        </w:rPr>
        <w:t>moja na porannej fali przebudzenia płynęłaś ze mną daleko od drapieżnej ziemi na trzy noce ciałem wstąpiliśmy w niebo</w:t>
      </w:r>
    </w:p>
    <w:p>
      <w:pPr>
        <w:pStyle w:val="Style10"/>
        <w:keepNext w:val="0"/>
        <w:keepLines w:val="0"/>
        <w:widowControl w:val="0"/>
        <w:shd w:val="clear" w:color="auto" w:fill="auto"/>
        <w:bidi w:val="0"/>
        <w:spacing w:before="0" w:after="0" w:line="240" w:lineRule="auto"/>
        <w:ind w:left="3680" w:right="0" w:firstLine="0"/>
        <w:jc w:val="left"/>
        <w:rPr>
          <w:sz w:val="26"/>
          <w:szCs w:val="26"/>
        </w:rPr>
      </w:pPr>
      <w:r>
        <w:rPr>
          <w:color w:val="000000"/>
          <w:spacing w:val="0"/>
          <w:w w:val="100"/>
          <w:position w:val="0"/>
          <w:sz w:val="26"/>
          <w:szCs w:val="26"/>
          <w:shd w:val="clear" w:color="auto" w:fill="auto"/>
          <w:lang w:val="pl-PL" w:eastAsia="pl-PL" w:bidi="pl-PL"/>
        </w:rPr>
        <w:t>Bolesław TABORSKI</w:t>
      </w:r>
    </w:p>
    <w:p>
      <w:pPr>
        <w:pStyle w:val="Style10"/>
        <w:keepNext w:val="0"/>
        <w:keepLines w:val="0"/>
        <w:widowControl w:val="0"/>
        <w:shd w:val="clear" w:color="auto" w:fill="auto"/>
        <w:bidi w:val="0"/>
        <w:spacing w:before="0" w:after="1080" w:line="185" w:lineRule="auto"/>
        <w:ind w:left="0" w:right="180" w:firstLine="0"/>
        <w:jc w:val="right"/>
        <w:rPr>
          <w:sz w:val="26"/>
          <w:szCs w:val="26"/>
        </w:rPr>
      </w:pPr>
      <w:r>
        <w:rPr>
          <w:color w:val="000000"/>
          <w:spacing w:val="0"/>
          <w:w w:val="100"/>
          <w:position w:val="0"/>
          <w:sz w:val="26"/>
          <w:szCs w:val="26"/>
          <w:shd w:val="clear" w:color="auto" w:fill="auto"/>
          <w:lang w:val="pl-PL" w:eastAsia="pl-PL" w:bidi="pl-PL"/>
        </w:rPr>
        <w:t>Richmond. 5.10.56</w:t>
      </w:r>
    </w:p>
    <w:p>
      <w:pPr>
        <w:pStyle w:val="Style26"/>
        <w:keepNext w:val="0"/>
        <w:keepLines w:val="0"/>
        <w:widowControl w:val="0"/>
        <w:shd w:val="clear" w:color="auto" w:fill="auto"/>
        <w:bidi w:val="0"/>
        <w:spacing w:before="0" w:after="360" w:line="240" w:lineRule="auto"/>
        <w:ind w:left="0" w:right="0" w:firstLine="0"/>
        <w:jc w:val="center"/>
        <w:rPr>
          <w:sz w:val="18"/>
          <w:szCs w:val="18"/>
        </w:rPr>
      </w:pPr>
      <w:r>
        <w:rPr>
          <w:color w:val="000000"/>
          <w:spacing w:val="0"/>
          <w:w w:val="100"/>
          <w:position w:val="0"/>
          <w:sz w:val="18"/>
          <w:szCs w:val="18"/>
          <w:shd w:val="clear" w:color="auto" w:fill="auto"/>
          <w:lang w:val="pl-PL" w:eastAsia="pl-PL" w:bidi="pl-PL"/>
        </w:rPr>
        <w:t>GRANICA</w:t>
      </w:r>
    </w:p>
    <w:p>
      <w:pPr>
        <w:pStyle w:val="Style23"/>
        <w:keepNext w:val="0"/>
        <w:keepLines w:val="0"/>
        <w:widowControl w:val="0"/>
        <w:shd w:val="clear" w:color="auto" w:fill="auto"/>
        <w:bidi w:val="0"/>
        <w:spacing w:before="0" w:after="0" w:line="199" w:lineRule="auto"/>
        <w:ind w:left="0" w:right="0" w:firstLine="0"/>
        <w:jc w:val="left"/>
      </w:pPr>
      <w:r>
        <w:rPr>
          <w:i/>
          <w:iCs/>
          <w:color w:val="000000"/>
          <w:spacing w:val="0"/>
          <w:w w:val="100"/>
          <w:position w:val="0"/>
          <w:shd w:val="clear" w:color="auto" w:fill="auto"/>
          <w:lang w:val="pl-PL" w:eastAsia="pl-PL" w:bidi="pl-PL"/>
        </w:rPr>
        <w:t>Pomijam</w:t>
      </w:r>
    </w:p>
    <w:p>
      <w:pPr>
        <w:pStyle w:val="Style23"/>
        <w:keepNext w:val="0"/>
        <w:keepLines w:val="0"/>
        <w:widowControl w:val="0"/>
        <w:shd w:val="clear" w:color="auto" w:fill="auto"/>
        <w:bidi w:val="0"/>
        <w:spacing w:before="0" w:after="0" w:line="199" w:lineRule="auto"/>
        <w:ind w:left="780" w:right="0" w:firstLine="0"/>
        <w:jc w:val="left"/>
      </w:pPr>
      <w:r>
        <w:rPr>
          <w:i/>
          <w:iCs/>
          <w:color w:val="000000"/>
          <w:spacing w:val="0"/>
          <w:w w:val="100"/>
          <w:position w:val="0"/>
          <w:shd w:val="clear" w:color="auto" w:fill="auto"/>
          <w:lang w:val="pl-PL" w:eastAsia="pl-PL" w:bidi="pl-PL"/>
        </w:rPr>
        <w:t>brzuchaczy objedzonych chudzielców głodnych, prezesów rosnących na drożdżach uchwał, koty chodzące tylko po obwodzie, utalentowanych portierów kolejki podziemnej, wieszczów z fabryki biskwitów, redaktorów rozpartych na kulawych krzesłach, mistrzów wtłaczających solitery do mikrofonu, megalomanów w mgiełce dobroczynności, aktorów olśnionych krajobrazami własnego stylu, felietonistów straszących na dzwonnicy, wariatów kręcących globusem w poszukiwaniu rymu, szperaczy w rupieciarniach pamięci dobijających się do wczorajszych bram, spóźnionych na księżycową rakietę, okutych w powiciu, chorujących na patetyczną biegunkę, cofających się w infantylizm ;</w:t>
      </w:r>
    </w:p>
    <w:p>
      <w:pPr>
        <w:pStyle w:val="Style23"/>
        <w:keepNext w:val="0"/>
        <w:keepLines w:val="0"/>
        <w:widowControl w:val="0"/>
        <w:shd w:val="clear" w:color="auto" w:fill="auto"/>
        <w:bidi w:val="0"/>
        <w:spacing w:before="0" w:after="0" w:line="199" w:lineRule="auto"/>
        <w:ind w:left="780" w:right="0" w:firstLine="0"/>
        <w:jc w:val="left"/>
      </w:pPr>
      <w:r>
        <w:rPr>
          <w:i/>
          <w:iCs/>
          <w:color w:val="000000"/>
          <w:spacing w:val="0"/>
          <w:w w:val="100"/>
          <w:position w:val="0"/>
          <w:shd w:val="clear" w:color="auto" w:fill="auto"/>
          <w:lang w:val="pl-PL" w:eastAsia="pl-PL" w:bidi="pl-PL"/>
        </w:rPr>
        <w:t>niezależnych, nieprzejednanych, niepodległych, zdradzonych, umarłych, szukających ze świeczką po słownikach życia :</w:t>
      </w:r>
    </w:p>
    <w:p>
      <w:pPr>
        <w:pStyle w:val="Style23"/>
        <w:keepNext w:val="0"/>
        <w:keepLines w:val="0"/>
        <w:widowControl w:val="0"/>
        <w:shd w:val="clear" w:color="auto" w:fill="auto"/>
        <w:bidi w:val="0"/>
        <w:spacing w:before="0" w:after="100" w:line="199" w:lineRule="auto"/>
        <w:ind w:left="2700" w:right="0" w:firstLine="0"/>
        <w:jc w:val="left"/>
        <w:sectPr>
          <w:headerReference w:type="default" r:id="rId27"/>
          <w:footerReference w:type="default" r:id="rId28"/>
          <w:headerReference w:type="even" r:id="rId29"/>
          <w:footerReference w:type="even" r:id="rId30"/>
          <w:footnotePr>
            <w:pos w:val="pageBottom"/>
            <w:numFmt w:val="decimal"/>
            <w:numStart w:val="3"/>
            <w:numRestart w:val="continuous"/>
            <w15:footnoteColumns w:val="1"/>
          </w:footnotePr>
          <w:pgSz w:w="6889" w:h="11928"/>
          <w:pgMar w:top="1192" w:left="521" w:right="528" w:bottom="993" w:header="0" w:footer="565" w:gutter="0"/>
          <w:pgNumType w:start="792"/>
          <w:cols w:space="720"/>
          <w:noEndnote/>
          <w:rtlGutter w:val="0"/>
          <w:docGrid w:linePitch="360"/>
        </w:sectPr>
      </w:pPr>
      <w:r>
        <w:rPr>
          <w:i/>
          <w:iCs/>
          <w:color w:val="000000"/>
          <w:spacing w:val="0"/>
          <w:w w:val="100"/>
          <w:position w:val="0"/>
          <w:shd w:val="clear" w:color="auto" w:fill="auto"/>
          <w:lang w:val="pl-PL" w:eastAsia="pl-PL" w:bidi="pl-PL"/>
        </w:rPr>
        <w:t xml:space="preserve">pieniądza, sławy, nieporozumienia ; </w:t>
      </w:r>
    </w:p>
    <w:p>
      <w:pPr>
        <w:pStyle w:val="Style23"/>
        <w:keepNext w:val="0"/>
        <w:keepLines w:val="0"/>
        <w:widowControl w:val="0"/>
        <w:shd w:val="clear" w:color="auto" w:fill="auto"/>
        <w:bidi w:val="0"/>
        <w:spacing w:before="0" w:after="100" w:line="199" w:lineRule="auto"/>
        <w:ind w:left="2700" w:right="0" w:firstLine="0"/>
        <w:jc w:val="left"/>
      </w:pPr>
      <w:r>
        <w:rPr>
          <w:i/>
          <w:iCs/>
          <w:color w:val="000000"/>
          <w:spacing w:val="0"/>
          <w:w w:val="100"/>
          <w:position w:val="0"/>
          <w:shd w:val="clear" w:color="auto" w:fill="auto"/>
          <w:lang w:val="pl-PL" w:eastAsia="pl-PL" w:bidi="pl-PL"/>
        </w:rPr>
        <w:t>władców i niewolników, ojców i bękartów, kochanków i morderców, gospodarzy i sublokatorów, konduktorów i jadących na gapę, kapłanów i cielęta ofiarne tak zwanej literatury.</w:t>
      </w:r>
    </w:p>
    <w:p>
      <w:pPr>
        <w:pStyle w:val="Style23"/>
        <w:keepNext w:val="0"/>
        <w:keepLines w:val="0"/>
        <w:widowControl w:val="0"/>
        <w:shd w:val="clear" w:color="auto" w:fill="auto"/>
        <w:bidi w:val="0"/>
        <w:spacing w:before="0" w:after="0" w:line="199" w:lineRule="auto"/>
        <w:ind w:left="0" w:right="0" w:firstLine="0"/>
        <w:jc w:val="both"/>
      </w:pPr>
      <w:r>
        <w:rPr>
          <w:i/>
          <w:iCs/>
          <w:color w:val="000000"/>
          <w:spacing w:val="0"/>
          <w:w w:val="100"/>
          <w:position w:val="0"/>
          <w:shd w:val="clear" w:color="auto" w:fill="auto"/>
          <w:lang w:val="pl-PL" w:eastAsia="pl-PL" w:bidi="pl-PL"/>
        </w:rPr>
        <w:t>Myślę o</w:t>
      </w:r>
    </w:p>
    <w:p>
      <w:pPr>
        <w:pStyle w:val="Style23"/>
        <w:keepNext w:val="0"/>
        <w:keepLines w:val="0"/>
        <w:widowControl w:val="0"/>
        <w:shd w:val="clear" w:color="auto" w:fill="auto"/>
        <w:bidi w:val="0"/>
        <w:spacing w:before="0" w:after="0" w:line="199" w:lineRule="auto"/>
        <w:ind w:left="520" w:right="0" w:firstLine="20"/>
        <w:jc w:val="both"/>
      </w:pPr>
      <w:r>
        <w:rPr>
          <w:i/>
          <w:iCs/>
          <w:color w:val="000000"/>
          <w:spacing w:val="0"/>
          <w:w w:val="100"/>
          <w:position w:val="0"/>
          <w:shd w:val="clear" w:color="auto" w:fill="auto"/>
          <w:lang w:val="pl-PL" w:eastAsia="pl-PL" w:bidi="pl-PL"/>
        </w:rPr>
        <w:t>słowie, które zapalić się może nawet w czaszce idioty, wierszu, co tkwi jak flaga nad grobem zasypanego lawiną, owocu drzewa radosnego ocieniającego dzieci, mędrców i [.wojowników, liściu czekającym wichury, ptaku z lękiem tęskniącym do ciepła ludzkiej dłoni, iskrze czyniącej z wymiany świadczeń — miłość, łódce zbłąkanej w stepach akermańskich, łabędziu purpurowym, gałęzi usychającej nad nędzą nocy, kwiecie na pniu fosforyzującym ze starości, gejzerze niedoświadczenia, kropli gorzkiego poznania, chaosie linii nie umiejących zbudować trójkąta, błysku szpady zabijającej jastrzębia na dnie oceanu; olbrzymiej i kruchej, malutkiej i nieogarnionej</w:t>
      </w:r>
    </w:p>
    <w:p>
      <w:pPr>
        <w:pStyle w:val="Style23"/>
        <w:keepNext w:val="0"/>
        <w:keepLines w:val="0"/>
        <w:widowControl w:val="0"/>
        <w:shd w:val="clear" w:color="auto" w:fill="auto"/>
        <w:bidi w:val="0"/>
        <w:spacing w:before="0" w:after="100" w:line="199" w:lineRule="auto"/>
        <w:ind w:left="0" w:right="0" w:firstLine="0"/>
        <w:jc w:val="center"/>
      </w:pPr>
      <w:r>
        <w:rPr>
          <w:i/>
          <w:iCs/>
          <w:color w:val="000000"/>
          <w:spacing w:val="0"/>
          <w:w w:val="100"/>
          <w:position w:val="0"/>
          <w:shd w:val="clear" w:color="auto" w:fill="auto"/>
          <w:lang w:val="pl-PL" w:eastAsia="pl-PL" w:bidi="pl-PL"/>
        </w:rPr>
        <w:t>próbie odlotu</w:t>
        <w:br/>
        <w:t>w przyjaźń</w:t>
        <w:br/>
        <w:t>i porozumienie.</w:t>
      </w:r>
    </w:p>
    <w:p>
      <w:pPr>
        <w:pStyle w:val="Style23"/>
        <w:keepNext w:val="0"/>
        <w:keepLines w:val="0"/>
        <w:widowControl w:val="0"/>
        <w:shd w:val="clear" w:color="auto" w:fill="auto"/>
        <w:bidi w:val="0"/>
        <w:spacing w:before="0" w:after="100" w:line="199" w:lineRule="auto"/>
        <w:ind w:left="0" w:right="0" w:firstLine="0"/>
        <w:jc w:val="both"/>
      </w:pPr>
      <w:r>
        <w:rPr>
          <w:i/>
          <w:iCs/>
          <w:color w:val="000000"/>
          <w:spacing w:val="0"/>
          <w:w w:val="100"/>
          <w:position w:val="0"/>
          <w:shd w:val="clear" w:color="auto" w:fill="auto"/>
          <w:lang w:val="pl-PL" w:eastAsia="pl-PL" w:bidi="pl-PL"/>
        </w:rPr>
        <w:t>wiem, że topór powali drzewo nie drasnąwszy cierpkiego aromatu żywicy i tylko głupcy próbują położyć ręce na gardle myśli żyjącej z nielegalnego przekraczania granic.</w:t>
      </w:r>
    </w:p>
    <w:p>
      <w:pPr>
        <w:pStyle w:val="Style10"/>
        <w:keepNext w:val="0"/>
        <w:keepLines w:val="0"/>
        <w:widowControl w:val="0"/>
        <w:shd w:val="clear" w:color="auto" w:fill="auto"/>
        <w:bidi w:val="0"/>
        <w:spacing w:before="0" w:after="780" w:line="240" w:lineRule="auto"/>
        <w:ind w:left="0" w:right="0" w:firstLine="0"/>
        <w:jc w:val="right"/>
        <w:rPr>
          <w:sz w:val="26"/>
          <w:szCs w:val="26"/>
        </w:rPr>
      </w:pPr>
      <w:r>
        <w:rPr>
          <w:color w:val="000000"/>
          <w:spacing w:val="0"/>
          <w:w w:val="100"/>
          <w:position w:val="0"/>
          <w:sz w:val="26"/>
          <w:szCs w:val="26"/>
          <w:shd w:val="clear" w:color="auto" w:fill="auto"/>
          <w:lang w:val="pl-PL" w:eastAsia="pl-PL" w:bidi="pl-PL"/>
        </w:rPr>
        <w:t>Czesław DOBEK</w:t>
      </w:r>
    </w:p>
    <w:p>
      <w:pPr>
        <w:pStyle w:val="Style26"/>
        <w:keepNext w:val="0"/>
        <w:keepLines w:val="0"/>
        <w:widowControl w:val="0"/>
        <w:shd w:val="clear" w:color="auto" w:fill="auto"/>
        <w:bidi w:val="0"/>
        <w:spacing w:before="0" w:after="320" w:line="221" w:lineRule="auto"/>
        <w:ind w:left="0" w:right="0" w:firstLine="0"/>
        <w:jc w:val="center"/>
        <w:rPr>
          <w:sz w:val="18"/>
          <w:szCs w:val="18"/>
        </w:rPr>
      </w:pPr>
      <w:r>
        <w:rPr>
          <w:color w:val="000000"/>
          <w:spacing w:val="0"/>
          <w:w w:val="100"/>
          <w:position w:val="0"/>
          <w:sz w:val="18"/>
          <w:szCs w:val="18"/>
          <w:shd w:val="clear" w:color="auto" w:fill="auto"/>
          <w:lang w:val="pl-PL" w:eastAsia="pl-PL" w:bidi="pl-PL"/>
        </w:rPr>
        <w:t>ETYKA POBIEŻNEGO SPOJRZENIA</w:t>
      </w:r>
    </w:p>
    <w:p>
      <w:pPr>
        <w:pStyle w:val="Style23"/>
        <w:keepNext w:val="0"/>
        <w:keepLines w:val="0"/>
        <w:widowControl w:val="0"/>
        <w:shd w:val="clear" w:color="auto" w:fill="auto"/>
        <w:bidi w:val="0"/>
        <w:spacing w:before="0" w:after="180" w:line="199" w:lineRule="auto"/>
        <w:ind w:left="1520" w:right="0" w:firstLine="20"/>
        <w:jc w:val="both"/>
      </w:pPr>
      <w:r>
        <w:rPr>
          <w:i/>
          <w:iCs/>
          <w:color w:val="000000"/>
          <w:spacing w:val="0"/>
          <w:w w:val="100"/>
          <w:position w:val="0"/>
          <w:shd w:val="clear" w:color="auto" w:fill="auto"/>
          <w:lang w:val="pl-PL" w:eastAsia="pl-PL" w:bidi="pl-PL"/>
        </w:rPr>
        <w:t>Drzewa w deszczu a jeszcze dawno deszcz już zaprzestał.</w:t>
      </w:r>
    </w:p>
    <w:p>
      <w:pPr>
        <w:pStyle w:val="Style23"/>
        <w:keepNext w:val="0"/>
        <w:keepLines w:val="0"/>
        <w:widowControl w:val="0"/>
        <w:shd w:val="clear" w:color="auto" w:fill="auto"/>
        <w:bidi w:val="0"/>
        <w:spacing w:before="0" w:after="160" w:line="194" w:lineRule="auto"/>
        <w:ind w:left="1520" w:right="0" w:firstLine="20"/>
        <w:jc w:val="both"/>
      </w:pPr>
      <w:r>
        <w:rPr>
          <w:i/>
          <w:iCs/>
          <w:color w:val="000000"/>
          <w:spacing w:val="0"/>
          <w:w w:val="100"/>
          <w:position w:val="0"/>
          <w:shd w:val="clear" w:color="auto" w:fill="auto"/>
          <w:lang w:val="pl-PL" w:eastAsia="pl-PL" w:bidi="pl-PL"/>
        </w:rPr>
        <w:t>Na westchnieniu się wspieram, podaj mi Klaro okno :</w:t>
        <w:br w:type="page"/>
      </w:r>
      <w:r>
        <w:rPr>
          <w:i/>
          <w:iCs/>
          <w:color w:val="000000"/>
          <w:spacing w:val="0"/>
          <w:w w:val="100"/>
          <w:position w:val="0"/>
          <w:shd w:val="clear" w:color="auto" w:fill="auto"/>
          <w:lang w:val="pl-PL" w:eastAsia="pl-PL" w:bidi="pl-PL"/>
        </w:rPr>
        <w:t>drzewa w pokrowcach deszczu.</w:t>
      </w:r>
    </w:p>
    <w:p>
      <w:pPr>
        <w:pStyle w:val="Style23"/>
        <w:keepNext w:val="0"/>
        <w:keepLines w:val="0"/>
        <w:widowControl w:val="0"/>
        <w:shd w:val="clear" w:color="auto" w:fill="auto"/>
        <w:bidi w:val="0"/>
        <w:spacing w:before="0" w:after="0" w:line="199" w:lineRule="auto"/>
        <w:ind w:left="1540" w:right="0" w:firstLine="20"/>
        <w:jc w:val="both"/>
      </w:pPr>
      <w:r>
        <w:rPr>
          <w:i/>
          <w:iCs/>
          <w:color w:val="000000"/>
          <w:spacing w:val="0"/>
          <w:w w:val="100"/>
          <w:position w:val="0"/>
          <w:shd w:val="clear" w:color="auto" w:fill="auto"/>
          <w:lang w:val="pl-PL" w:eastAsia="pl-PL" w:bidi="pl-PL"/>
        </w:rPr>
        <w:t>Ludzie chodzą poziomo,</w:t>
      </w:r>
    </w:p>
    <w:p>
      <w:pPr>
        <w:pStyle w:val="Style23"/>
        <w:keepNext w:val="0"/>
        <w:keepLines w:val="0"/>
        <w:widowControl w:val="0"/>
        <w:shd w:val="clear" w:color="auto" w:fill="auto"/>
        <w:bidi w:val="0"/>
        <w:spacing w:before="0" w:after="160" w:line="199" w:lineRule="auto"/>
        <w:ind w:left="1540" w:right="0" w:firstLine="20"/>
        <w:jc w:val="both"/>
      </w:pPr>
      <w:r>
        <w:rPr>
          <w:i/>
          <w:iCs/>
          <w:color w:val="000000"/>
          <w:spacing w:val="0"/>
          <w:w w:val="100"/>
          <w:position w:val="0"/>
          <w:shd w:val="clear" w:color="auto" w:fill="auto"/>
          <w:lang w:val="pl-PL" w:eastAsia="pl-PL" w:bidi="pl-PL"/>
        </w:rPr>
        <w:t>Klaro zawieś firankę;</w:t>
      </w:r>
    </w:p>
    <w:p>
      <w:pPr>
        <w:pStyle w:val="Style23"/>
        <w:keepNext w:val="0"/>
        <w:keepLines w:val="0"/>
        <w:widowControl w:val="0"/>
        <w:shd w:val="clear" w:color="auto" w:fill="auto"/>
        <w:bidi w:val="0"/>
        <w:spacing w:before="0" w:after="160" w:line="199" w:lineRule="auto"/>
        <w:ind w:left="1540" w:right="0" w:firstLine="20"/>
        <w:jc w:val="both"/>
      </w:pPr>
      <w:r>
        <w:rPr>
          <w:i/>
          <w:iCs/>
          <w:color w:val="000000"/>
          <w:spacing w:val="0"/>
          <w:w w:val="100"/>
          <w:position w:val="0"/>
          <w:shd w:val="clear" w:color="auto" w:fill="auto"/>
          <w:lang w:val="pl-PL" w:eastAsia="pl-PL" w:bidi="pl-PL"/>
        </w:rPr>
        <w:t>deszczu jeszcze nie mogę gościć w moim fartuszku.</w:t>
      </w:r>
    </w:p>
    <w:p>
      <w:pPr>
        <w:pStyle w:val="Style23"/>
        <w:keepNext w:val="0"/>
        <w:keepLines w:val="0"/>
        <w:widowControl w:val="0"/>
        <w:shd w:val="clear" w:color="auto" w:fill="auto"/>
        <w:bidi w:val="0"/>
        <w:spacing w:before="0" w:after="160" w:line="194" w:lineRule="auto"/>
        <w:ind w:left="1540" w:right="0" w:firstLine="20"/>
        <w:jc w:val="both"/>
      </w:pPr>
      <w:r>
        <w:rPr>
          <w:i/>
          <w:iCs/>
          <w:color w:val="000000"/>
          <w:spacing w:val="0"/>
          <w:w w:val="100"/>
          <w:position w:val="0"/>
          <w:shd w:val="clear" w:color="auto" w:fill="auto"/>
          <w:lang w:val="pl-PL" w:eastAsia="pl-PL" w:bidi="pl-PL"/>
        </w:rPr>
        <w:t>Mokry powrót Karola ważysz w dłoniach przytomnych;</w:t>
      </w:r>
    </w:p>
    <w:p>
      <w:pPr>
        <w:pStyle w:val="Style23"/>
        <w:keepNext w:val="0"/>
        <w:keepLines w:val="0"/>
        <w:widowControl w:val="0"/>
        <w:shd w:val="clear" w:color="auto" w:fill="auto"/>
        <w:bidi w:val="0"/>
        <w:spacing w:before="0" w:after="160" w:line="199" w:lineRule="auto"/>
        <w:ind w:left="1540" w:right="0" w:firstLine="20"/>
        <w:jc w:val="both"/>
      </w:pPr>
      <w:r>
        <w:rPr>
          <w:i/>
          <w:iCs/>
          <w:color w:val="000000"/>
          <w:spacing w:val="0"/>
          <w:w w:val="100"/>
          <w:position w:val="0"/>
          <w:shd w:val="clear" w:color="auto" w:fill="auto"/>
          <w:lang w:val="pl-PL" w:eastAsia="pl-PL" w:bidi="pl-PL"/>
        </w:rPr>
        <w:t>mętność jego spojrzenia spieszę ująć w miseczkę.</w:t>
      </w:r>
    </w:p>
    <w:p>
      <w:pPr>
        <w:pStyle w:val="Style23"/>
        <w:keepNext w:val="0"/>
        <w:keepLines w:val="0"/>
        <w:widowControl w:val="0"/>
        <w:shd w:val="clear" w:color="auto" w:fill="auto"/>
        <w:bidi w:val="0"/>
        <w:spacing w:before="0" w:after="160" w:line="199" w:lineRule="auto"/>
        <w:ind w:left="1540" w:right="0" w:firstLine="20"/>
        <w:jc w:val="both"/>
      </w:pPr>
      <w:r>
        <w:rPr>
          <w:i/>
          <w:iCs/>
          <w:color w:val="000000"/>
          <w:spacing w:val="0"/>
          <w:w w:val="100"/>
          <w:position w:val="0"/>
          <w:shd w:val="clear" w:color="auto" w:fill="auto"/>
          <w:lang w:val="pl-PL" w:eastAsia="pl-PL" w:bidi="pl-PL"/>
        </w:rPr>
        <w:t>Zaciek włosów na czole, wpuść je Klaro do sieni :</w:t>
      </w:r>
    </w:p>
    <w:p>
      <w:pPr>
        <w:pStyle w:val="Style23"/>
        <w:keepNext w:val="0"/>
        <w:keepLines w:val="0"/>
        <w:widowControl w:val="0"/>
        <w:shd w:val="clear" w:color="auto" w:fill="auto"/>
        <w:bidi w:val="0"/>
        <w:spacing w:before="0" w:after="0" w:line="199" w:lineRule="auto"/>
        <w:ind w:left="1540" w:right="0" w:firstLine="20"/>
        <w:jc w:val="both"/>
      </w:pPr>
      <w:r>
        <w:rPr>
          <w:i/>
          <w:iCs/>
          <w:color w:val="000000"/>
          <w:spacing w:val="0"/>
          <w:w w:val="100"/>
          <w:position w:val="0"/>
          <w:shd w:val="clear" w:color="auto" w:fill="auto"/>
          <w:lang w:val="pl-PL" w:eastAsia="pl-PL" w:bidi="pl-PL"/>
        </w:rPr>
        <w:t>to niedziela nawisa,</w:t>
      </w:r>
    </w:p>
    <w:p>
      <w:pPr>
        <w:pStyle w:val="Style23"/>
        <w:keepNext w:val="0"/>
        <w:keepLines w:val="0"/>
        <w:widowControl w:val="0"/>
        <w:shd w:val="clear" w:color="auto" w:fill="auto"/>
        <w:bidi w:val="0"/>
        <w:spacing w:before="0" w:after="160" w:line="199" w:lineRule="auto"/>
        <w:ind w:left="1540" w:right="0" w:firstLine="20"/>
        <w:jc w:val="both"/>
      </w:pPr>
      <w:r>
        <w:rPr>
          <w:i/>
          <w:iCs/>
          <w:color w:val="000000"/>
          <w:spacing w:val="0"/>
          <w:w w:val="100"/>
          <w:position w:val="0"/>
          <w:shd w:val="clear" w:color="auto" w:fill="auto"/>
          <w:lang w:val="pl-PL" w:eastAsia="pl-PL" w:bidi="pl-PL"/>
        </w:rPr>
        <w:t>to niedzisa nawiela.</w:t>
      </w:r>
    </w:p>
    <w:p>
      <w:pPr>
        <w:pStyle w:val="Style23"/>
        <w:keepNext w:val="0"/>
        <w:keepLines w:val="0"/>
        <w:widowControl w:val="0"/>
        <w:shd w:val="clear" w:color="auto" w:fill="auto"/>
        <w:bidi w:val="0"/>
        <w:spacing w:before="0" w:after="0" w:line="199" w:lineRule="auto"/>
        <w:ind w:left="1540" w:right="0" w:firstLine="20"/>
        <w:jc w:val="both"/>
      </w:pPr>
      <w:r>
        <w:rPr>
          <w:i/>
          <w:iCs/>
          <w:color w:val="000000"/>
          <w:spacing w:val="0"/>
          <w:w w:val="100"/>
          <w:position w:val="0"/>
          <w:shd w:val="clear" w:color="auto" w:fill="auto"/>
          <w:lang w:val="pl-PL" w:eastAsia="pl-PL" w:bidi="pl-PL"/>
        </w:rPr>
        <w:t>Imię nic ci nie powie</w:t>
      </w:r>
    </w:p>
    <w:p>
      <w:pPr>
        <w:pStyle w:val="Style23"/>
        <w:keepNext w:val="0"/>
        <w:keepLines w:val="0"/>
        <w:widowControl w:val="0"/>
        <w:shd w:val="clear" w:color="auto" w:fill="auto"/>
        <w:bidi w:val="0"/>
        <w:spacing w:before="0" w:after="160" w:line="199" w:lineRule="auto"/>
        <w:ind w:left="1540" w:right="0" w:firstLine="20"/>
        <w:jc w:val="both"/>
      </w:pPr>
      <w:r>
        <w:rPr>
          <w:i/>
          <w:iCs/>
          <w:color w:val="000000"/>
          <w:spacing w:val="0"/>
          <w:w w:val="100"/>
          <w:position w:val="0"/>
          <w:shd w:val="clear" w:color="auto" w:fill="auto"/>
          <w:lang w:val="pl-PL" w:eastAsia="pl-PL" w:bidi="pl-PL"/>
        </w:rPr>
        <w:t>w niskim oknie jesieni.</w:t>
      </w:r>
    </w:p>
    <w:p>
      <w:pPr>
        <w:pStyle w:val="Style23"/>
        <w:keepNext w:val="0"/>
        <w:keepLines w:val="0"/>
        <w:widowControl w:val="0"/>
        <w:shd w:val="clear" w:color="auto" w:fill="auto"/>
        <w:bidi w:val="0"/>
        <w:spacing w:before="0" w:after="0" w:line="199" w:lineRule="auto"/>
        <w:ind w:left="1540" w:right="0" w:firstLine="20"/>
        <w:jc w:val="both"/>
      </w:pPr>
      <w:r>
        <w:rPr>
          <w:i/>
          <w:iCs/>
          <w:color w:val="000000"/>
          <w:spacing w:val="0"/>
          <w:w w:val="100"/>
          <w:position w:val="0"/>
          <w:shd w:val="clear" w:color="auto" w:fill="auto"/>
          <w:lang w:val="pl-PL" w:eastAsia="pl-PL" w:bidi="pl-PL"/>
        </w:rPr>
        <w:t>Jesteśmy królami karo;</w:t>
      </w:r>
    </w:p>
    <w:p>
      <w:pPr>
        <w:pStyle w:val="Style23"/>
        <w:keepNext w:val="0"/>
        <w:keepLines w:val="0"/>
        <w:widowControl w:val="0"/>
        <w:shd w:val="clear" w:color="auto" w:fill="auto"/>
        <w:bidi w:val="0"/>
        <w:spacing w:before="0" w:after="100" w:line="199" w:lineRule="auto"/>
        <w:ind w:left="1540" w:right="0" w:firstLine="20"/>
        <w:jc w:val="both"/>
      </w:pPr>
      <w:r>
        <w:rPr>
          <w:i/>
          <w:iCs/>
          <w:color w:val="000000"/>
          <w:spacing w:val="0"/>
          <w:w w:val="100"/>
          <w:position w:val="0"/>
          <w:shd w:val="clear" w:color="auto" w:fill="auto"/>
          <w:lang w:val="pl-PL" w:eastAsia="pl-PL" w:bidi="pl-PL"/>
        </w:rPr>
        <w:t>Karol, dżdży i niedziela.</w:t>
      </w:r>
    </w:p>
    <w:p>
      <w:pPr>
        <w:pStyle w:val="Style10"/>
        <w:keepNext w:val="0"/>
        <w:keepLines w:val="0"/>
        <w:widowControl w:val="0"/>
        <w:shd w:val="clear" w:color="auto" w:fill="auto"/>
        <w:bidi w:val="0"/>
        <w:spacing w:before="0" w:after="820" w:line="192" w:lineRule="auto"/>
        <w:ind w:left="4200" w:right="0" w:firstLine="0"/>
        <w:jc w:val="right"/>
        <w:rPr>
          <w:sz w:val="26"/>
          <w:szCs w:val="26"/>
        </w:rPr>
      </w:pPr>
      <w:r>
        <w:rPr>
          <w:color w:val="000000"/>
          <w:spacing w:val="0"/>
          <w:w w:val="100"/>
          <w:position w:val="0"/>
          <w:sz w:val="26"/>
          <w:szCs w:val="26"/>
          <w:shd w:val="clear" w:color="auto" w:fill="auto"/>
          <w:lang w:val="pl-PL" w:eastAsia="pl-PL" w:bidi="pl-PL"/>
        </w:rPr>
        <w:t>Jerzy S. SITO Hampstead.</w:t>
      </w:r>
    </w:p>
    <w:p>
      <w:pPr>
        <w:pStyle w:val="Style26"/>
        <w:keepNext w:val="0"/>
        <w:keepLines w:val="0"/>
        <w:widowControl w:val="0"/>
        <w:shd w:val="clear" w:color="auto" w:fill="auto"/>
        <w:bidi w:val="0"/>
        <w:spacing w:before="0" w:after="360" w:line="221" w:lineRule="auto"/>
        <w:ind w:left="0" w:right="0" w:firstLine="480"/>
        <w:jc w:val="both"/>
        <w:rPr>
          <w:sz w:val="18"/>
          <w:szCs w:val="18"/>
        </w:rPr>
      </w:pPr>
      <w:r>
        <w:rPr>
          <w:color w:val="000000"/>
          <w:spacing w:val="0"/>
          <w:w w:val="100"/>
          <w:position w:val="0"/>
          <w:sz w:val="18"/>
          <w:szCs w:val="18"/>
          <w:shd w:val="clear" w:color="auto" w:fill="auto"/>
          <w:lang w:val="pl-PL" w:eastAsia="pl-PL" w:bidi="pl-PL"/>
        </w:rPr>
        <w:t>STUDIUM W ODCIENIACH BRUNATNYCH</w:t>
      </w:r>
    </w:p>
    <w:p>
      <w:pPr>
        <w:pStyle w:val="Style23"/>
        <w:keepNext w:val="0"/>
        <w:keepLines w:val="0"/>
        <w:widowControl w:val="0"/>
        <w:shd w:val="clear" w:color="auto" w:fill="auto"/>
        <w:bidi w:val="0"/>
        <w:spacing w:before="0" w:after="160" w:line="199" w:lineRule="auto"/>
        <w:ind w:left="1260" w:right="0" w:firstLine="0"/>
        <w:jc w:val="both"/>
      </w:pPr>
      <w:r>
        <w:rPr>
          <w:i/>
          <w:iCs/>
          <w:color w:val="000000"/>
          <w:spacing w:val="0"/>
          <w:w w:val="100"/>
          <w:position w:val="0"/>
          <w:shd w:val="clear" w:color="auto" w:fill="auto"/>
          <w:lang w:val="pl-PL" w:eastAsia="pl-PL" w:bidi="pl-PL"/>
        </w:rPr>
        <w:t>Do mojego pokoju, w mój niepokój wniosłaś, do domu wysokiego w niski poniedziałek, liść trudny do nazwania z wyniosłego drzewa orgazm wody leniwej szóstej pory ziemi,</w:t>
      </w:r>
    </w:p>
    <w:p>
      <w:pPr>
        <w:pStyle w:val="Style23"/>
        <w:keepNext w:val="0"/>
        <w:keepLines w:val="0"/>
        <w:widowControl w:val="0"/>
        <w:shd w:val="clear" w:color="auto" w:fill="auto"/>
        <w:bidi w:val="0"/>
        <w:spacing w:before="0" w:after="180" w:line="197" w:lineRule="auto"/>
        <w:ind w:left="1260" w:right="0" w:firstLine="0"/>
        <w:jc w:val="both"/>
      </w:pPr>
      <w:r>
        <w:rPr>
          <w:i/>
          <w:iCs/>
          <w:color w:val="000000"/>
          <w:spacing w:val="0"/>
          <w:w w:val="100"/>
          <w:position w:val="0"/>
          <w:shd w:val="clear" w:color="auto" w:fill="auto"/>
          <w:lang w:val="pl-PL" w:eastAsia="pl-PL" w:bidi="pl-PL"/>
        </w:rPr>
        <w:t>i na progu złożyłaś, progu niewysokim, wysokim jednak bardzo kiedy przezeń padam, więc gorzki smak upadku i zapach niejasnych liści tamaryndusa</w:t>
        <w:br w:type="page"/>
      </w:r>
      <w:r>
        <w:rPr>
          <w:i/>
          <w:iCs/>
          <w:color w:val="000000"/>
          <w:spacing w:val="0"/>
          <w:w w:val="100"/>
          <w:position w:val="0"/>
          <w:shd w:val="clear" w:color="auto" w:fill="auto"/>
          <w:lang w:val="pl-PL" w:eastAsia="pl-PL" w:bidi="pl-PL"/>
        </w:rPr>
        <w:t>i fuksji zwiąż razem iv bukoliki najbielsze warg moich na progu.</w:t>
      </w:r>
    </w:p>
    <w:p>
      <w:pPr>
        <w:pStyle w:val="Style23"/>
        <w:keepNext w:val="0"/>
        <w:keepLines w:val="0"/>
        <w:widowControl w:val="0"/>
        <w:shd w:val="clear" w:color="auto" w:fill="auto"/>
        <w:bidi w:val="0"/>
        <w:spacing w:before="0" w:after="180" w:line="199" w:lineRule="auto"/>
        <w:ind w:left="1280" w:right="0" w:firstLine="20"/>
        <w:jc w:val="both"/>
      </w:pPr>
      <w:r>
        <w:rPr>
          <w:i/>
          <w:iCs/>
          <w:color w:val="000000"/>
          <w:spacing w:val="0"/>
          <w:w w:val="100"/>
          <w:position w:val="0"/>
          <w:shd w:val="clear" w:color="auto" w:fill="auto"/>
          <w:lang w:val="pl-PL" w:eastAsia="pl-PL" w:bidi="pl-PL"/>
        </w:rPr>
        <w:t>Wyczułem go, nazywam przy twoim obcasie, który jest klawiaturą wysmukłej ulicy, gdzie nie płacze natura, nie śmieją się wiatry, ale dzieci zielone, puszyste zwierzęta mają głowy szerokie jak młode wachlarze, więc rozwiń je nademną, niech usnę w ich cieniu.</w:t>
      </w:r>
    </w:p>
    <w:p>
      <w:pPr>
        <w:pStyle w:val="Style23"/>
        <w:keepNext w:val="0"/>
        <w:keepLines w:val="0"/>
        <w:widowControl w:val="0"/>
        <w:shd w:val="clear" w:color="auto" w:fill="auto"/>
        <w:bidi w:val="0"/>
        <w:spacing w:before="0" w:after="180" w:line="199" w:lineRule="auto"/>
        <w:ind w:left="1280" w:right="0" w:firstLine="20"/>
        <w:jc w:val="both"/>
      </w:pPr>
      <w:r>
        <w:rPr>
          <w:i/>
          <w:iCs/>
          <w:color w:val="000000"/>
          <w:spacing w:val="0"/>
          <w:w w:val="100"/>
          <w:position w:val="0"/>
          <w:shd w:val="clear" w:color="auto" w:fill="auto"/>
          <w:lang w:val="pl-PL" w:eastAsia="pl-PL" w:bidi="pl-PL"/>
        </w:rPr>
        <w:t>Ślad twej stopy pozostał w szerokim napięciu, pięciu ramion gwieździstych, więc wyłem w kominie, w spięciu słów niebotycznych oko kra i waga chciałem widzieć ulicę w której Shao zgasł.</w:t>
      </w:r>
    </w:p>
    <w:p>
      <w:pPr>
        <w:pStyle w:val="Style23"/>
        <w:keepNext w:val="0"/>
        <w:keepLines w:val="0"/>
        <w:widowControl w:val="0"/>
        <w:shd w:val="clear" w:color="auto" w:fill="auto"/>
        <w:bidi w:val="0"/>
        <w:spacing w:before="0" w:after="180" w:line="199" w:lineRule="auto"/>
        <w:ind w:left="1280" w:right="0" w:firstLine="20"/>
        <w:jc w:val="both"/>
      </w:pPr>
      <w:r>
        <w:rPr>
          <w:i/>
          <w:iCs/>
          <w:color w:val="000000"/>
          <w:spacing w:val="0"/>
          <w:w w:val="100"/>
          <w:position w:val="0"/>
          <w:shd w:val="clear" w:color="auto" w:fill="auto"/>
          <w:lang w:val="pl-PL" w:eastAsia="pl-PL" w:bidi="pl-PL"/>
        </w:rPr>
        <w:t>Nie byłoby od rzeczy napisać wspomnienie o chińczyku niedużym, składany scyzoryk w mroku błądzi, i skośne uszy brną w mgle, gdzie dwa uśmiechy niskie wziął w jednym ttkłonie, potem czapkę okrągłą, gdy paru cowboyi przedtem oczy, a potem wybrawszy z powieki dwa dolary włożyli, jak w dwa prześcieradła kładą Żydzi umarłych na migrenę Ojców, pod niską passiflorą w tęsknej Palestynie,</w:t>
      </w:r>
    </w:p>
    <w:p>
      <w:pPr>
        <w:pStyle w:val="Style23"/>
        <w:keepNext w:val="0"/>
        <w:keepLines w:val="0"/>
        <w:widowControl w:val="0"/>
        <w:shd w:val="clear" w:color="auto" w:fill="auto"/>
        <w:bidi w:val="0"/>
        <w:spacing w:before="0" w:after="180" w:line="199" w:lineRule="auto"/>
        <w:ind w:left="1280" w:right="0" w:firstLine="20"/>
        <w:jc w:val="both"/>
      </w:pPr>
      <w:r>
        <w:rPr>
          <w:i/>
          <w:iCs/>
          <w:color w:val="000000"/>
          <w:spacing w:val="0"/>
          <w:w w:val="100"/>
          <w:position w:val="0"/>
          <w:shd w:val="clear" w:color="auto" w:fill="auto"/>
          <w:lang w:val="pl-PL" w:eastAsia="pl-PL" w:bidi="pl-PL"/>
        </w:rPr>
        <w:t>więc na czole mi rozkręć furkoczące bąki, dwoje dzieci,</w:t>
        <w:br w:type="page"/>
      </w:r>
      <w:r>
        <w:rPr>
          <w:i/>
          <w:iCs/>
          <w:color w:val="000000"/>
          <w:spacing w:val="0"/>
          <w:w w:val="100"/>
          <w:position w:val="0"/>
          <w:shd w:val="clear" w:color="auto" w:fill="auto"/>
          <w:lang w:val="pl-PL" w:eastAsia="pl-PL" w:bidi="pl-PL"/>
        </w:rPr>
        <w:t>monety nieprzeciętnej pani, która dyszy do Boga tuż za moją ścianą, potem wspina się w niebo po tyczkach fasoli.</w:t>
      </w:r>
    </w:p>
    <w:p>
      <w:pPr>
        <w:pStyle w:val="Style23"/>
        <w:keepNext w:val="0"/>
        <w:keepLines w:val="0"/>
        <w:widowControl w:val="0"/>
        <w:shd w:val="clear" w:color="auto" w:fill="auto"/>
        <w:bidi w:val="0"/>
        <w:spacing w:before="0" w:after="0" w:line="202" w:lineRule="auto"/>
        <w:ind w:left="1320" w:right="0" w:firstLine="0"/>
        <w:jc w:val="both"/>
      </w:pPr>
      <w:r>
        <w:rPr>
          <w:i/>
          <w:iCs/>
          <w:color w:val="000000"/>
          <w:spacing w:val="0"/>
          <w:w w:val="100"/>
          <w:position w:val="0"/>
          <w:shd w:val="clear" w:color="auto" w:fill="auto"/>
          <w:lang w:val="pl-PL" w:eastAsia="pl-PL" w:bidi="pl-PL"/>
        </w:rPr>
        <w:t>A dyszące odgarnie jak puszyste pszczoły Pan Bóg cerkiew zamyka</w:t>
      </w:r>
    </w:p>
    <w:p>
      <w:pPr>
        <w:pStyle w:val="Style23"/>
        <w:keepNext w:val="0"/>
        <w:keepLines w:val="0"/>
        <w:widowControl w:val="0"/>
        <w:shd w:val="clear" w:color="auto" w:fill="auto"/>
        <w:bidi w:val="0"/>
        <w:spacing w:before="0" w:after="180" w:line="202" w:lineRule="auto"/>
        <w:ind w:left="1320" w:right="0" w:firstLine="0"/>
        <w:jc w:val="both"/>
      </w:pPr>
      <w:r>
        <w:rPr>
          <w:i/>
          <w:iCs/>
          <w:color w:val="000000"/>
          <w:spacing w:val="0"/>
          <w:w w:val="100"/>
          <w:position w:val="0"/>
          <w:shd w:val="clear" w:color="auto" w:fill="auto"/>
          <w:lang w:val="pl-PL" w:eastAsia="pl-PL" w:bidi="pl-PL"/>
        </w:rPr>
        <w:t>w garażu skowyczy pies na tłuszcz zarzynany dla gruźlika ochry, który przecież ma oczy z wody i kamienia.</w:t>
      </w:r>
    </w:p>
    <w:p>
      <w:pPr>
        <w:pStyle w:val="Style23"/>
        <w:keepNext w:val="0"/>
        <w:keepLines w:val="0"/>
        <w:widowControl w:val="0"/>
        <w:shd w:val="clear" w:color="auto" w:fill="auto"/>
        <w:bidi w:val="0"/>
        <w:spacing w:before="0" w:after="180" w:line="199" w:lineRule="auto"/>
        <w:ind w:left="1320" w:right="0" w:firstLine="0"/>
        <w:jc w:val="both"/>
      </w:pPr>
      <w:r>
        <w:rPr>
          <w:i/>
          <w:iCs/>
          <w:color w:val="000000"/>
          <w:spacing w:val="0"/>
          <w:w w:val="100"/>
          <w:position w:val="0"/>
          <w:shd w:val="clear" w:color="auto" w:fill="auto"/>
          <w:lang w:val="pl-PL" w:eastAsia="pl-PL" w:bidi="pl-PL"/>
        </w:rPr>
        <w:t>Pokój z liściem i w liściach z progiem niewysokim.</w:t>
      </w:r>
    </w:p>
    <w:p>
      <w:pPr>
        <w:pStyle w:val="Style23"/>
        <w:keepNext w:val="0"/>
        <w:keepLines w:val="0"/>
        <w:widowControl w:val="0"/>
        <w:shd w:val="clear" w:color="auto" w:fill="auto"/>
        <w:bidi w:val="0"/>
        <w:spacing w:before="0" w:after="0" w:line="197" w:lineRule="auto"/>
        <w:ind w:left="1320" w:right="0" w:firstLine="0"/>
        <w:jc w:val="both"/>
      </w:pPr>
      <w:r>
        <w:rPr>
          <w:i/>
          <w:iCs/>
          <w:color w:val="000000"/>
          <w:spacing w:val="0"/>
          <w:w w:val="100"/>
          <w:position w:val="0"/>
          <w:shd w:val="clear" w:color="auto" w:fill="auto"/>
          <w:lang w:val="pl-PL" w:eastAsia="pl-PL" w:bidi="pl-PL"/>
        </w:rPr>
        <w:t>Jak alkohol jedyny, w zmierzchu co napływa i w rękach, twarzy, w nogach warzy miody złote, w metafizykę życia.</w:t>
      </w:r>
    </w:p>
    <w:p>
      <w:pPr>
        <w:pStyle w:val="Style23"/>
        <w:keepNext w:val="0"/>
        <w:keepLines w:val="0"/>
        <w:widowControl w:val="0"/>
        <w:shd w:val="clear" w:color="auto" w:fill="auto"/>
        <w:bidi w:val="0"/>
        <w:spacing w:before="0" w:after="120" w:line="197" w:lineRule="auto"/>
        <w:ind w:left="1320" w:right="0" w:firstLine="0"/>
        <w:jc w:val="both"/>
      </w:pPr>
      <w:r>
        <w:rPr>
          <w:i/>
          <w:iCs/>
          <w:color w:val="000000"/>
          <w:spacing w:val="0"/>
          <w:w w:val="100"/>
          <w:position w:val="0"/>
          <w:shd w:val="clear" w:color="auto" w:fill="auto"/>
          <w:lang w:val="pl-PL" w:eastAsia="pl-PL" w:bidi="pl-PL"/>
        </w:rPr>
        <w:t>Dwa plus trzy jest siedem.</w:t>
      </w:r>
    </w:p>
    <w:p>
      <w:pPr>
        <w:pStyle w:val="Style10"/>
        <w:keepNext w:val="0"/>
        <w:keepLines w:val="0"/>
        <w:widowControl w:val="0"/>
        <w:shd w:val="clear" w:color="auto" w:fill="auto"/>
        <w:bidi w:val="0"/>
        <w:spacing w:before="0" w:after="800" w:line="192" w:lineRule="auto"/>
        <w:ind w:left="4220" w:right="0" w:firstLine="0"/>
        <w:jc w:val="right"/>
        <w:rPr>
          <w:sz w:val="26"/>
          <w:szCs w:val="26"/>
        </w:rPr>
      </w:pPr>
      <w:r>
        <w:rPr>
          <w:color w:val="000000"/>
          <w:spacing w:val="0"/>
          <w:w w:val="100"/>
          <w:position w:val="0"/>
          <w:sz w:val="26"/>
          <w:szCs w:val="26"/>
          <w:shd w:val="clear" w:color="auto" w:fill="auto"/>
          <w:lang w:val="pl-PL" w:eastAsia="pl-PL" w:bidi="pl-PL"/>
        </w:rPr>
        <w:t>Jerzy S. SITO Hampstead.</w:t>
      </w:r>
    </w:p>
    <w:p>
      <w:pPr>
        <w:pStyle w:val="Style26"/>
        <w:keepNext w:val="0"/>
        <w:keepLines w:val="0"/>
        <w:widowControl w:val="0"/>
        <w:shd w:val="clear" w:color="auto" w:fill="auto"/>
        <w:bidi w:val="0"/>
        <w:spacing w:before="0" w:after="680" w:line="240" w:lineRule="auto"/>
        <w:ind w:left="0" w:right="0" w:firstLine="0"/>
        <w:jc w:val="center"/>
        <w:rPr>
          <w:sz w:val="18"/>
          <w:szCs w:val="18"/>
        </w:rPr>
      </w:pPr>
      <w:r>
        <w:rPr>
          <w:color w:val="000000"/>
          <w:spacing w:val="0"/>
          <w:w w:val="100"/>
          <w:position w:val="0"/>
          <w:sz w:val="18"/>
          <w:szCs w:val="18"/>
          <w:shd w:val="clear" w:color="auto" w:fill="auto"/>
          <w:lang w:val="pl-PL" w:eastAsia="pl-PL" w:bidi="pl-PL"/>
        </w:rPr>
        <w:t>OPOWIEŚĆ PUSTYNNA</w:t>
        <w:br/>
        <w:t>(Fragmenty)</w:t>
      </w:r>
    </w:p>
    <w:p>
      <w:pPr>
        <w:pStyle w:val="Style23"/>
        <w:keepNext w:val="0"/>
        <w:keepLines w:val="0"/>
        <w:widowControl w:val="0"/>
        <w:shd w:val="clear" w:color="auto" w:fill="auto"/>
        <w:bidi w:val="0"/>
        <w:spacing w:before="0" w:after="0" w:line="197" w:lineRule="auto"/>
        <w:ind w:left="0" w:right="0" w:firstLine="0"/>
        <w:jc w:val="both"/>
      </w:pPr>
      <w:r>
        <w:rPr>
          <w:i/>
          <w:iCs/>
          <w:color w:val="000000"/>
          <w:spacing w:val="0"/>
          <w:w w:val="100"/>
          <w:position w:val="0"/>
          <w:shd w:val="clear" w:color="auto" w:fill="auto"/>
          <w:lang w:val="pl-PL" w:eastAsia="pl-PL" w:bidi="pl-PL"/>
        </w:rPr>
        <w:t>Jaszczurka drga w rozpędzie dobiega do kępy traw</w:t>
      </w:r>
    </w:p>
    <w:p>
      <w:pPr>
        <w:pStyle w:val="Style23"/>
        <w:keepNext w:val="0"/>
        <w:keepLines w:val="0"/>
        <w:widowControl w:val="0"/>
        <w:shd w:val="clear" w:color="auto" w:fill="auto"/>
        <w:bidi w:val="0"/>
        <w:spacing w:before="0" w:after="0" w:line="197" w:lineRule="auto"/>
        <w:ind w:left="0" w:right="0" w:firstLine="0"/>
        <w:jc w:val="both"/>
      </w:pPr>
      <w:r>
        <w:rPr>
          <w:i/>
          <w:iCs/>
          <w:color w:val="000000"/>
          <w:spacing w:val="0"/>
          <w:w w:val="100"/>
          <w:position w:val="0"/>
          <w:shd w:val="clear" w:color="auto" w:fill="auto"/>
          <w:lang w:val="pl-PL" w:eastAsia="pl-PL" w:bidi="pl-PL"/>
        </w:rPr>
        <w:t>Szelest to zryw powieki źrenice szukają jej drogi w powietrzu Bo odtąd jest cisza i niebo ogromne jak wnętrze błękitnej misy Huczy w niej nasze serce nasz oddech nasz krok nieruchomy Jaszczurka potwarza ziemię a my nie wiemy jak powtórzyć [szybkość światła</w:t>
      </w:r>
    </w:p>
    <w:p>
      <w:pPr>
        <w:pStyle w:val="Style23"/>
        <w:keepNext w:val="0"/>
        <w:keepLines w:val="0"/>
        <w:widowControl w:val="0"/>
        <w:shd w:val="clear" w:color="auto" w:fill="auto"/>
        <w:bidi w:val="0"/>
        <w:spacing w:before="0" w:after="180" w:line="197" w:lineRule="auto"/>
        <w:ind w:left="3880" w:right="0" w:hanging="3880"/>
        <w:jc w:val="both"/>
      </w:pPr>
      <w:r>
        <w:rPr>
          <w:i/>
          <w:iCs/>
          <w:color w:val="000000"/>
          <w:spacing w:val="0"/>
          <w:w w:val="100"/>
          <w:position w:val="0"/>
          <w:shd w:val="clear" w:color="auto" w:fill="auto"/>
          <w:lang w:val="pl-PL" w:eastAsia="pl-PL" w:bidi="pl-PL"/>
        </w:rPr>
        <w:t>Ogromni samotni z otwartą gębą w podziwie zastygłym [oddechu nam brak.</w:t>
      </w:r>
    </w:p>
    <w:p>
      <w:pPr>
        <w:pStyle w:val="Style23"/>
        <w:keepNext w:val="0"/>
        <w:keepLines w:val="0"/>
        <w:widowControl w:val="0"/>
        <w:shd w:val="clear" w:color="auto" w:fill="auto"/>
        <w:bidi w:val="0"/>
        <w:spacing w:before="0" w:after="0" w:line="194" w:lineRule="auto"/>
        <w:ind w:left="0" w:right="0" w:firstLine="0"/>
        <w:jc w:val="both"/>
      </w:pPr>
      <w:r>
        <w:rPr>
          <w:i/>
          <w:iCs/>
          <w:color w:val="000000"/>
          <w:spacing w:val="0"/>
          <w:w w:val="100"/>
          <w:position w:val="0"/>
          <w:shd w:val="clear" w:color="auto" w:fill="auto"/>
          <w:lang w:val="pl-PL" w:eastAsia="pl-PL" w:bidi="pl-PL"/>
        </w:rPr>
        <w:t>Kraj płaski gdzie jest najwięcej obłoków więc zwie się Tickalara Kraj płytki równina równina równina wąziutki skrawek ziemi Nie ma palm nie ma traw nie ma drzew jest jedno uschnięte [drzewo</w:t>
        <w:br w:type="page"/>
      </w:r>
      <w:r>
        <w:rPr>
          <w:i/>
          <w:iCs/>
          <w:color w:val="000000"/>
          <w:spacing w:val="0"/>
          <w:w w:val="100"/>
          <w:position w:val="0"/>
          <w:shd w:val="clear" w:color="auto" w:fill="auto"/>
          <w:lang w:val="pl-PL" w:eastAsia="pl-PL" w:bidi="pl-PL"/>
        </w:rPr>
        <w:t>Białe sypiące próchnem przeklina wieczność słońca sterczy [ostra pięść A za nią maleńki cień kropelka linia gdzie pióra martwych [ptaków Czekają na wiatr co da im życie przypomni lot powróci lot</w:t>
      </w:r>
    </w:p>
    <w:p>
      <w:pPr>
        <w:pStyle w:val="Style23"/>
        <w:keepNext w:val="0"/>
        <w:keepLines w:val="0"/>
        <w:widowControl w:val="0"/>
        <w:shd w:val="clear" w:color="auto" w:fill="auto"/>
        <w:bidi w:val="0"/>
        <w:spacing w:before="0" w:after="660" w:line="199" w:lineRule="auto"/>
        <w:ind w:left="0" w:right="0" w:firstLine="0"/>
        <w:jc w:val="right"/>
      </w:pPr>
      <w:r>
        <w:rPr>
          <w:color w:val="000000"/>
          <w:spacing w:val="0"/>
          <w:w w:val="100"/>
          <w:position w:val="0"/>
          <w:shd w:val="clear" w:color="auto" w:fill="auto"/>
          <w:lang w:val="pl-PL" w:eastAsia="pl-PL" w:bidi="pl-PL"/>
        </w:rPr>
        <w:t xml:space="preserve">[i </w:t>
      </w:r>
      <w:r>
        <w:rPr>
          <w:i/>
          <w:iCs/>
          <w:color w:val="000000"/>
          <w:spacing w:val="0"/>
          <w:w w:val="100"/>
          <w:position w:val="0"/>
          <w:shd w:val="clear" w:color="auto" w:fill="auto"/>
          <w:lang w:val="pl-PL" w:eastAsia="pl-PL" w:bidi="pl-PL"/>
        </w:rPr>
        <w:t>szybkość Samotne drzewo uschnięte za chwilę zapadnie się w ziemię jasną I nikt już nie odróżni chęci tryskania w górę buntu od szerokiej [śmierci ziemi Pozostaniemy my pod kulą światła z oczyma uszami we wszyst</w:t>
        <w:softHyphen/>
        <w:t>kich stronach świata Odprowadzając obłoki po niebie szeptem wyschniętych warg [modlitwą przekleństwem Aż przyjdzie mrok i noc bez słów bez obietnic i będzie ciemność chłód.</w:t>
      </w:r>
    </w:p>
    <w:p>
      <w:pPr>
        <w:pStyle w:val="Style23"/>
        <w:keepNext w:val="0"/>
        <w:keepLines w:val="0"/>
        <w:widowControl w:val="0"/>
        <w:shd w:val="clear" w:color="auto" w:fill="auto"/>
        <w:bidi w:val="0"/>
        <w:spacing w:before="0" w:after="0" w:line="199" w:lineRule="auto"/>
        <w:ind w:left="0" w:right="0" w:firstLine="0"/>
        <w:jc w:val="right"/>
      </w:pPr>
      <w:r>
        <w:rPr>
          <w:i/>
          <w:iCs/>
          <w:color w:val="000000"/>
          <w:spacing w:val="0"/>
          <w:w w:val="100"/>
          <w:position w:val="0"/>
          <w:shd w:val="clear" w:color="auto" w:fill="auto"/>
          <w:lang w:val="pl-PL" w:eastAsia="pl-PL" w:bidi="pl-PL"/>
        </w:rPr>
        <w:t>I tak zgięci ustami wodziliśmy po łożyskach trupich rzek [rzek-zjaw Żadna łza nie napełni ich szumiącą wodą wodą z ostatnich lat W szczelinach otwartych ran świeci nie nasz metal nie nasz [smutek Szybciej coraz głębsza jest dolina suchych potoków już Dno martwego jeziora i my w nim na dnie rozpaczy Wśród okurzonych muszli szkieletów zwierząt i ptaków jest</w:t>
      </w:r>
    </w:p>
    <w:p>
      <w:pPr>
        <w:pStyle w:val="Style23"/>
        <w:keepNext w:val="0"/>
        <w:keepLines w:val="0"/>
        <w:widowControl w:val="0"/>
        <w:shd w:val="clear" w:color="auto" w:fill="auto"/>
        <w:bidi w:val="0"/>
        <w:spacing w:before="0" w:after="140" w:line="199" w:lineRule="auto"/>
        <w:ind w:left="0" w:right="0" w:firstLine="5000"/>
        <w:jc w:val="both"/>
      </w:pPr>
      <w:r>
        <w:rPr>
          <w:i/>
          <w:iCs/>
          <w:color w:val="000000"/>
          <w:spacing w:val="0"/>
          <w:w w:val="100"/>
          <w:position w:val="0"/>
          <w:shd w:val="clear" w:color="auto" w:fill="auto"/>
          <w:lang w:val="pl-PL" w:eastAsia="pl-PL" w:bidi="pl-PL"/>
        </w:rPr>
        <w:t>[dźwięk To kamień rozpada się na dwa kamienie dwa kamienne dźwięki A potem drętwieje cisza i gdyby nie jęk kamieni świst kory Byłaby pustka prawdziwa nic śmierć słońca na mapie wędrow</w:t>
        <w:softHyphen/>
        <w:t>nych jezior Więc usta szepczą słowa a my nie wiemy jakie do kogo Słyszymy śpiewy wody skaczą srebrzyste ryby w oczach jest [mokra radość O tym myślimy śledząc początek i koniec rzek ludzi i zwierząt Na dnie papierowych jezior wieczorem przy elektrycznej pełni [obcych miast.</w:t>
      </w:r>
    </w:p>
    <w:p>
      <w:pPr>
        <w:pStyle w:val="Style10"/>
        <w:keepNext w:val="0"/>
        <w:keepLines w:val="0"/>
        <w:widowControl w:val="0"/>
        <w:shd w:val="clear" w:color="auto" w:fill="auto"/>
        <w:bidi w:val="0"/>
        <w:spacing w:before="0" w:after="0" w:line="240" w:lineRule="auto"/>
        <w:ind w:left="0" w:right="0" w:firstLine="0"/>
        <w:jc w:val="right"/>
        <w:rPr>
          <w:sz w:val="26"/>
          <w:szCs w:val="26"/>
        </w:rPr>
        <w:sectPr>
          <w:headerReference w:type="default" r:id="rId31"/>
          <w:footerReference w:type="default" r:id="rId32"/>
          <w:headerReference w:type="even" r:id="rId33"/>
          <w:footerReference w:type="even" r:id="rId34"/>
          <w:footnotePr>
            <w:pos w:val="pageBottom"/>
            <w:numFmt w:val="decimal"/>
            <w:numStart w:val="3"/>
            <w:numRestart w:val="continuous"/>
            <w15:footnoteColumns w:val="1"/>
          </w:footnotePr>
          <w:pgSz w:w="6889" w:h="11928"/>
          <w:pgMar w:top="1192" w:left="521" w:right="528" w:bottom="993" w:header="0" w:footer="3" w:gutter="0"/>
          <w:pgNumType w:start="21"/>
          <w:cols w:space="720"/>
          <w:noEndnote/>
          <w:rtlGutter w:val="0"/>
          <w:docGrid w:linePitch="360"/>
        </w:sectPr>
      </w:pPr>
      <w:r>
        <w:rPr>
          <w:color w:val="000000"/>
          <w:spacing w:val="0"/>
          <w:w w:val="100"/>
          <w:position w:val="0"/>
          <w:sz w:val="26"/>
          <w:szCs w:val="26"/>
          <w:shd w:val="clear" w:color="auto" w:fill="auto"/>
          <w:lang w:val="pl-PL" w:eastAsia="pl-PL" w:bidi="pl-PL"/>
        </w:rPr>
        <w:t>Zdzisław MAREK</w:t>
      </w:r>
    </w:p>
    <w:p>
      <w:pPr>
        <w:pStyle w:val="Style34"/>
        <w:keepNext w:val="0"/>
        <w:keepLines w:val="0"/>
        <w:widowControl w:val="0"/>
        <w:shd w:val="clear" w:color="auto" w:fill="auto"/>
        <w:bidi w:val="0"/>
        <w:spacing w:before="0" w:after="740" w:line="240" w:lineRule="auto"/>
        <w:ind w:left="0" w:right="0" w:firstLine="260"/>
        <w:jc w:val="left"/>
      </w:pPr>
      <w:r>
        <w:rPr>
          <w:color w:val="000000"/>
          <w:spacing w:val="0"/>
          <w:w w:val="100"/>
          <w:position w:val="0"/>
          <w:shd w:val="clear" w:color="auto" w:fill="auto"/>
          <w:lang w:val="fr-FR" w:eastAsia="fr-FR" w:bidi="fr-FR"/>
        </w:rPr>
        <w:t>nowo</w:t>
      </w:r>
      <w:r>
        <w:rPr>
          <w:color w:val="000000"/>
          <w:spacing w:val="0"/>
          <w:w w:val="100"/>
          <w:position w:val="0"/>
          <w:shd w:val="clear" w:color="auto" w:fill="auto"/>
          <w:lang w:val="pl-PL" w:eastAsia="pl-PL" w:bidi="pl-PL"/>
        </w:rPr>
        <w:t>ść</w:t>
      </w:r>
    </w:p>
    <w:p>
      <w:pPr>
        <w:pStyle w:val="Style47"/>
        <w:keepNext w:val="0"/>
        <w:keepLines w:val="0"/>
        <w:widowControl w:val="0"/>
        <w:shd w:val="clear" w:color="auto" w:fill="auto"/>
        <w:bidi w:val="0"/>
        <w:spacing w:before="0" w:after="360" w:line="240" w:lineRule="auto"/>
        <w:ind w:left="0" w:right="0" w:firstLine="0"/>
        <w:jc w:val="center"/>
        <w:rPr>
          <w:sz w:val="22"/>
          <w:szCs w:val="22"/>
        </w:rPr>
      </w:pPr>
      <w:r>
        <w:rPr>
          <w:color w:val="000000"/>
          <w:spacing w:val="0"/>
          <w:w w:val="100"/>
          <w:position w:val="0"/>
          <w:sz w:val="22"/>
          <w:szCs w:val="22"/>
          <w:u w:val="none"/>
          <w:shd w:val="clear" w:color="auto" w:fill="auto"/>
          <w:lang w:val="pl-PL" w:eastAsia="pl-PL" w:bidi="pl-PL"/>
        </w:rPr>
        <w:t xml:space="preserve">TOM </w:t>
      </w:r>
      <w:r>
        <w:rPr>
          <w:color w:val="000000"/>
          <w:spacing w:val="0"/>
          <w:w w:val="100"/>
          <w:position w:val="0"/>
          <w:sz w:val="22"/>
          <w:szCs w:val="22"/>
          <w:u w:val="none"/>
          <w:shd w:val="clear" w:color="auto" w:fill="auto"/>
          <w:lang w:val="fr-FR" w:eastAsia="fr-FR" w:bidi="fr-FR"/>
        </w:rPr>
        <w:t>XXI</w:t>
      </w:r>
    </w:p>
    <w:p>
      <w:pPr>
        <w:pStyle w:val="Style34"/>
        <w:keepNext w:val="0"/>
        <w:keepLines w:val="0"/>
        <w:widowControl w:val="0"/>
        <w:shd w:val="clear" w:color="auto" w:fill="auto"/>
        <w:bidi w:val="0"/>
        <w:spacing w:before="0" w:after="1660" w:line="240" w:lineRule="auto"/>
        <w:ind w:left="0" w:right="0" w:firstLine="780"/>
        <w:jc w:val="left"/>
        <w:rPr>
          <w:sz w:val="36"/>
          <w:szCs w:val="36"/>
        </w:rPr>
      </w:pPr>
      <w:r>
        <w:rPr>
          <w:i w:val="0"/>
          <w:iCs w:val="0"/>
          <w:color w:val="000000"/>
          <w:spacing w:val="0"/>
          <w:w w:val="100"/>
          <w:position w:val="0"/>
          <w:sz w:val="36"/>
          <w:szCs w:val="36"/>
          <w:u w:val="none"/>
          <w:shd w:val="clear" w:color="auto" w:fill="auto"/>
          <w:lang w:val="pl-PL" w:eastAsia="pl-PL" w:bidi="pl-PL"/>
        </w:rPr>
        <w:t>Biblioteki “ KULTURY “</w:t>
      </w:r>
    </w:p>
    <w:p>
      <w:pPr>
        <w:pStyle w:val="Style10"/>
        <w:keepNext w:val="0"/>
        <w:keepLines w:val="0"/>
        <w:widowControl w:val="0"/>
        <w:shd w:val="clear" w:color="auto" w:fill="auto"/>
        <w:bidi w:val="0"/>
        <w:spacing w:before="0" w:after="360" w:line="240" w:lineRule="auto"/>
        <w:ind w:left="0" w:right="0" w:firstLine="960"/>
        <w:jc w:val="left"/>
        <w:rPr>
          <w:sz w:val="34"/>
          <w:szCs w:val="34"/>
        </w:rPr>
      </w:pPr>
      <w:r>
        <w:rPr>
          <w:rFonts w:ascii="Arial" w:eastAsia="Arial" w:hAnsi="Arial" w:cs="Arial"/>
          <w:color w:val="000000"/>
          <w:spacing w:val="0"/>
          <w:w w:val="100"/>
          <w:position w:val="0"/>
          <w:sz w:val="34"/>
          <w:szCs w:val="34"/>
          <w:shd w:val="clear" w:color="auto" w:fill="auto"/>
          <w:lang w:val="pl-PL" w:eastAsia="pl-PL" w:bidi="pl-PL"/>
        </w:rPr>
        <w:t xml:space="preserve">WITOLD </w:t>
      </w:r>
      <w:r>
        <w:rPr>
          <w:rFonts w:ascii="Arial" w:eastAsia="Arial" w:hAnsi="Arial" w:cs="Arial"/>
          <w:color w:val="000000"/>
          <w:spacing w:val="0"/>
          <w:w w:val="100"/>
          <w:position w:val="0"/>
          <w:sz w:val="34"/>
          <w:szCs w:val="34"/>
          <w:shd w:val="clear" w:color="auto" w:fill="auto"/>
          <w:lang w:val="pl-PL" w:eastAsia="pl-PL" w:bidi="pl-PL"/>
        </w:rPr>
        <w:t>GOMBROW.CZ</w:t>
      </w:r>
    </w:p>
    <w:p>
      <w:pPr>
        <w:pStyle w:val="Style10"/>
        <w:keepNext w:val="0"/>
        <w:keepLines w:val="0"/>
        <w:widowControl w:val="0"/>
        <w:shd w:val="clear" w:color="auto" w:fill="auto"/>
        <w:bidi w:val="0"/>
        <w:spacing w:before="0" w:after="240" w:line="240" w:lineRule="auto"/>
        <w:ind w:left="0" w:right="0" w:firstLine="260"/>
        <w:jc w:val="left"/>
        <w:rPr>
          <w:sz w:val="110"/>
          <w:szCs w:val="110"/>
        </w:rPr>
      </w:pPr>
      <w:r>
        <w:rPr>
          <w:rFonts w:ascii="Arial" w:eastAsia="Arial" w:hAnsi="Arial" w:cs="Arial"/>
          <w:color w:val="000000"/>
          <w:spacing w:val="0"/>
          <w:w w:val="100"/>
          <w:position w:val="0"/>
          <w:sz w:val="110"/>
          <w:szCs w:val="110"/>
          <w:shd w:val="clear" w:color="auto" w:fill="auto"/>
          <w:lang w:val="pl-PL" w:eastAsia="pl-PL" w:bidi="pl-PL"/>
        </w:rPr>
        <w:t>DZIENNIK</w:t>
      </w:r>
    </w:p>
    <w:p>
      <w:pPr>
        <w:pStyle w:val="Style47"/>
        <w:keepNext w:val="0"/>
        <w:keepLines w:val="0"/>
        <w:widowControl w:val="0"/>
        <w:shd w:val="clear" w:color="auto" w:fill="auto"/>
        <w:bidi w:val="0"/>
        <w:spacing w:before="0" w:after="2320" w:line="240" w:lineRule="auto"/>
        <w:ind w:left="0" w:right="0" w:firstLine="0"/>
        <w:jc w:val="center"/>
        <w:rPr>
          <w:sz w:val="22"/>
          <w:szCs w:val="22"/>
        </w:rPr>
      </w:pPr>
      <w:r>
        <w:rPr>
          <w:color w:val="000000"/>
          <w:spacing w:val="0"/>
          <w:w w:val="100"/>
          <w:position w:val="0"/>
          <w:sz w:val="22"/>
          <w:szCs w:val="22"/>
          <w:u w:val="none"/>
          <w:shd w:val="clear" w:color="auto" w:fill="auto"/>
          <w:lang w:val="pl-PL" w:eastAsia="pl-PL" w:bidi="pl-PL"/>
        </w:rPr>
        <w:t>(1953.1956)</w:t>
      </w:r>
    </w:p>
    <w:p>
      <w:pPr>
        <w:pStyle w:val="Style10"/>
        <w:keepNext w:val="0"/>
        <w:keepLines w:val="0"/>
        <w:widowControl w:val="0"/>
        <w:shd w:val="clear" w:color="auto" w:fill="auto"/>
        <w:bidi w:val="0"/>
        <w:spacing w:before="0" w:after="540" w:line="240" w:lineRule="auto"/>
        <w:ind w:left="0" w:right="0" w:firstLine="260"/>
        <w:jc w:val="both"/>
        <w:rPr>
          <w:sz w:val="24"/>
          <w:szCs w:val="24"/>
        </w:rPr>
      </w:pPr>
      <w:r>
        <w:rPr>
          <w:b/>
          <w:bCs/>
          <w:color w:val="000000"/>
          <w:spacing w:val="0"/>
          <w:w w:val="100"/>
          <w:position w:val="0"/>
          <w:sz w:val="24"/>
          <w:szCs w:val="24"/>
          <w:shd w:val="clear" w:color="auto" w:fill="auto"/>
          <w:lang w:val="pl-PL" w:eastAsia="pl-PL" w:bidi="pl-PL"/>
        </w:rPr>
        <w:t>Stron 360 Cena 850 fr. (17 sh., doi. 2.50)</w:t>
      </w:r>
      <w:r>
        <w:br w:type="page"/>
      </w:r>
    </w:p>
    <w:p>
      <w:pPr>
        <w:pStyle w:val="Style34"/>
        <w:keepNext w:val="0"/>
        <w:keepLines w:val="0"/>
        <w:widowControl w:val="0"/>
        <w:shd w:val="clear" w:color="auto" w:fill="auto"/>
        <w:bidi w:val="0"/>
        <w:spacing w:before="0" w:after="1020" w:line="240" w:lineRule="auto"/>
        <w:ind w:left="0" w:right="0" w:firstLine="0"/>
        <w:jc w:val="right"/>
      </w:pPr>
      <w:r>
        <w:rPr>
          <w:b w:val="0"/>
          <w:bCs w:val="0"/>
          <w:color w:val="000000"/>
          <w:spacing w:val="0"/>
          <w:w w:val="100"/>
          <w:position w:val="0"/>
          <w:sz w:val="34"/>
          <w:szCs w:val="34"/>
          <w:u w:val="none"/>
          <w:shd w:val="clear" w:color="auto" w:fill="auto"/>
          <w:lang w:val="pl-PL" w:eastAsia="pl-PL" w:bidi="pl-PL"/>
        </w:rPr>
        <w:t>Kraj</w:t>
      </w:r>
    </w:p>
    <w:p>
      <w:pPr>
        <w:pStyle w:val="Style7"/>
        <w:keepNext/>
        <w:keepLines/>
        <w:widowControl w:val="0"/>
        <w:shd w:val="clear" w:color="auto" w:fill="auto"/>
        <w:bidi w:val="0"/>
        <w:spacing w:before="0" w:after="840" w:line="271" w:lineRule="auto"/>
        <w:ind w:left="0" w:right="0" w:firstLine="0"/>
        <w:jc w:val="left"/>
      </w:pPr>
      <w:bookmarkStart w:id="16" w:name="bookmark16"/>
      <w:bookmarkStart w:id="17" w:name="bookmark17"/>
      <w:r>
        <w:rPr>
          <w:color w:val="000000"/>
          <w:spacing w:val="0"/>
          <w:w w:val="100"/>
          <w:position w:val="0"/>
          <w:shd w:val="clear" w:color="auto" w:fill="auto"/>
          <w:lang w:val="pl-PL" w:eastAsia="pl-PL" w:bidi="pl-PL"/>
        </w:rPr>
        <w:t>Rozmowa ze Stefanem Kisielewskim</w:t>
      </w:r>
      <w:bookmarkEnd w:id="16"/>
      <w:bookmarkEnd w:id="17"/>
    </w:p>
    <w:p>
      <w:pPr>
        <w:pStyle w:val="Style23"/>
        <w:keepNext w:val="0"/>
        <w:keepLines w:val="0"/>
        <w:widowControl w:val="0"/>
        <w:shd w:val="clear" w:color="auto" w:fill="auto"/>
        <w:bidi w:val="0"/>
        <w:spacing w:before="0" w:after="360" w:line="199" w:lineRule="auto"/>
        <w:ind w:left="0" w:right="0" w:firstLine="460"/>
        <w:jc w:val="both"/>
      </w:pPr>
      <w:r>
        <w:rPr>
          <w:i/>
          <w:iCs/>
          <w:color w:val="000000"/>
          <w:spacing w:val="0"/>
          <w:w w:val="100"/>
          <w:position w:val="0"/>
          <w:shd w:val="clear" w:color="auto" w:fill="auto"/>
          <w:lang w:val="pl-PL" w:eastAsia="pl-PL" w:bidi="pl-PL"/>
        </w:rPr>
        <w:t>Korzystając z pobytu w Paryżu Stefana Kisielewskiego czyli Kisiela z krakowskiego ,, Tygodnika Powszechnego”, publicysty, literata, muzyka i posła na sejm w jednej osobie, Redakcja „Kul</w:t>
        <w:softHyphen/>
        <w:t>tury” zadała mu szereg pytań, na które obszernie nam odpowie</w:t>
        <w:softHyphen/>
        <w:t>dział. W myśl zasady</w:t>
      </w:r>
      <w:r>
        <w:rPr>
          <w:color w:val="000000"/>
          <w:spacing w:val="0"/>
          <w:w w:val="100"/>
          <w:position w:val="0"/>
          <w:shd w:val="clear" w:color="auto" w:fill="auto"/>
          <w:lang w:val="pl-PL" w:eastAsia="pl-PL" w:bidi="pl-PL"/>
        </w:rPr>
        <w:t xml:space="preserve"> </w:t>
      </w:r>
      <w:r>
        <w:rPr>
          <w:color w:val="000000"/>
          <w:spacing w:val="0"/>
          <w:w w:val="100"/>
          <w:position w:val="0"/>
          <w:shd w:val="clear" w:color="auto" w:fill="auto"/>
          <w:lang w:val="fr-FR" w:eastAsia="fr-FR" w:bidi="fr-FR"/>
        </w:rPr>
        <w:t xml:space="preserve">„Verba volant, </w:t>
      </w:r>
      <w:r>
        <w:rPr>
          <w:color w:val="000000"/>
          <w:spacing w:val="0"/>
          <w:w w:val="100"/>
          <w:position w:val="0"/>
          <w:shd w:val="clear" w:color="auto" w:fill="auto"/>
          <w:lang w:val="pl-PL" w:eastAsia="pl-PL" w:bidi="pl-PL"/>
        </w:rPr>
        <w:t xml:space="preserve">scripta manent” </w:t>
      </w:r>
      <w:r>
        <w:rPr>
          <w:i/>
          <w:iCs/>
          <w:color w:val="000000"/>
          <w:spacing w:val="0"/>
          <w:w w:val="100"/>
          <w:position w:val="0"/>
          <w:shd w:val="clear" w:color="auto" w:fill="auto"/>
          <w:lang w:val="pl-PL" w:eastAsia="pl-PL" w:bidi="pl-PL"/>
        </w:rPr>
        <w:t>publiku</w:t>
        <w:softHyphen/>
        <w:t>jemy ów wywiad za zgodą i z autoryzacją naszego rozmówcy.</w:t>
      </w:r>
    </w:p>
    <w:p>
      <w:pPr>
        <w:pStyle w:val="Style23"/>
        <w:keepNext w:val="0"/>
        <w:keepLines w:val="0"/>
        <w:widowControl w:val="0"/>
        <w:shd w:val="clear" w:color="auto" w:fill="auto"/>
        <w:bidi w:val="0"/>
        <w:spacing w:before="0" w:after="160" w:line="202" w:lineRule="auto"/>
        <w:ind w:left="0" w:right="0" w:firstLine="460"/>
        <w:jc w:val="both"/>
      </w:pPr>
      <w:r>
        <w:rPr>
          <w:i/>
          <w:iCs/>
          <w:color w:val="000000"/>
          <w:spacing w:val="0"/>
          <w:w w:val="100"/>
          <w:position w:val="0"/>
          <w:shd w:val="clear" w:color="auto" w:fill="auto"/>
          <w:lang w:val="pl-PL" w:eastAsia="pl-PL" w:bidi="pl-PL"/>
        </w:rPr>
        <w:t>Redaktor „Kultury” : —</w:t>
      </w:r>
      <w:r>
        <w:rPr>
          <w:color w:val="000000"/>
          <w:spacing w:val="0"/>
          <w:w w:val="100"/>
          <w:position w:val="0"/>
          <w:shd w:val="clear" w:color="auto" w:fill="auto"/>
          <w:lang w:val="pl-PL" w:eastAsia="pl-PL" w:bidi="pl-PL"/>
        </w:rPr>
        <w:t xml:space="preserve"> Interesuje nas bardzo, co sądzi Pan o perspektywach dalszej demokratyzacji, ewentualnie o od</w:t>
        <w:softHyphen/>
        <w:t>wrocie od demokratyzacji w Polsce ?</w:t>
      </w:r>
    </w:p>
    <w:p>
      <w:pPr>
        <w:pStyle w:val="Style23"/>
        <w:keepNext w:val="0"/>
        <w:keepLines w:val="0"/>
        <w:widowControl w:val="0"/>
        <w:shd w:val="clear" w:color="auto" w:fill="auto"/>
        <w:bidi w:val="0"/>
        <w:spacing w:before="0" w:after="160" w:line="199" w:lineRule="auto"/>
        <w:ind w:left="0" w:right="0" w:firstLine="460"/>
        <w:jc w:val="both"/>
      </w:pPr>
      <w:r>
        <w:rPr>
          <w:i/>
          <w:iCs/>
          <w:color w:val="000000"/>
          <w:spacing w:val="0"/>
          <w:w w:val="100"/>
          <w:position w:val="0"/>
          <w:shd w:val="clear" w:color="auto" w:fill="auto"/>
          <w:lang w:val="pl-PL" w:eastAsia="pl-PL" w:bidi="pl-PL"/>
        </w:rPr>
        <w:t>Kisielewski : —</w:t>
      </w:r>
      <w:r>
        <w:rPr>
          <w:color w:val="000000"/>
          <w:spacing w:val="0"/>
          <w:w w:val="100"/>
          <w:position w:val="0"/>
          <w:shd w:val="clear" w:color="auto" w:fill="auto"/>
          <w:lang w:val="pl-PL" w:eastAsia="pl-PL" w:bidi="pl-PL"/>
        </w:rPr>
        <w:t xml:space="preserve"> Wiele jest na świecie rzeczy względnych i wieloznacznych, przede wszystkim zaś należą do nich słowa, które w różnych częściach kuli ziemskiej i w różnych ustach mają to samo brzmienie a najzupełniej inne znaczenie. To właś</w:t>
        <w:softHyphen/>
        <w:t>nie jest ze słowem ,,demokracja” i „demokratyzacja” : na Wschodzie i na Zachodzie znaczą one absolutnie co innego. Gdy rozmawiam tutaj z ludźmi z Emigracji (a czynię to przez całe noce — są to właśnie owe „długie nocne rodaków rozmowy”), uderza mnie niezrozumienie faktu, że żyjemy w dwóch różnych światach i wymiarach, że tym samym słowom odpowiada u nas całkowicie odmienna treść niż tutaj i że chcąc zrozumieć nasze zagadnienia polityczne trzeba najpierw nauczyć się znaczenia naszych słów.</w:t>
      </w:r>
    </w:p>
    <w:p>
      <w:pPr>
        <w:pStyle w:val="Style23"/>
        <w:keepNext w:val="0"/>
        <w:keepLines w:val="0"/>
        <w:widowControl w:val="0"/>
        <w:shd w:val="clear" w:color="auto" w:fill="auto"/>
        <w:bidi w:val="0"/>
        <w:spacing w:before="0" w:after="0" w:line="199" w:lineRule="auto"/>
        <w:ind w:left="0" w:right="0" w:firstLine="460"/>
        <w:jc w:val="both"/>
        <w:sectPr>
          <w:headerReference w:type="default" r:id="rId35"/>
          <w:footerReference w:type="default" r:id="rId36"/>
          <w:headerReference w:type="even" r:id="rId37"/>
          <w:footerReference w:type="even" r:id="rId38"/>
          <w:footnotePr>
            <w:pos w:val="pageBottom"/>
            <w:numFmt w:val="decimal"/>
            <w:numStart w:val="3"/>
            <w:numRestart w:val="continuous"/>
            <w15:footnoteColumns w:val="1"/>
          </w:footnotePr>
          <w:pgSz w:w="6889" w:h="11928"/>
          <w:pgMar w:top="1192" w:left="521" w:right="528" w:bottom="993" w:header="764" w:footer="565" w:gutter="0"/>
          <w:pgNumType w:start="798"/>
          <w:cols w:space="720"/>
          <w:noEndnote/>
          <w:rtlGutter w:val="0"/>
          <w:docGrid w:linePitch="360"/>
        </w:sectPr>
      </w:pPr>
      <w:r>
        <w:rPr>
          <w:i/>
          <w:iCs/>
          <w:color w:val="000000"/>
          <w:spacing w:val="0"/>
          <w:w w:val="100"/>
          <w:position w:val="0"/>
          <w:shd w:val="clear" w:color="auto" w:fill="auto"/>
          <w:lang w:val="pl-PL" w:eastAsia="pl-PL" w:bidi="pl-PL"/>
        </w:rPr>
        <w:t>Redaktor „Kultury” : — Czy</w:t>
      </w:r>
      <w:r>
        <w:rPr>
          <w:color w:val="000000"/>
          <w:spacing w:val="0"/>
          <w:w w:val="100"/>
          <w:position w:val="0"/>
          <w:shd w:val="clear" w:color="auto" w:fill="auto"/>
          <w:lang w:val="pl-PL" w:eastAsia="pl-PL" w:bidi="pl-PL"/>
        </w:rPr>
        <w:t xml:space="preserve"> dla uściślenia tej sprawy mógłby Pan podać jakieś konkretne przykłady odmiennego zna</w:t>
        <w:softHyphen/>
        <w:t>czenia tych samych słów „u was” i „u nas”?</w:t>
      </w:r>
    </w:p>
    <w:p>
      <w:pPr>
        <w:pStyle w:val="Style23"/>
        <w:keepNext w:val="0"/>
        <w:keepLines w:val="0"/>
        <w:widowControl w:val="0"/>
        <w:shd w:val="clear" w:color="auto" w:fill="auto"/>
        <w:bidi w:val="0"/>
        <w:spacing w:before="0" w:after="200" w:line="199" w:lineRule="auto"/>
        <w:ind w:left="0" w:right="0" w:firstLine="420"/>
        <w:jc w:val="both"/>
      </w:pPr>
      <w:r>
        <w:rPr>
          <w:i/>
          <w:iCs/>
          <w:color w:val="000000"/>
          <w:spacing w:val="0"/>
          <w:w w:val="100"/>
          <w:position w:val="0"/>
          <w:shd w:val="clear" w:color="auto" w:fill="auto"/>
          <w:lang w:val="pl-PL" w:eastAsia="pl-PL" w:bidi="pl-PL"/>
        </w:rPr>
        <w:t>Kisielewski : —</w:t>
      </w:r>
      <w:r>
        <w:rPr>
          <w:color w:val="000000"/>
          <w:spacing w:val="0"/>
          <w:w w:val="100"/>
          <w:position w:val="0"/>
          <w:shd w:val="clear" w:color="auto" w:fill="auto"/>
          <w:lang w:val="pl-PL" w:eastAsia="pl-PL" w:bidi="pl-PL"/>
        </w:rPr>
        <w:t xml:space="preserve"> Oczywiście, na przykład : rząd i parlament. Nasz rząd nie jest wcale rządem, nasz parlament czyli Sejm, do którego mam przyjemność należeć, nie jest bynajmniej parlamen</w:t>
        <w:softHyphen/>
        <w:t>tem w zachodnim sensie tego słowa. Rzeczywistym, choć nie wybieranym przez całe społeczeństwo (podobnie jak Konwent za czasów Wielkiej Rewolucji Francuskiej) parlamentem Polski jest Komitet Centralny PZPR, gdzie naprawdę ostro ścierają się różne, decydujące o formach naszego życia poglądy i koncepcje. Rzeczywistym zaś rządem Polski, wyłonionym w tajnym głoso</w:t>
        <w:softHyphen/>
        <w:t>waniu przez Komitet Centralny, jest Biuro Polityczne, złożone z dziewięciu członków. Rząd natomiast jest ciałem czysto wy</w:t>
        <w:softHyphen/>
        <w:t>konawczym, technicznym, złączonym zresztą „unią personalną” (Cyrankiewicz) z Biurem Politycznym. Sejm jest w najlepszym wypadku ciałem doradczym czy opiniodawczym, zaś Rada Pań</w:t>
        <w:softHyphen/>
        <w:t>stwa to odpowiednik senatu czy angielskiej Izby Lordów. Ten system rządzenia nie uległ i prawdopodobnie w obecnym układzie stosunków międzynarodowych nie ulegnie u nas zmianie. Tak więc mówiąc o demokratyzacji nie interpretujmy tego słowa w tradycyjnym, zachodnim sensie jako zmiany zasadniczych form życia politycznego. Demokratyzacja u nas to znaczy : na ile rzą</w:t>
        <w:softHyphen/>
        <w:t>dzący krajem marksiści mają zamiar udzielić autonomicznych swobód społeczeństwu, to jest jego poszczególnym komórkom, czy to administracyjnym jak Rady Narodowe, czy też produk</w:t>
        <w:softHyphen/>
        <w:t>cyjnym jak większe czy mniejsze zakłady pracy (z gospodarstwa</w:t>
        <w:softHyphen/>
        <w:t>mi chłopskimi włącznie), a także całemu narodowi, przez ewentualną zmianę tych czy innych ogólnych przepisów praw</w:t>
        <w:softHyphen/>
        <w:t>nych.</w:t>
      </w:r>
    </w:p>
    <w:p>
      <w:pPr>
        <w:pStyle w:val="Style23"/>
        <w:keepNext w:val="0"/>
        <w:keepLines w:val="0"/>
        <w:widowControl w:val="0"/>
        <w:shd w:val="clear" w:color="auto" w:fill="auto"/>
        <w:bidi w:val="0"/>
        <w:spacing w:before="0" w:after="200" w:line="204" w:lineRule="auto"/>
        <w:ind w:left="0" w:right="0" w:firstLine="420"/>
        <w:jc w:val="both"/>
      </w:pPr>
      <w:r>
        <w:rPr>
          <w:i/>
          <w:iCs/>
          <w:color w:val="000000"/>
          <w:spacing w:val="0"/>
          <w:w w:val="100"/>
          <w:position w:val="0"/>
          <w:shd w:val="clear" w:color="auto" w:fill="auto"/>
          <w:lang w:val="pl-PL" w:eastAsia="pl-PL" w:bidi="pl-PL"/>
        </w:rPr>
        <w:t>Redaktor „Kultury" : —</w:t>
      </w:r>
      <w:r>
        <w:rPr>
          <w:color w:val="000000"/>
          <w:spacing w:val="0"/>
          <w:w w:val="100"/>
          <w:position w:val="0"/>
          <w:shd w:val="clear" w:color="auto" w:fill="auto"/>
          <w:lang w:val="pl-PL" w:eastAsia="pl-PL" w:bidi="pl-PL"/>
        </w:rPr>
        <w:t xml:space="preserve"> A więc, przyjmując teraz pańską interpretację tego słowa, ponawiam pytanie na temat perspektyw demokratyzacji w dzisiejszej Polsce.</w:t>
      </w:r>
    </w:p>
    <w:p>
      <w:pPr>
        <w:pStyle w:val="Style23"/>
        <w:keepNext w:val="0"/>
        <w:keepLines w:val="0"/>
        <w:widowControl w:val="0"/>
        <w:shd w:val="clear" w:color="auto" w:fill="auto"/>
        <w:bidi w:val="0"/>
        <w:spacing w:before="0" w:after="0" w:line="199" w:lineRule="auto"/>
        <w:ind w:left="0" w:right="0" w:firstLine="420"/>
        <w:jc w:val="both"/>
      </w:pPr>
      <w:r>
        <w:rPr>
          <w:i/>
          <w:iCs/>
          <w:color w:val="000000"/>
          <w:spacing w:val="0"/>
          <w:w w:val="100"/>
          <w:position w:val="0"/>
          <w:shd w:val="clear" w:color="auto" w:fill="auto"/>
          <w:lang w:val="pl-PL" w:eastAsia="pl-PL" w:bidi="pl-PL"/>
        </w:rPr>
        <w:t>Kisielewski : —</w:t>
      </w:r>
      <w:r>
        <w:rPr>
          <w:color w:val="000000"/>
          <w:spacing w:val="0"/>
          <w:w w:val="100"/>
          <w:position w:val="0"/>
          <w:shd w:val="clear" w:color="auto" w:fill="auto"/>
          <w:lang w:val="pl-PL" w:eastAsia="pl-PL" w:bidi="pl-PL"/>
        </w:rPr>
        <w:t xml:space="preserve"> „Październik” dokonał niewątpliwie bardzo wiele jeśli chodzi o prawa i swobody obywatelskie. Przede wszystkim zlikwidowano polityczną wszechwładzę Urzędu Bez</w:t>
        <w:softHyphen/>
        <w:t>pieczeństwa a kilku najbardziej zwyrodniałych jego satrapów po</w:t>
        <w:softHyphen/>
        <w:t>ciągnięto do odpowiedzialności karnej. Po drugie zlikwidowano system donosicielstwa i permanentnego szantażu w zakładach pracy, kasując dyktatorskie stanowisko „personalnych”. Wielu niewinnych ludzi wypuszczono z więzień a także wszczęto wobec wielu skazanych w poprzednim okresie osób postępowanie reha</w:t>
        <w:softHyphen/>
        <w:t>bilitacyjne (popełniono zresztą przy tym sporo nieuniknionych w tej sytuacji błędów zarówno in plus jak i in minus). Anulo</w:t>
        <w:softHyphen/>
        <w:t>wano wiele represji gospodarczych (tak zwane „domiary”), sto</w:t>
        <w:softHyphen/>
        <w:t>sowanych wobec drobnych, prywatnych przedsiębiorców i zwró</w:t>
        <w:softHyphen/>
        <w:t>cono wiele przejętych przez państwo czy też zamkniętych zakła</w:t>
        <w:softHyphen/>
        <w:t>dów pracy. Wytworzono, mimo wszelkich niedoskonałości, jed</w:t>
        <w:softHyphen/>
        <w:t>nak jakąś atmosferę jako tako praworządną, skrzywdzony czło</w:t>
        <w:softHyphen/>
        <w:t>wiek otrzymał drogę dochodzenia swoich krzywd, czemu sprzyja znacznie większa niż w poprzednim okresie wolność prasy i sło</w:t>
        <w:softHyphen/>
        <w:br w:type="page"/>
      </w:r>
      <w:r>
        <w:rPr>
          <w:color w:val="000000"/>
          <w:spacing w:val="0"/>
          <w:w w:val="100"/>
          <w:position w:val="0"/>
          <w:shd w:val="clear" w:color="auto" w:fill="auto"/>
          <w:lang w:val="pl-PL" w:eastAsia="pl-PL" w:bidi="pl-PL"/>
        </w:rPr>
        <w:t>wa. O problemach kultury nie potrzebuję chyba wiele mówić : polski świat kulturalno-artystyczny potrafił zerwać z idiotyzma</w:t>
        <w:softHyphen/>
        <w:t>mi przymusowo stosowanej teorii tak zwanego socrealizmu w sztuce na długo przed Październikiem.</w:t>
      </w:r>
    </w:p>
    <w:p>
      <w:pPr>
        <w:pStyle w:val="Style23"/>
        <w:keepNext w:val="0"/>
        <w:keepLines w:val="0"/>
        <w:widowControl w:val="0"/>
        <w:shd w:val="clear" w:color="auto" w:fill="auto"/>
        <w:bidi w:val="0"/>
        <w:spacing w:before="0" w:after="180" w:line="199" w:lineRule="auto"/>
        <w:ind w:left="0" w:right="0" w:firstLine="440"/>
        <w:jc w:val="both"/>
      </w:pPr>
      <w:r>
        <w:rPr>
          <w:color w:val="000000"/>
          <w:spacing w:val="0"/>
          <w:w w:val="100"/>
          <w:position w:val="0"/>
          <w:shd w:val="clear" w:color="auto" w:fill="auto"/>
          <w:lang w:val="pl-PL" w:eastAsia="pl-PL" w:bidi="pl-PL"/>
        </w:rPr>
        <w:t>Najskromniej stosunkowo przedstawiają się demokratyzujące osiągnięcia Października w dziedzinie społeczno-ekonomicznej. Tu wymienić należy przede wszystkim kwestię rolną, to jest do</w:t>
        <w:softHyphen/>
        <w:t>puszczenie do spontanicznej, oddolnej likwidacji 80% spółdzielni produkcyjnych oraz części Państwowych Gospodarstw Rolnych (likwidacji zresztą niejednokrotnie zbyt gwałtownej i dewasta</w:t>
        <w:softHyphen/>
        <w:t>cyjnej). Drugą zdobyczą było utworzenie Rad Robotniczych, niestety jak dotąd raczej „fasadowych”, bo nie wyposażonych w żadne możliwości samodzielnego działania gospodarczego. Inne zamierzone reformy ekonomiczne Października, jak decentrali</w:t>
        <w:softHyphen/>
        <w:t>zacja planowania i zarządzania przemysłem, jak zmiana systemu budżetowania, jak opracowanie jednolitego cennika przemysło</w:t>
        <w:softHyphen/>
        <w:t>wego, opartego na jakimś uchwytnym i sprawdzalnym prawie wartości i na realnych bodźcach ekonomicznych — pozostały jak dotąd w sferze słów. Łączy się to niewątpliwie z faktem, że Październik dla takich czy innych przyczyn politycznych pozo</w:t>
        <w:softHyphen/>
        <w:t>stawił w tej dziedzinie na kluczowych stanowiskach, zarówno jeśli chodzi o Warszawę jak i o teren, ogromną większość ludzi z poprzedniego okresu. Usunięto na przykład bardzo przecież uzdolnionego Minca a pozostawiono całe falangi wiceministrów czy dyrektorów przedsiębiorstw, niezdolnych do przestawienia się na nowy tryb ekonomicznego myślenia. Nie dopuszczono do przemysłu ludzi świeżych, zdolnych, palących się do pracy, naj</w:t>
        <w:softHyphen/>
        <w:t>wyżej najwybitniejszych z nich zgrupowano w pozbawionej prak</w:t>
        <w:softHyphen/>
        <w:t>tycznego znaczenia Radzie Ekonomicznej. To wielka szkoda i błąd.</w:t>
      </w:r>
    </w:p>
    <w:p>
      <w:pPr>
        <w:pStyle w:val="Style23"/>
        <w:keepNext w:val="0"/>
        <w:keepLines w:val="0"/>
        <w:widowControl w:val="0"/>
        <w:shd w:val="clear" w:color="auto" w:fill="auto"/>
        <w:bidi w:val="0"/>
        <w:spacing w:before="0" w:after="180" w:line="199" w:lineRule="auto"/>
        <w:ind w:left="0" w:right="0" w:firstLine="440"/>
        <w:jc w:val="both"/>
      </w:pPr>
      <w:r>
        <w:rPr>
          <w:i/>
          <w:iCs/>
          <w:color w:val="000000"/>
          <w:spacing w:val="0"/>
          <w:w w:val="100"/>
          <w:position w:val="0"/>
          <w:shd w:val="clear" w:color="auto" w:fill="auto"/>
          <w:lang w:val="pl-PL" w:eastAsia="pl-PL" w:bidi="pl-PL"/>
        </w:rPr>
        <w:t>Redaktor ,,Kultury” : —</w:t>
      </w:r>
      <w:r>
        <w:rPr>
          <w:color w:val="000000"/>
          <w:spacing w:val="0"/>
          <w:w w:val="100"/>
          <w:position w:val="0"/>
          <w:shd w:val="clear" w:color="auto" w:fill="auto"/>
          <w:lang w:val="pl-PL" w:eastAsia="pl-PL" w:bidi="pl-PL"/>
        </w:rPr>
        <w:t xml:space="preserve"> A jak należy oceniać szerzące się u nas ostatnio pogłoski o zahamowaniu procesu demokratyzacji w Polsce a nawet o całkowitym, generalnym odwrocie od demo</w:t>
        <w:softHyphen/>
        <w:t>kratyzacji ?</w:t>
      </w:r>
    </w:p>
    <w:p>
      <w:pPr>
        <w:pStyle w:val="Style23"/>
        <w:keepNext w:val="0"/>
        <w:keepLines w:val="0"/>
        <w:widowControl w:val="0"/>
        <w:shd w:val="clear" w:color="auto" w:fill="auto"/>
        <w:bidi w:val="0"/>
        <w:spacing w:before="0" w:after="180" w:line="199" w:lineRule="auto"/>
        <w:ind w:left="0" w:right="0" w:firstLine="440"/>
        <w:jc w:val="both"/>
      </w:pPr>
      <w:r>
        <w:rPr>
          <w:i/>
          <w:iCs/>
          <w:color w:val="000000"/>
          <w:spacing w:val="0"/>
          <w:w w:val="100"/>
          <w:position w:val="0"/>
          <w:shd w:val="clear" w:color="auto" w:fill="auto"/>
          <w:lang w:val="pl-PL" w:eastAsia="pl-PL" w:bidi="pl-PL"/>
        </w:rPr>
        <w:t>Kisielewski : —</w:t>
      </w:r>
      <w:r>
        <w:rPr>
          <w:color w:val="000000"/>
          <w:spacing w:val="0"/>
          <w:w w:val="100"/>
          <w:position w:val="0"/>
          <w:shd w:val="clear" w:color="auto" w:fill="auto"/>
          <w:lang w:val="pl-PL" w:eastAsia="pl-PL" w:bidi="pl-PL"/>
        </w:rPr>
        <w:t xml:space="preserve"> Proszę Pana, ja na dalszą metę jestem opty</w:t>
        <w:softHyphen/>
        <w:t>mistą : zawsze nim byłem i zapewne pozostanę nim nawet leżąc na katafalku. Oczywiście : mogą być różne wahnięcia w przód i w tył, proces jest skomplikowany i złożony, sądzę jednak, że nie ma już powrotu do stalinizmu ani w Polsce ani w Rosji — a stanowimy przecież „naczynia połączone”. Dowodem na stan rzeczy w Związku Radzieckim są zarówno decentralistyczne re</w:t>
        <w:softHyphen/>
        <w:t>formy zarządzania przemysłem, referowane ostatnio przez Chruszczowa jak i nastroje młodszego i młodego pokolenia ra</w:t>
        <w:softHyphen/>
        <w:t>dzieckiej inteligencji, W sumie myślę, że proces demokratyzacji jest nieodwracalny, choć może przebiegać wśród walk i oporów a rozłożyć się na długie lata. Jeśli chodzi o Polskę, bardzo się obawiam jednego, że mianowicie nasze kolosalne trudności gos</w:t>
        <w:softHyphen/>
        <w:t>podarcze mogą ten proces mocno zahamować.</w:t>
      </w:r>
      <w:r>
        <w:br w:type="page"/>
      </w:r>
    </w:p>
    <w:p>
      <w:pPr>
        <w:pStyle w:val="Style23"/>
        <w:keepNext w:val="0"/>
        <w:keepLines w:val="0"/>
        <w:widowControl w:val="0"/>
        <w:shd w:val="clear" w:color="auto" w:fill="auto"/>
        <w:bidi w:val="0"/>
        <w:spacing w:before="0" w:after="200" w:line="199" w:lineRule="auto"/>
        <w:ind w:left="0" w:right="0" w:firstLine="480"/>
        <w:jc w:val="both"/>
      </w:pPr>
      <w:r>
        <w:rPr>
          <w:i/>
          <w:iCs/>
          <w:color w:val="000000"/>
          <w:spacing w:val="0"/>
          <w:w w:val="100"/>
          <w:position w:val="0"/>
          <w:shd w:val="clear" w:color="auto" w:fill="auto"/>
          <w:lang w:val="pl-PL" w:eastAsia="pl-PL" w:bidi="pl-PL"/>
        </w:rPr>
        <w:t>Redaktor ,,Kultury” : —</w:t>
      </w:r>
      <w:r>
        <w:rPr>
          <w:color w:val="000000"/>
          <w:spacing w:val="0"/>
          <w:w w:val="100"/>
          <w:position w:val="0"/>
          <w:shd w:val="clear" w:color="auto" w:fill="auto"/>
          <w:lang w:val="pl-PL" w:eastAsia="pl-PL" w:bidi="pl-PL"/>
        </w:rPr>
        <w:t xml:space="preserve"> Jak słychać, należy Pan w tej dzie</w:t>
        <w:softHyphen/>
        <w:t>dzinie, wbrew Pana ogólnemu optymizmowi, do skrajnych pesy</w:t>
        <w:softHyphen/>
        <w:t>mistów ?</w:t>
      </w:r>
    </w:p>
    <w:p>
      <w:pPr>
        <w:pStyle w:val="Style23"/>
        <w:keepNext w:val="0"/>
        <w:keepLines w:val="0"/>
        <w:widowControl w:val="0"/>
        <w:shd w:val="clear" w:color="auto" w:fill="auto"/>
        <w:bidi w:val="0"/>
        <w:spacing w:before="0" w:after="200" w:line="199" w:lineRule="auto"/>
        <w:ind w:left="0" w:right="0" w:firstLine="480"/>
        <w:jc w:val="both"/>
      </w:pPr>
      <w:r>
        <w:rPr>
          <w:i/>
          <w:iCs/>
          <w:color w:val="000000"/>
          <w:spacing w:val="0"/>
          <w:w w:val="100"/>
          <w:position w:val="0"/>
          <w:shd w:val="clear" w:color="auto" w:fill="auto"/>
          <w:lang w:val="pl-PL" w:eastAsia="pl-PL" w:bidi="pl-PL"/>
        </w:rPr>
        <w:t>Kisielewski : —</w:t>
      </w:r>
      <w:r>
        <w:rPr>
          <w:color w:val="000000"/>
          <w:spacing w:val="0"/>
          <w:w w:val="100"/>
          <w:position w:val="0"/>
          <w:shd w:val="clear" w:color="auto" w:fill="auto"/>
          <w:lang w:val="pl-PL" w:eastAsia="pl-PL" w:bidi="pl-PL"/>
        </w:rPr>
        <w:t xml:space="preserve"> Raczej chyba do realistów. Sytuacja jest taka. Mamy ciężki przemysł, bardzo deficytowy, bo oparty na przestarzałych wzorach technicznych i zależny całkowicie od im</w:t>
        <w:softHyphen/>
        <w:t>portowanych surowców. Wygląda to tak paradoksalnie, że im więcej w tej dziedzinie produkujemy, tym większy jest nasz defi</w:t>
        <w:softHyphen/>
        <w:t>cyt — a zrezygnować z ciężkiego przemysłu już nie możemy i nie chcemy : ogólne założenie od wsi do miasta, od rolnictwa do fabryki było przecież słuszne, zgodne z dialektyką rozwoju świa</w:t>
        <w:softHyphen/>
        <w:t>ta — z tej drogi nie ma odwrotu. Mamy dalej niedoinwestowane, przestarzałe technicznie, zmniejszające przez to swą wydajność górnictwo węglowe, mamy rolnictwo, którego uzdrowienie mimo dobrego początku wymaga długich lat, mamy zwiększający się in minus ujemny bilans płatniczy z zagranicą oraz malejącą masę towarową na rynku, mamy wreszcie nierozwiązalną, wręcz tra</w:t>
        <w:softHyphen/>
        <w:t>giczną kwestię mieszkaniowo-remontową. Obliczam, że na mo</w:t>
        <w:softHyphen/>
        <w:t>dernizację ciężkiego przemysłu, na doinwestowanie górnictwa, na stworzenie i rozbudowę nowych gałęzi przemysłu (prze</w:t>
        <w:softHyphen/>
        <w:t>twórstwo węgla, przetwory rolne), na wszczęcie wielkiego ruchu budowlanego, potrzeba nam kredytów na ogólną sumę 3 (trzech) miliardów dolarów. Niektórzy nasi ekonomiści w Sejmie uznali tę sumę za mrzonkę, ja myślę, że jest ona murowana, to znaczy, że tyle właśnie a nie mniej nam potrzeba. Natomiast rzeczy</w:t>
        <w:softHyphen/>
        <w:t>wiście mrzonką może być możliwość jej otrzymania — to są przecież dwie różne sprawy. Nie przesądzam wcale, kto ma dać tę pożyczkę : Wschód czy Zachód, w jakiej ma ją dać formie i na ile lat ją rozłożyć. Słyszymy jednak, że nawet rokowania o pierwszy etap, o owe skromne amerykańskie 130 milionów, idą nader opornie (a ileż to miliardów amerykańskich łyknęły Niem</w:t>
        <w:softHyphen/>
        <w:t>cy Zachodnie, których przemysł wypiera dziś łaskawego ofiaro</w:t>
        <w:softHyphen/>
        <w:t>dawcę z jego własnych rynków zbytu). Jest rzeczą jasną, że bez kredytu w tych rozmiarach nie zdołamy oprzeć naszej gospo</w:t>
        <w:softHyphen/>
        <w:t>darki na jakimś obiektywnym prawie wartości (wobec skompli</w:t>
        <w:softHyphen/>
        <w:t>kowanych umów eksportowo-importowych ze Wschodem i ros</w:t>
        <w:softHyphen/>
        <w:t>nących stosunków gospodarczych z Zachodem jest to bardzo trudne). Jeśli zaś tego nie zrobimy, musimy wrócić do skrajnego interwencjonizmu państwowego, opartego na przymusie. A to byłoby na pewno na drodze demokratyzacji potężnym krokiem wstecz. Trzeciego wyjścia nie widzę.</w:t>
      </w:r>
    </w:p>
    <w:p>
      <w:pPr>
        <w:pStyle w:val="Style23"/>
        <w:keepNext w:val="0"/>
        <w:keepLines w:val="0"/>
        <w:widowControl w:val="0"/>
        <w:shd w:val="clear" w:color="auto" w:fill="auto"/>
        <w:bidi w:val="0"/>
        <w:spacing w:before="0" w:after="200" w:line="199" w:lineRule="auto"/>
        <w:ind w:left="0" w:right="0" w:firstLine="420"/>
        <w:jc w:val="both"/>
      </w:pPr>
      <w:r>
        <w:rPr>
          <w:i/>
          <w:iCs/>
          <w:color w:val="000000"/>
          <w:spacing w:val="0"/>
          <w:w w:val="100"/>
          <w:position w:val="0"/>
          <w:shd w:val="clear" w:color="auto" w:fill="auto"/>
          <w:lang w:val="pl-PL" w:eastAsia="pl-PL" w:bidi="pl-PL"/>
        </w:rPr>
        <w:t>Redaktor ,,Kultury” : —</w:t>
      </w:r>
      <w:r>
        <w:rPr>
          <w:color w:val="000000"/>
          <w:spacing w:val="0"/>
          <w:w w:val="100"/>
          <w:position w:val="0"/>
          <w:shd w:val="clear" w:color="auto" w:fill="auto"/>
          <w:lang w:val="pl-PL" w:eastAsia="pl-PL" w:bidi="pl-PL"/>
        </w:rPr>
        <w:t xml:space="preserve"> Musi Pan jednak zdać sobie spra</w:t>
        <w:softHyphen/>
        <w:t>wę z tego, że przeciwko udzielaniu Polsce pomocy są w Ameryce liczne i nie bezpodstawne opory. Przecież chodzi bądź co bądź o pomoc dla państwa komunistycznego, będącego w Bloku Wschodnim. Poza tym stosunki parlamentarno-polityczne w Ameryce mają swoje specyficzne właściwości. Wasi, pożal się Boże, dyplomaci absolutnie się w tym nie orientują, robiąc</w:t>
      </w:r>
      <w:r>
        <w:br w:type="page"/>
      </w:r>
    </w:p>
    <w:p>
      <w:pPr>
        <w:pStyle w:val="Style23"/>
        <w:keepNext w:val="0"/>
        <w:keepLines w:val="0"/>
        <w:widowControl w:val="0"/>
        <w:shd w:val="clear" w:color="auto" w:fill="auto"/>
        <w:bidi w:val="0"/>
        <w:spacing w:before="0" w:after="300" w:line="204" w:lineRule="auto"/>
        <w:ind w:left="0" w:right="0" w:firstLine="0"/>
        <w:jc w:val="both"/>
      </w:pPr>
      <w:r>
        <w:rPr>
          <w:color w:val="000000"/>
          <w:spacing w:val="0"/>
          <w:w w:val="100"/>
          <w:position w:val="0"/>
          <w:shd w:val="clear" w:color="auto" w:fill="auto"/>
          <w:lang w:val="pl-PL" w:eastAsia="pl-PL" w:bidi="pl-PL"/>
        </w:rPr>
        <w:t>co krok drażniące gaffy. Wreszcie bardzo Polsce szkodzi sprawa antysemityzmu.</w:t>
      </w:r>
    </w:p>
    <w:p>
      <w:pPr>
        <w:pStyle w:val="Style23"/>
        <w:keepNext w:val="0"/>
        <w:keepLines w:val="0"/>
        <w:widowControl w:val="0"/>
        <w:shd w:val="clear" w:color="auto" w:fill="auto"/>
        <w:bidi w:val="0"/>
        <w:spacing w:before="0" w:after="0" w:line="199" w:lineRule="auto"/>
        <w:ind w:left="0" w:right="0" w:firstLine="460"/>
        <w:jc w:val="both"/>
      </w:pPr>
      <w:r>
        <w:rPr>
          <w:i/>
          <w:iCs/>
          <w:color w:val="000000"/>
          <w:spacing w:val="0"/>
          <w:w w:val="100"/>
          <w:position w:val="0"/>
          <w:shd w:val="clear" w:color="auto" w:fill="auto"/>
          <w:lang w:val="pl-PL" w:eastAsia="pl-PL" w:bidi="pl-PL"/>
        </w:rPr>
        <w:t>Kisielewski : —</w:t>
      </w:r>
      <w:r>
        <w:rPr>
          <w:color w:val="000000"/>
          <w:spacing w:val="0"/>
          <w:w w:val="100"/>
          <w:position w:val="0"/>
          <w:shd w:val="clear" w:color="auto" w:fill="auto"/>
          <w:lang w:val="pl-PL" w:eastAsia="pl-PL" w:bidi="pl-PL"/>
        </w:rPr>
        <w:t xml:space="preserve"> Wszystkie te rzeczy doskonale rozumiem. Rzeczywiście wysyłaliśmy i wysyłamy na Zachód ludzi nieodpo</w:t>
        <w:softHyphen/>
        <w:t>wiednich — i w tej dziedzinie Październik nie zdobył się, nie</w:t>
        <w:softHyphen/>
        <w:t>stety, na zasadnicze posunięcia personalne. Jeśli chodzi o anty</w:t>
        <w:softHyphen/>
        <w:t>semityzm, to podkreślić trzeba, że źródła jego nie znajdują się w Polsce i że nastroje antysemickie u nas bynajmniej nie mają tendencji wzrastających. Antysemityzm jest rzeczą haniebną a po zbrodniach hitleryzmu czymś moralnie wręcz niepojętym. Z resztkami jego prowadzona jest w Polsce walka, w której zgodnie uczestniczą Państwo i Kościół.</w:t>
      </w:r>
    </w:p>
    <w:p>
      <w:pPr>
        <w:pStyle w:val="Style23"/>
        <w:keepNext w:val="0"/>
        <w:keepLines w:val="0"/>
        <w:widowControl w:val="0"/>
        <w:shd w:val="clear" w:color="auto" w:fill="auto"/>
        <w:bidi w:val="0"/>
        <w:spacing w:before="0" w:after="300" w:line="199" w:lineRule="auto"/>
        <w:ind w:left="0" w:right="0" w:firstLine="460"/>
        <w:jc w:val="both"/>
      </w:pPr>
      <w:r>
        <w:rPr>
          <w:color w:val="000000"/>
          <w:spacing w:val="0"/>
          <w:w w:val="100"/>
          <w:position w:val="0"/>
          <w:shd w:val="clear" w:color="auto" w:fill="auto"/>
          <w:lang w:val="pl-PL" w:eastAsia="pl-PL" w:bidi="pl-PL"/>
        </w:rPr>
        <w:t>Ale teraz sprawa najważniejsza : owa odmowa pomocy pań</w:t>
        <w:softHyphen/>
        <w:t>stwu komunistycznemu. Miły Boże ! Mnie przecież nie podejrze</w:t>
        <w:softHyphen/>
        <w:t>wa Pan chyba o komunizm a mimo to mówię Panu otwarcie : jesteśmy w Bloku Wschodnim i będziemy w nim, bo to wynika nie tylko z naszego położenia geopolitycznego, lecz po prostu z naturalnego kierunku rozwoju historii. Nie można być noga</w:t>
        <w:softHyphen/>
        <w:t>mi na Wschodzie a głową na Zachodzie : mimo naszej kultury łacińskiej należymy do Wschodu. Rozumiał tę niepopularną zresztą w Polsce zasadę Dmowski, gdy przed pierwszą wojną światową nie wahał się głosić tezy o konieczności zjednoczenia Polski „pod berłem carów”. Z własnej i nieprzymuszonej woli deklaruję Panu, że sojusz Polski ze Związkiem Radzieckim, po</w:t>
        <w:softHyphen/>
        <w:t>mimo wszelkich naszych oczywistych a tragicznych urazów na tym punkcie, uważam za główny aksjomat polskiej racji stanu : chyba szaleniec głosiłby co innego. Jesteśmy na Wschodzie — to fakt bezsporny i obiektywny. Jeśli jednak stosunki między Wschodem a Zachodem nie mają przybierać postaci wojny „zim</w:t>
        <w:softHyphen/>
        <w:t>nej” ani „ciepłej”, jeśli ma wzrastać współpraca i zrozumienie, to Polska po październikowa może w tym odegrać olbrzymią, bardzo dla obu stron pozytywną rolę. Toteż traktowanie tej Polski jako wroga jest wielkim błędem Zachodu — zresztą nie pierwszym i zapewne nie ostatnim...</w:t>
      </w:r>
    </w:p>
    <w:p>
      <w:pPr>
        <w:pStyle w:val="Style23"/>
        <w:keepNext w:val="0"/>
        <w:keepLines w:val="0"/>
        <w:widowControl w:val="0"/>
        <w:shd w:val="clear" w:color="auto" w:fill="auto"/>
        <w:bidi w:val="0"/>
        <w:spacing w:before="0" w:after="300" w:line="199" w:lineRule="auto"/>
        <w:ind w:left="0" w:right="0" w:firstLine="460"/>
        <w:jc w:val="both"/>
      </w:pPr>
      <w:r>
        <w:rPr>
          <w:i/>
          <w:iCs/>
          <w:color w:val="000000"/>
          <w:spacing w:val="0"/>
          <w:w w:val="100"/>
          <w:position w:val="0"/>
          <w:shd w:val="clear" w:color="auto" w:fill="auto"/>
          <w:lang w:val="pl-PL" w:eastAsia="pl-PL" w:bidi="pl-PL"/>
        </w:rPr>
        <w:t>Redaktor ,,Kultury” : —</w:t>
      </w:r>
      <w:r>
        <w:rPr>
          <w:color w:val="000000"/>
          <w:spacing w:val="0"/>
          <w:w w:val="100"/>
          <w:position w:val="0"/>
          <w:shd w:val="clear" w:color="auto" w:fill="auto"/>
          <w:lang w:val="pl-PL" w:eastAsia="pl-PL" w:bidi="pl-PL"/>
        </w:rPr>
        <w:t xml:space="preserve"> No, nie przesadzajmy, nikt was tak znowu nie traktuje jako wroga : są po prostu i takie tenden</w:t>
        <w:softHyphen/>
        <w:t>cje, co jeszcze o niczym nie świadczy. Ostatecznie Zachód ma ustrój parlamentarny „dawnego” jak Pan to mówi typu. Oso</w:t>
        <w:softHyphen/>
        <w:t>biście to ja będę tym razem optymistą, sądzę bowiem że owa pożyczka dojdzie wreszcie do skutku i że, choć nie tak wielka, będzie jednak pierwszym a bardzo doniosłym etapem zbliżenia i pomocy ekonomicznej. Na marginesie pańskich pesymistycznych uwag o polskiej gospodarce zauważyć chciałem jeszcze, że wy, czyli Polska Ludowa, nie wyzyskujecie swoich możliwości rów</w:t>
        <w:softHyphen/>
        <w:t>nież w samym Bloku Wschodnim : podobno nawet z rynków chińskich wypierają was Czesi. No a już ta polska propaganda zagraniczna...</w:t>
      </w:r>
      <w:r>
        <w:br w:type="page"/>
      </w:r>
    </w:p>
    <w:p>
      <w:pPr>
        <w:pStyle w:val="Style23"/>
        <w:keepNext w:val="0"/>
        <w:keepLines w:val="0"/>
        <w:widowControl w:val="0"/>
        <w:shd w:val="clear" w:color="auto" w:fill="auto"/>
        <w:bidi w:val="0"/>
        <w:spacing w:before="0" w:after="120" w:line="199" w:lineRule="auto"/>
        <w:ind w:left="0" w:right="0" w:firstLine="460"/>
        <w:jc w:val="both"/>
      </w:pPr>
      <w:r>
        <w:rPr>
          <w:i/>
          <w:iCs/>
          <w:color w:val="000000"/>
          <w:spacing w:val="0"/>
          <w:w w:val="100"/>
          <w:position w:val="0"/>
          <w:shd w:val="clear" w:color="auto" w:fill="auto"/>
          <w:lang w:val="pl-PL" w:eastAsia="pl-PL" w:bidi="pl-PL"/>
        </w:rPr>
        <w:t>Kisielewski : —</w:t>
      </w:r>
      <w:r>
        <w:rPr>
          <w:color w:val="000000"/>
          <w:spacing w:val="0"/>
          <w:w w:val="100"/>
          <w:position w:val="0"/>
          <w:shd w:val="clear" w:color="auto" w:fill="auto"/>
          <w:lang w:val="pl-PL" w:eastAsia="pl-PL" w:bidi="pl-PL"/>
        </w:rPr>
        <w:t xml:space="preserve"> Przepraszam, pod tym względem nie ma między nami różnic. Tak zwany „szlag” mnie trafia, gdy o niej myślę.</w:t>
      </w:r>
    </w:p>
    <w:p>
      <w:pPr>
        <w:pStyle w:val="Style23"/>
        <w:keepNext w:val="0"/>
        <w:keepLines w:val="0"/>
        <w:widowControl w:val="0"/>
        <w:shd w:val="clear" w:color="auto" w:fill="auto"/>
        <w:bidi w:val="0"/>
        <w:spacing w:before="0" w:after="120" w:line="199" w:lineRule="auto"/>
        <w:ind w:left="0" w:right="0" w:firstLine="460"/>
        <w:jc w:val="both"/>
      </w:pPr>
      <w:r>
        <w:rPr>
          <w:i/>
          <w:iCs/>
          <w:color w:val="000000"/>
          <w:spacing w:val="0"/>
          <w:w w:val="100"/>
          <w:position w:val="0"/>
          <w:shd w:val="clear" w:color="auto" w:fill="auto"/>
          <w:lang w:val="pl-PL" w:eastAsia="pl-PL" w:bidi="pl-PL"/>
        </w:rPr>
        <w:t>Redaktor „Kultury” : —</w:t>
      </w:r>
      <w:r>
        <w:rPr>
          <w:color w:val="000000"/>
          <w:spacing w:val="0"/>
          <w:w w:val="100"/>
          <w:position w:val="0"/>
          <w:shd w:val="clear" w:color="auto" w:fill="auto"/>
          <w:lang w:val="pl-PL" w:eastAsia="pl-PL" w:bidi="pl-PL"/>
        </w:rPr>
        <w:t xml:space="preserve"> Ale wróćmy trochę do spraw we- wnętrzno-krajowych. Jak ocenia Pan rolę waszego katolickiego klubu ,,Znak” w nowym Sejmie?</w:t>
      </w:r>
    </w:p>
    <w:p>
      <w:pPr>
        <w:pStyle w:val="Style23"/>
        <w:keepNext w:val="0"/>
        <w:keepLines w:val="0"/>
        <w:widowControl w:val="0"/>
        <w:shd w:val="clear" w:color="auto" w:fill="auto"/>
        <w:bidi w:val="0"/>
        <w:spacing w:before="0" w:after="120" w:line="199" w:lineRule="auto"/>
        <w:ind w:left="0" w:right="0" w:firstLine="460"/>
        <w:jc w:val="both"/>
      </w:pPr>
      <w:r>
        <w:rPr>
          <w:i/>
          <w:iCs/>
          <w:color w:val="000000"/>
          <w:spacing w:val="0"/>
          <w:w w:val="100"/>
          <w:position w:val="0"/>
          <w:shd w:val="clear" w:color="auto" w:fill="auto"/>
          <w:lang w:val="pl-PL" w:eastAsia="pl-PL" w:bidi="pl-PL"/>
        </w:rPr>
        <w:t>Kisielewski : —</w:t>
      </w:r>
      <w:r>
        <w:rPr>
          <w:color w:val="000000"/>
          <w:spacing w:val="0"/>
          <w:w w:val="100"/>
          <w:position w:val="0"/>
          <w:shd w:val="clear" w:color="auto" w:fill="auto"/>
          <w:lang w:val="pl-PL" w:eastAsia="pl-PL" w:bidi="pl-PL"/>
        </w:rPr>
        <w:t xml:space="preserve"> Oceniam ją jako bardzo trudną, niewdzięcz</w:t>
        <w:softHyphen/>
        <w:t>ną i nieefektowną, ale ważną, wręcz konieczną. Weszliśmy do Sejmu, niejako symbolicznie, w małej liczbie ośmiu (obecnie) posłów, choć reprezentujemy olbrzymi odłam społeczeństwa, o czym świadczy na przykład fakt, że wszyscy kandydaci z gru</w:t>
        <w:softHyphen/>
        <w:t>py ,,Tygodnika Powszechnego” dostali w swych okręgach abso</w:t>
        <w:softHyphen/>
        <w:t>lutnie największą ilość głosów (Stomma w Krakowie, Zawieyski w Warszawie, Makarczyk w Lublinie, Kołakowski w Często</w:t>
        <w:softHyphen/>
        <w:t>chowie, ja we Wrocławiu). Nie jesteśmy ani komunistami ani so</w:t>
        <w:softHyphen/>
        <w:t>cjalistami, nie bierzemy udziału w rządzeniu Polską, nie my stworzyliśmy obecną polską rzeczywistość a jednak wchodząc do Sejmu bierzemy w jakimś sensie za nią odpowiedzialność. Przyświeca nam dobro narodu i realizm. Nie mamy zamiaru, jak to wielokrotnie podkreślał Stanisław Stomma, przewodniczą</w:t>
        <w:softHyphen/>
        <w:t>cy naszego klubu, uprawiać demagogicznej opozycji i dyskonto</w:t>
        <w:softHyphen/>
        <w:t>wać dla siebie wszelkie błędy czy niepopularne pociągnięcia rzą</w:t>
        <w:softHyphen/>
        <w:t>du. Weszliśmy aby w konkretnej sytuacji osiągać rzeczy kon</w:t>
        <w:softHyphen/>
        <w:t>kretne. Zadanie nasze między innymi to walczyć o wolność myśli i sumienia, myśli zarówno religijnej jak i świeckiej, to wnieść do Sejmu ton inny, nie komunistyczny lecz mieszczący się w ramach ustroju, to wyrazić opinię i potrzeby narodu, wyrażać je wobec Partii, częstokroć zupełnie od tej opinii odciętej. W pracy naszej skazani będziemy prawdopodobnie na niepopularność : jako rea</w:t>
        <w:softHyphen/>
        <w:t>liści będziemy częstokroć mówić rzeczy drażniące dla społeczeń</w:t>
        <w:softHyphen/>
        <w:t>stwa ; jako katolicy czy w ogóle nie socjaliści będziemy też mó</w:t>
        <w:softHyphen/>
        <w:t>wić rzeczy drażniące dla rządzącej Partii. Na to nie ma rady : być może, że stracimy w opinii nasze ,,dobre nazwiska” z po</w:t>
        <w:softHyphen/>
        <w:t>przedniego okresu (jak się zdaje straciliśmy je już w opinii emi</w:t>
        <w:softHyphen/>
        <w:t>gracyjnego „Orła Białego”, co nas zresztą specjalnie nie mart</w:t>
        <w:softHyphen/>
        <w:t>wi). Powtarzam : rola nasza jest trudna zarówno wobec Partii jak i społeczeństwa. Utrudnia ją jeszcze fakt, że wychowana na stalinowskich metodach prasa polska nie podaje stenogramów przemówień sejmowych — tak było na przykład z moim prze</w:t>
        <w:softHyphen/>
        <w:t>mówieniem budżetowym, które zostało przez wszystkie pisma streszczone w paru nieprawdziwych słowach. Mimo jednak wszel</w:t>
        <w:softHyphen/>
        <w:t>kich „niewygód” naszego stanowiska, mimo to, że prawdopo</w:t>
        <w:softHyphen/>
        <w:t>dobnie nie przysporzy nam ono u nikogo laurów, uważamy naszą pracę za pożyteczną dla narodu. Oto wszystko.</w:t>
      </w:r>
    </w:p>
    <w:p>
      <w:pPr>
        <w:pStyle w:val="Style23"/>
        <w:keepNext w:val="0"/>
        <w:keepLines w:val="0"/>
        <w:widowControl w:val="0"/>
        <w:shd w:val="clear" w:color="auto" w:fill="auto"/>
        <w:bidi w:val="0"/>
        <w:spacing w:before="0" w:after="120" w:line="202" w:lineRule="auto"/>
        <w:ind w:left="0" w:right="0" w:firstLine="420"/>
        <w:jc w:val="both"/>
        <w:sectPr>
          <w:headerReference w:type="default" r:id="rId39"/>
          <w:footerReference w:type="default" r:id="rId40"/>
          <w:headerReference w:type="even" r:id="rId41"/>
          <w:footerReference w:type="even" r:id="rId42"/>
          <w:footnotePr>
            <w:pos w:val="pageBottom"/>
            <w:numFmt w:val="decimal"/>
            <w:numStart w:val="3"/>
            <w:numRestart w:val="continuous"/>
            <w15:footnoteColumns w:val="1"/>
          </w:footnotePr>
          <w:pgSz w:w="6889" w:h="11928"/>
          <w:pgMar w:top="1192" w:left="521" w:right="528" w:bottom="993" w:header="0" w:footer="3" w:gutter="0"/>
          <w:pgNumType w:start="28"/>
          <w:cols w:space="720"/>
          <w:noEndnote/>
          <w:rtlGutter w:val="0"/>
          <w:docGrid w:linePitch="360"/>
        </w:sectPr>
      </w:pPr>
      <w:r>
        <w:rPr>
          <w:i/>
          <w:iCs/>
          <w:color w:val="000000"/>
          <w:spacing w:val="0"/>
          <w:w w:val="100"/>
          <w:position w:val="0"/>
          <w:shd w:val="clear" w:color="auto" w:fill="auto"/>
          <w:lang w:val="pl-PL" w:eastAsia="pl-PL" w:bidi="pl-PL"/>
        </w:rPr>
        <w:t>Redaktor „Kultury” : —</w:t>
      </w:r>
      <w:r>
        <w:rPr>
          <w:color w:val="000000"/>
          <w:spacing w:val="0"/>
          <w:w w:val="100"/>
          <w:position w:val="0"/>
          <w:shd w:val="clear" w:color="auto" w:fill="auto"/>
          <w:lang w:val="pl-PL" w:eastAsia="pl-PL" w:bidi="pl-PL"/>
        </w:rPr>
        <w:t xml:space="preserve"> Hm. Widzę tu dużo realizmu po</w:t>
        <w:softHyphen/>
        <w:t>litycznego, ale także jakiś minimalizm. Zadam Panu jedno py</w:t>
        <w:softHyphen/>
        <w:t>tanie : A więc wzięliście na siebie rolę, którą w minionym okre</w:t>
        <w:softHyphen/>
        <w:t>sie odgrywał „Pax” ?</w:t>
      </w:r>
    </w:p>
    <w:p>
      <w:pPr>
        <w:pStyle w:val="Style23"/>
        <w:keepNext w:val="0"/>
        <w:keepLines w:val="0"/>
        <w:widowControl w:val="0"/>
        <w:shd w:val="clear" w:color="auto" w:fill="auto"/>
        <w:bidi w:val="0"/>
        <w:spacing w:before="0" w:after="180" w:line="199" w:lineRule="auto"/>
        <w:ind w:left="0" w:right="0" w:firstLine="420"/>
        <w:jc w:val="both"/>
      </w:pPr>
      <w:r>
        <w:rPr>
          <w:i/>
          <w:iCs/>
          <w:color w:val="000000"/>
          <w:spacing w:val="0"/>
          <w:w w:val="100"/>
          <w:position w:val="0"/>
          <w:shd w:val="clear" w:color="auto" w:fill="auto"/>
          <w:lang w:val="pl-PL" w:eastAsia="pl-PL" w:bidi="pl-PL"/>
        </w:rPr>
        <w:t>Kisielewski : —</w:t>
      </w:r>
      <w:r>
        <w:rPr>
          <w:color w:val="000000"/>
          <w:spacing w:val="0"/>
          <w:w w:val="100"/>
          <w:position w:val="0"/>
          <w:shd w:val="clear" w:color="auto" w:fill="auto"/>
          <w:lang w:val="pl-PL" w:eastAsia="pl-PL" w:bidi="pl-PL"/>
        </w:rPr>
        <w:t xml:space="preserve"> Pytanie na pozór kłopotliwe, ale tylko na pozór. W ogóle jeśli chodzi o ,,Pax”, to jest to sprawa bardzo specjalna, skomplikowana i ciekawa, o której na ogół bardzo płytko pisano, zarówno w kraju jak i na emigracji. Być może, że kiedyś spróbuję zająć się tym tematem w inny sposób. Na razie chciałbym krótko zdefiniować zasadniczą </w:t>
      </w:r>
      <w:r>
        <w:rPr>
          <w:i/>
          <w:iCs/>
          <w:color w:val="000000"/>
          <w:spacing w:val="0"/>
          <w:w w:val="100"/>
          <w:position w:val="0"/>
          <w:shd w:val="clear" w:color="auto" w:fill="auto"/>
          <w:lang w:val="pl-PL" w:eastAsia="pl-PL" w:bidi="pl-PL"/>
        </w:rPr>
        <w:t>ideologiczną</w:t>
      </w:r>
      <w:r>
        <w:rPr>
          <w:color w:val="000000"/>
          <w:spacing w:val="0"/>
          <w:w w:val="100"/>
          <w:position w:val="0"/>
          <w:shd w:val="clear" w:color="auto" w:fill="auto"/>
          <w:lang w:val="pl-PL" w:eastAsia="pl-PL" w:bidi="pl-PL"/>
        </w:rPr>
        <w:t xml:space="preserve"> (nie mówiąc o różnicy metod, okresu, ludzi itp.) rozbieżność między nami a ,,Paxem”. Otóż my nie afirmujemy, nie pochwalamy pol</w:t>
        <w:softHyphen/>
        <w:t>skiej rzeczywistości, lecz traktujemy ją jako coś danego, z czym jako realiści musimy się liczyć, w czym będziemy żyć, co trzeba sprawiedliwie i obiektywnie oceniać. ,,Pax” natomiast z góry afirmował tę rzeczywistość i w tym celu konstruował jakąś spe</w:t>
        <w:softHyphen/>
        <w:t>cyficzną ideologię, łączącą komunizm z katolicyzmem. Był to oczywiście nonsens, przeciw któremu protestowali zarówno mark</w:t>
        <w:softHyphen/>
        <w:t>siści jak i katolicy (i to przez usta papieża !). Jednocześnie ta afirmacja wymagała permanentnego mówienia nieprawdy o pol</w:t>
        <w:softHyphen/>
        <w:t>skim życiu. Stwierdzić jednak trzeba, że była to postawa, dla niejednego młodego człowieka z Warszawy, zwłaszcza żyjącego dzięki ,,Paxowi” w dosyć niezależnych warunkach, nader atrak</w:t>
        <w:softHyphen/>
        <w:t>cyjna. Nasza postawa natomiast jest kłopotliwa i ascetyczna, wy</w:t>
        <w:softHyphen/>
        <w:t>maga na pozór pójścia przeciw własnej ideologii a za koniecznoś- ciami, wynikającymi z sytuacji, wymaga wyrzeczeń i nie efek- tarnego działania. Jest ,,na oko” minimalistyczna i kompromi</w:t>
        <w:softHyphen/>
        <w:t>sowa, domaga się życia w permanentnym konflikcie wewnętrz</w:t>
        <w:softHyphen/>
        <w:t>nym a nie gwarantuje sukcesów — najwyżej zachowanie status quo i to nie wiadomo na jak długo. Tego rodzaju postawa nie może być w Polsce popularna : jest za trudna do zdefiniowania i zbyt ,,sucha”. Niemniej wydaje mi się ona czysta ideologicznie i moralnie a zarazem jedynie słuszna z punktu widzenia polskiej racji stanu. Zapewne niewielu ludzi może ją w pełni praktyko</w:t>
        <w:softHyphen/>
        <w:t>wać, dlatego też nie mamy zamiaru tworzyć żadnej masowej katolickiej partii politycznej, kontentując się poparciem, jakiego naszym poczynaniom w Sejmie udzielił prymas Wyszyński.</w:t>
      </w:r>
    </w:p>
    <w:p>
      <w:pPr>
        <w:pStyle w:val="Style23"/>
        <w:keepNext w:val="0"/>
        <w:keepLines w:val="0"/>
        <w:widowControl w:val="0"/>
        <w:shd w:val="clear" w:color="auto" w:fill="auto"/>
        <w:bidi w:val="0"/>
        <w:spacing w:before="0" w:after="180" w:line="202" w:lineRule="auto"/>
        <w:ind w:left="0" w:right="0" w:firstLine="420"/>
        <w:jc w:val="both"/>
      </w:pPr>
      <w:r>
        <w:rPr>
          <w:i/>
          <w:iCs/>
          <w:color w:val="000000"/>
          <w:spacing w:val="0"/>
          <w:w w:val="100"/>
          <w:position w:val="0"/>
          <w:shd w:val="clear" w:color="auto" w:fill="auto"/>
          <w:lang w:val="pl-PL" w:eastAsia="pl-PL" w:bidi="pl-PL"/>
        </w:rPr>
        <w:t>Redaktor ,,Kultury” : —</w:t>
      </w:r>
      <w:r>
        <w:rPr>
          <w:color w:val="000000"/>
          <w:spacing w:val="0"/>
          <w:w w:val="100"/>
          <w:position w:val="0"/>
          <w:shd w:val="clear" w:color="auto" w:fill="auto"/>
          <w:lang w:val="pl-PL" w:eastAsia="pl-PL" w:bidi="pl-PL"/>
        </w:rPr>
        <w:t xml:space="preserve"> O ile dobrze Pana zrozumiałem, twierdzi Pan, że ,,Pax” zawarł z marksizmem kompromis ideo</w:t>
        <w:softHyphen/>
        <w:t>logiczny i filozoficzny a wy — wyłącznie polityczny...</w:t>
      </w:r>
    </w:p>
    <w:p>
      <w:pPr>
        <w:pStyle w:val="Style23"/>
        <w:keepNext w:val="0"/>
        <w:keepLines w:val="0"/>
        <w:widowControl w:val="0"/>
        <w:shd w:val="clear" w:color="auto" w:fill="auto"/>
        <w:bidi w:val="0"/>
        <w:spacing w:before="0" w:after="180" w:line="199" w:lineRule="auto"/>
        <w:ind w:left="0" w:right="0" w:firstLine="420"/>
        <w:jc w:val="both"/>
      </w:pPr>
      <w:r>
        <w:rPr>
          <w:i/>
          <w:iCs/>
          <w:color w:val="000000"/>
          <w:spacing w:val="0"/>
          <w:w w:val="100"/>
          <w:position w:val="0"/>
          <w:shd w:val="clear" w:color="auto" w:fill="auto"/>
          <w:lang w:val="pl-PL" w:eastAsia="pl-PL" w:bidi="pl-PL"/>
        </w:rPr>
        <w:t>Kisielewski : —</w:t>
      </w:r>
      <w:r>
        <w:rPr>
          <w:color w:val="000000"/>
          <w:spacing w:val="0"/>
          <w:w w:val="100"/>
          <w:position w:val="0"/>
          <w:shd w:val="clear" w:color="auto" w:fill="auto"/>
          <w:lang w:val="pl-PL" w:eastAsia="pl-PL" w:bidi="pl-PL"/>
        </w:rPr>
        <w:t xml:space="preserve"> Oczywiście. Doskonale Pan to zdefiniował !</w:t>
      </w:r>
    </w:p>
    <w:p>
      <w:pPr>
        <w:pStyle w:val="Style23"/>
        <w:keepNext w:val="0"/>
        <w:keepLines w:val="0"/>
        <w:widowControl w:val="0"/>
        <w:shd w:val="clear" w:color="auto" w:fill="auto"/>
        <w:bidi w:val="0"/>
        <w:spacing w:before="0" w:after="180" w:line="202" w:lineRule="auto"/>
        <w:ind w:left="0" w:right="0" w:firstLine="420"/>
        <w:jc w:val="both"/>
      </w:pPr>
      <w:r>
        <w:rPr>
          <w:i/>
          <w:iCs/>
          <w:color w:val="000000"/>
          <w:spacing w:val="0"/>
          <w:w w:val="100"/>
          <w:position w:val="0"/>
          <w:shd w:val="clear" w:color="auto" w:fill="auto"/>
          <w:lang w:val="pl-PL" w:eastAsia="pl-PL" w:bidi="pl-PL"/>
        </w:rPr>
        <w:t>Redaktor „Kultury” : —</w:t>
      </w:r>
      <w:r>
        <w:rPr>
          <w:color w:val="000000"/>
          <w:spacing w:val="0"/>
          <w:w w:val="100"/>
          <w:position w:val="0"/>
          <w:shd w:val="clear" w:color="auto" w:fill="auto"/>
          <w:lang w:val="pl-PL" w:eastAsia="pl-PL" w:bidi="pl-PL"/>
        </w:rPr>
        <w:t xml:space="preserve"> Wreszcie ostatnie pytanie ,,pro domo sua”. Jaki jest rzeczywisty stosunek kraju do emigracji, jakie są w tej dziedzinie perspektywy rozwojowe. Przy okazji : jak jest w Polsce przyjmowana „Kultura” ?</w:t>
      </w:r>
    </w:p>
    <w:p>
      <w:pPr>
        <w:pStyle w:val="Style23"/>
        <w:keepNext w:val="0"/>
        <w:keepLines w:val="0"/>
        <w:widowControl w:val="0"/>
        <w:shd w:val="clear" w:color="auto" w:fill="auto"/>
        <w:bidi w:val="0"/>
        <w:spacing w:before="0" w:after="140" w:line="199" w:lineRule="auto"/>
        <w:ind w:left="0" w:right="0" w:firstLine="420"/>
        <w:jc w:val="both"/>
      </w:pPr>
      <w:r>
        <w:rPr>
          <w:i/>
          <w:iCs/>
          <w:color w:val="000000"/>
          <w:spacing w:val="0"/>
          <w:w w:val="100"/>
          <w:position w:val="0"/>
          <w:shd w:val="clear" w:color="auto" w:fill="auto"/>
          <w:lang w:val="pl-PL" w:eastAsia="pl-PL" w:bidi="pl-PL"/>
        </w:rPr>
        <w:t>Kisielewski : —</w:t>
      </w:r>
      <w:r>
        <w:rPr>
          <w:color w:val="000000"/>
          <w:spacing w:val="0"/>
          <w:w w:val="100"/>
          <w:position w:val="0"/>
          <w:shd w:val="clear" w:color="auto" w:fill="auto"/>
          <w:lang w:val="pl-PL" w:eastAsia="pl-PL" w:bidi="pl-PL"/>
        </w:rPr>
        <w:t xml:space="preserve"> W sprawie emigracji zaczął ostatnio u nas panować jakiś zdrowy rozsądek. Marksiści polscy przestali wreszcie twierdzić, że emigrant wojenny powinien za wszelką cenę wracać do kraju, a kto nie wraca, ten jest zdrajcą, wyrod</w:t>
        <w:softHyphen/>
        <w:t>kiem i szpiegiem. Hasło powrotu, wobec emigracji zadomowio</w:t>
        <w:softHyphen/>
        <w:br w:type="page"/>
      </w:r>
      <w:r>
        <w:rPr>
          <w:color w:val="000000"/>
          <w:spacing w:val="0"/>
          <w:w w:val="100"/>
          <w:position w:val="0"/>
          <w:shd w:val="clear" w:color="auto" w:fill="auto"/>
          <w:lang w:val="pl-PL" w:eastAsia="pl-PL" w:bidi="pl-PL"/>
        </w:rPr>
        <w:t>nej za granicą i ,,urządzonej” materialnie było szaleństwem. Niech Pan zauważy, że przyrost naturalny w Polsce wynosi rocz</w:t>
        <w:softHyphen/>
        <w:t>nie 400.000 osób, że w roku 1957 przyjmujemy 300.000 repa</w:t>
        <w:softHyphen/>
        <w:t>triantów ze Związku Radzieckiego, a na to wszystko budujemy w tym roku zaledwie 200.000 nowych izb mieszkalnych (nie mó</w:t>
        <w:softHyphen/>
        <w:t xml:space="preserve">wiąc już o tych, które się zawalą — a takich nie brakuje). Te cyfry chyba coś znaczą : dowodzą one jasno, że masowy powrót emigracji zachodniej do kraju byłby gospodarczym absurdem. Uważam natomiast, że </w:t>
      </w:r>
      <w:r>
        <w:rPr>
          <w:color w:val="000000"/>
          <w:spacing w:val="0"/>
          <w:w w:val="100"/>
          <w:position w:val="0"/>
          <w:shd w:val="clear" w:color="auto" w:fill="auto"/>
          <w:lang w:val="fr-FR" w:eastAsia="fr-FR" w:bidi="fr-FR"/>
        </w:rPr>
        <w:t xml:space="preserve">powinnÿ </w:t>
      </w:r>
      <w:r>
        <w:rPr>
          <w:color w:val="000000"/>
          <w:spacing w:val="0"/>
          <w:w w:val="100"/>
          <w:position w:val="0"/>
          <w:shd w:val="clear" w:color="auto" w:fill="auto"/>
          <w:lang w:val="pl-PL" w:eastAsia="pl-PL" w:bidi="pl-PL"/>
        </w:rPr>
        <w:t>istnieć dwie Polski : krajowa i emigracyjna, ściśle ze sobą współpracujące a nie obrzucające się nawzajem mianem zdrajców czy sprzedawczyków. Aby mogły one ze sobą współpracować, należy znieść między nimi wszelkie bariery w rodzaju zakazów drukowania w kraju itp. Z drugiej strony powinny być umożliwione masowe i częste wizyty w Polsce naszych rodaków z emigracji. W tej chwili, o ile wiem, nasze władze nie stawiają, jeśli chodzi o tę sprawę, żadnych przeszkód. Słyszę natomiast, że Polacy z zagranicy, posiadający tak zwany paszport bezpaństwowy boją się przyjeżdżać do kraju, gdyż pań</w:t>
        <w:softHyphen/>
        <w:t>stwo, w którym mieszkają, może im po powrocie odebrać ten paszport (jest to tak zwana utrata praw uchodźcy politycznego). Sprawę tę należałoby jak najprędzej uregulować. Jak ? — tego nie wiem : to już wasza sprawa. W każdym razie Polacy z kraju i z zagranicy powinni żyć ze sobą jak najbliżej — to chyba jasne.</w:t>
      </w:r>
    </w:p>
    <w:p>
      <w:pPr>
        <w:pStyle w:val="Style23"/>
        <w:keepNext w:val="0"/>
        <w:keepLines w:val="0"/>
        <w:widowControl w:val="0"/>
        <w:shd w:val="clear" w:color="auto" w:fill="auto"/>
        <w:bidi w:val="0"/>
        <w:spacing w:before="0" w:after="140" w:line="194" w:lineRule="auto"/>
        <w:ind w:left="0" w:right="0" w:firstLine="440"/>
        <w:jc w:val="both"/>
      </w:pPr>
      <w:r>
        <w:rPr>
          <w:i/>
          <w:iCs/>
          <w:color w:val="000000"/>
          <w:spacing w:val="0"/>
          <w:w w:val="100"/>
          <w:position w:val="0"/>
          <w:shd w:val="clear" w:color="auto" w:fill="auto"/>
          <w:lang w:val="pl-PL" w:eastAsia="pl-PL" w:bidi="pl-PL"/>
        </w:rPr>
        <w:t>Redaktor ,,Kultury” : —</w:t>
      </w:r>
      <w:r>
        <w:rPr>
          <w:color w:val="000000"/>
          <w:spacing w:val="0"/>
          <w:w w:val="100"/>
          <w:position w:val="0"/>
          <w:shd w:val="clear" w:color="auto" w:fill="auto"/>
          <w:lang w:val="pl-PL" w:eastAsia="pl-PL" w:bidi="pl-PL"/>
        </w:rPr>
        <w:t xml:space="preserve"> A jak wygląda w kraju sprawa naszego pisma?</w:t>
      </w:r>
    </w:p>
    <w:p>
      <w:pPr>
        <w:pStyle w:val="Style23"/>
        <w:keepNext w:val="0"/>
        <w:keepLines w:val="0"/>
        <w:widowControl w:val="0"/>
        <w:shd w:val="clear" w:color="auto" w:fill="auto"/>
        <w:bidi w:val="0"/>
        <w:spacing w:before="0" w:after="140" w:line="199" w:lineRule="auto"/>
        <w:ind w:left="0" w:right="0" w:firstLine="440"/>
        <w:jc w:val="both"/>
      </w:pPr>
      <w:r>
        <w:rPr>
          <w:i/>
          <w:iCs/>
          <w:color w:val="000000"/>
          <w:spacing w:val="0"/>
          <w:w w:val="100"/>
          <w:position w:val="0"/>
          <w:shd w:val="clear" w:color="auto" w:fill="auto"/>
          <w:lang w:val="pl-PL" w:eastAsia="pl-PL" w:bidi="pl-PL"/>
        </w:rPr>
        <w:t>Kisielewski : —</w:t>
      </w:r>
      <w:r>
        <w:rPr>
          <w:color w:val="000000"/>
          <w:spacing w:val="0"/>
          <w:w w:val="100"/>
          <w:position w:val="0"/>
          <w:shd w:val="clear" w:color="auto" w:fill="auto"/>
          <w:lang w:val="pl-PL" w:eastAsia="pl-PL" w:bidi="pl-PL"/>
        </w:rPr>
        <w:t xml:space="preserve"> Sądzę, że wyjątkowo dobrze. Jest to jedyne pismo emigracyjne, które, mimo zakazów i konfiskat, jakoś do</w:t>
        <w:softHyphen/>
        <w:t>cierało do polskiej opinii — wielka w tym zasługa waszej pracy i wytrwałości. Uważam ,,Kulturę” za najlepsze i najciekawsze pismo, wychodzące na świecie w polskim języku. Mimo to mam oczywiście swoje zastrzeżenia, zwłaszcza czasami wobec linii po</w:t>
        <w:softHyphen/>
        <w:t>litycznej. Mieroszewski na przykład to świetny publicysta, ale nie rozumiem, dlaczego z uporem przepowiada jakąś „neutrali</w:t>
        <w:softHyphen/>
        <w:t>zację” krajów Europy Wschodniej, co ja uważam za mrzonkę...</w:t>
      </w:r>
    </w:p>
    <w:p>
      <w:pPr>
        <w:pStyle w:val="Style23"/>
        <w:keepNext w:val="0"/>
        <w:keepLines w:val="0"/>
        <w:widowControl w:val="0"/>
        <w:shd w:val="clear" w:color="auto" w:fill="auto"/>
        <w:bidi w:val="0"/>
        <w:spacing w:before="0" w:after="140" w:line="204" w:lineRule="auto"/>
        <w:ind w:left="0" w:right="0" w:firstLine="440"/>
        <w:jc w:val="both"/>
      </w:pPr>
      <w:r>
        <w:rPr>
          <w:i/>
          <w:iCs/>
          <w:color w:val="000000"/>
          <w:spacing w:val="0"/>
          <w:w w:val="100"/>
          <w:position w:val="0"/>
          <w:shd w:val="clear" w:color="auto" w:fill="auto"/>
          <w:lang w:val="pl-PL" w:eastAsia="pl-PL" w:bidi="pl-PL"/>
        </w:rPr>
        <w:t>Redaktor ,,Kultury” : —</w:t>
      </w:r>
      <w:r>
        <w:rPr>
          <w:color w:val="000000"/>
          <w:spacing w:val="0"/>
          <w:w w:val="100"/>
          <w:position w:val="0"/>
          <w:shd w:val="clear" w:color="auto" w:fill="auto"/>
          <w:lang w:val="pl-PL" w:eastAsia="pl-PL" w:bidi="pl-PL"/>
        </w:rPr>
        <w:t xml:space="preserve"> To nie jest żadna mrzonka, to jedyne wyjście z sytuacji, wyjście lansowane przez Zachód, ale nie odrzucane przez Wschód.</w:t>
      </w:r>
    </w:p>
    <w:p>
      <w:pPr>
        <w:pStyle w:val="Style23"/>
        <w:keepNext w:val="0"/>
        <w:keepLines w:val="0"/>
        <w:widowControl w:val="0"/>
        <w:shd w:val="clear" w:color="auto" w:fill="auto"/>
        <w:bidi w:val="0"/>
        <w:spacing w:before="0" w:after="140" w:line="192" w:lineRule="auto"/>
        <w:ind w:left="0" w:right="0" w:firstLine="440"/>
        <w:jc w:val="both"/>
      </w:pPr>
      <w:r>
        <w:rPr>
          <w:i/>
          <w:iCs/>
          <w:color w:val="000000"/>
          <w:spacing w:val="0"/>
          <w:w w:val="100"/>
          <w:position w:val="0"/>
          <w:shd w:val="clear" w:color="auto" w:fill="auto"/>
          <w:lang w:val="pl-PL" w:eastAsia="pl-PL" w:bidi="pl-PL"/>
        </w:rPr>
        <w:t>Kisielewski : —</w:t>
      </w:r>
      <w:r>
        <w:rPr>
          <w:color w:val="000000"/>
          <w:spacing w:val="0"/>
          <w:w w:val="100"/>
          <w:position w:val="0"/>
          <w:shd w:val="clear" w:color="auto" w:fill="auto"/>
          <w:lang w:val="pl-PL" w:eastAsia="pl-PL" w:bidi="pl-PL"/>
        </w:rPr>
        <w:t xml:space="preserve"> Pozwoli Pan jednak, że ja to między bajki włożę...</w:t>
      </w:r>
    </w:p>
    <w:p>
      <w:pPr>
        <w:pStyle w:val="Style23"/>
        <w:keepNext w:val="0"/>
        <w:keepLines w:val="0"/>
        <w:widowControl w:val="0"/>
        <w:shd w:val="clear" w:color="auto" w:fill="auto"/>
        <w:bidi w:val="0"/>
        <w:spacing w:before="0" w:after="140" w:line="199" w:lineRule="auto"/>
        <w:ind w:left="0" w:right="0"/>
        <w:jc w:val="both"/>
      </w:pPr>
      <w:r>
        <w:rPr>
          <w:i/>
          <w:iCs/>
          <w:color w:val="000000"/>
          <w:spacing w:val="0"/>
          <w:w w:val="100"/>
          <w:position w:val="0"/>
          <w:shd w:val="clear" w:color="auto" w:fill="auto"/>
          <w:lang w:val="pl-PL" w:eastAsia="pl-PL" w:bidi="pl-PL"/>
        </w:rPr>
        <w:t>Redaktor ,,Kultury” : —</w:t>
      </w:r>
      <w:r>
        <w:rPr>
          <w:color w:val="000000"/>
          <w:spacing w:val="0"/>
          <w:w w:val="100"/>
          <w:position w:val="0"/>
          <w:shd w:val="clear" w:color="auto" w:fill="auto"/>
          <w:lang w:val="pl-PL" w:eastAsia="pl-PL" w:bidi="pl-PL"/>
        </w:rPr>
        <w:t xml:space="preserve"> Ależ proszę o argumenty !</w:t>
      </w:r>
    </w:p>
    <w:p>
      <w:pPr>
        <w:pStyle w:val="Style23"/>
        <w:keepNext w:val="0"/>
        <w:keepLines w:val="0"/>
        <w:widowControl w:val="0"/>
        <w:shd w:val="clear" w:color="auto" w:fill="auto"/>
        <w:bidi w:val="0"/>
        <w:spacing w:before="0" w:after="140" w:line="199" w:lineRule="auto"/>
        <w:ind w:left="0" w:right="0" w:firstLine="440"/>
        <w:jc w:val="both"/>
        <w:sectPr>
          <w:headerReference w:type="default" r:id="rId43"/>
          <w:footerReference w:type="default" r:id="rId44"/>
          <w:headerReference w:type="even" r:id="rId45"/>
          <w:footerReference w:type="even" r:id="rId46"/>
          <w:headerReference w:type="first" r:id="rId47"/>
          <w:footerReference w:type="first" r:id="rId48"/>
          <w:footnotePr>
            <w:pos w:val="pageBottom"/>
            <w:numFmt w:val="decimal"/>
            <w:numStart w:val="3"/>
            <w:numRestart w:val="continuous"/>
            <w15:footnoteColumns w:val="1"/>
          </w:footnotePr>
          <w:pgSz w:w="6889" w:h="11928"/>
          <w:pgMar w:top="1192" w:left="521" w:right="528" w:bottom="993" w:header="0" w:footer="3" w:gutter="0"/>
          <w:cols w:space="720"/>
          <w:noEndnote/>
          <w:titlePg/>
          <w:rtlGutter w:val="0"/>
          <w:docGrid w:linePitch="360"/>
        </w:sectPr>
      </w:pPr>
      <w:r>
        <w:rPr>
          <w:i/>
          <w:iCs/>
          <w:color w:val="000000"/>
          <w:spacing w:val="0"/>
          <w:w w:val="100"/>
          <w:position w:val="0"/>
          <w:shd w:val="clear" w:color="auto" w:fill="auto"/>
          <w:lang w:val="pl-PL" w:eastAsia="pl-PL" w:bidi="pl-PL"/>
        </w:rPr>
        <w:t>Kisielewski : —</w:t>
      </w:r>
      <w:r>
        <w:rPr>
          <w:color w:val="000000"/>
          <w:spacing w:val="0"/>
          <w:w w:val="100"/>
          <w:position w:val="0"/>
          <w:shd w:val="clear" w:color="auto" w:fill="auto"/>
          <w:lang w:val="pl-PL" w:eastAsia="pl-PL" w:bidi="pl-PL"/>
        </w:rPr>
        <w:t xml:space="preserve"> Nie mamy już na to czasu, więc zrobię jak </w:t>
      </w:r>
      <w:r>
        <w:rPr>
          <w:color w:val="000000"/>
          <w:spacing w:val="0"/>
          <w:w w:val="100"/>
          <w:position w:val="0"/>
          <w:shd w:val="clear" w:color="auto" w:fill="auto"/>
          <w:lang w:val="fr-FR" w:eastAsia="fr-FR" w:bidi="fr-FR"/>
        </w:rPr>
        <w:t xml:space="preserve">Franc </w:t>
      </w:r>
      <w:r>
        <w:rPr>
          <w:color w:val="000000"/>
          <w:spacing w:val="0"/>
          <w:w w:val="100"/>
          <w:position w:val="0"/>
          <w:shd w:val="clear" w:color="auto" w:fill="auto"/>
          <w:lang w:val="pl-PL" w:eastAsia="pl-PL" w:bidi="pl-PL"/>
        </w:rPr>
        <w:t>Fiszer, który dawał słowo honoru, że Pana Boga nie ma. Daję Panu słowo honoru, że tej „neutralnej strefy” nie będzie, a jeśli by nawet była, to wcale się to dla Polski dobrze nie skończy.</w:t>
      </w:r>
    </w:p>
    <w:p>
      <w:pPr>
        <w:pStyle w:val="Style23"/>
        <w:keepNext w:val="0"/>
        <w:keepLines w:val="0"/>
        <w:widowControl w:val="0"/>
        <w:pBdr>
          <w:top w:val="single" w:sz="4" w:space="0" w:color="auto"/>
        </w:pBdr>
        <w:shd w:val="clear" w:color="auto" w:fill="auto"/>
        <w:bidi w:val="0"/>
        <w:spacing w:before="0" w:after="180" w:line="199" w:lineRule="auto"/>
        <w:ind w:left="0" w:right="0" w:firstLine="440"/>
        <w:jc w:val="both"/>
      </w:pPr>
      <w:r>
        <w:rPr>
          <w:i/>
          <w:iCs/>
          <w:color w:val="000000"/>
          <w:spacing w:val="0"/>
          <w:w w:val="100"/>
          <w:position w:val="0"/>
          <w:shd w:val="clear" w:color="auto" w:fill="auto"/>
          <w:lang w:val="pl-PL" w:eastAsia="pl-PL" w:bidi="pl-PL"/>
        </w:rPr>
        <w:t>Redaktor „Kultury" : —</w:t>
      </w:r>
      <w:r>
        <w:rPr>
          <w:color w:val="000000"/>
          <w:spacing w:val="0"/>
          <w:w w:val="100"/>
          <w:position w:val="0"/>
          <w:shd w:val="clear" w:color="auto" w:fill="auto"/>
          <w:lang w:val="pl-PL" w:eastAsia="pl-PL" w:bidi="pl-PL"/>
        </w:rPr>
        <w:t xml:space="preserve"> No, no. Może Pan stracić honor.</w:t>
      </w:r>
    </w:p>
    <w:p>
      <w:pPr>
        <w:pStyle w:val="Style23"/>
        <w:keepNext w:val="0"/>
        <w:keepLines w:val="0"/>
        <w:widowControl w:val="0"/>
        <w:shd w:val="clear" w:color="auto" w:fill="auto"/>
        <w:bidi w:val="0"/>
        <w:spacing w:before="0" w:after="180" w:line="199" w:lineRule="auto"/>
        <w:ind w:left="0" w:right="0" w:firstLine="440"/>
        <w:jc w:val="both"/>
      </w:pPr>
      <w:r>
        <w:rPr>
          <w:i/>
          <w:iCs/>
          <w:color w:val="000000"/>
          <w:spacing w:val="0"/>
          <w:w w:val="100"/>
          <w:position w:val="0"/>
          <w:shd w:val="clear" w:color="auto" w:fill="auto"/>
          <w:lang w:val="pl-PL" w:eastAsia="pl-PL" w:bidi="pl-PL"/>
        </w:rPr>
        <w:t>Kisielewski : —</w:t>
      </w:r>
      <w:r>
        <w:rPr>
          <w:color w:val="000000"/>
          <w:spacing w:val="0"/>
          <w:w w:val="100"/>
          <w:position w:val="0"/>
          <w:shd w:val="clear" w:color="auto" w:fill="auto"/>
          <w:lang w:val="pl-PL" w:eastAsia="pl-PL" w:bidi="pl-PL"/>
        </w:rPr>
        <w:t xml:space="preserve"> To jest zawsze możliwe, zwłaszcza w poli</w:t>
        <w:softHyphen/>
        <w:t>tyce. Mam też wobec was pewien zarzut personalny : że drukuje</w:t>
        <w:softHyphen/>
        <w:t>cie Józefa Mackiewicza, który zarówno ze względu na swą oku</w:t>
        <w:softHyphen/>
        <w:t>pacyjną przeszłość jak i na swe sprzeczne z polską racją stanu poglądy, moim zdaniem, drukowany u was być nie powinien. Poza tym pismo wasze jest świetne, jest zarówno uniwersalis- tyczne jak i polskie, o bardzo doniosłym znaczeniu zwłaszcza dla współczesnej historii Polski. Można się z nim nie zgadzać — nie sposób go nie czytać.</w:t>
      </w:r>
    </w:p>
    <w:p>
      <w:pPr>
        <w:pStyle w:val="Style23"/>
        <w:keepNext w:val="0"/>
        <w:keepLines w:val="0"/>
        <w:widowControl w:val="0"/>
        <w:shd w:val="clear" w:color="auto" w:fill="auto"/>
        <w:bidi w:val="0"/>
        <w:spacing w:before="0" w:after="180" w:line="199" w:lineRule="auto"/>
        <w:ind w:left="0" w:right="0" w:firstLine="440"/>
        <w:jc w:val="both"/>
      </w:pPr>
      <w:r>
        <w:rPr>
          <w:i/>
          <w:iCs/>
          <w:color w:val="000000"/>
          <w:spacing w:val="0"/>
          <w:w w:val="100"/>
          <w:position w:val="0"/>
          <w:shd w:val="clear" w:color="auto" w:fill="auto"/>
          <w:lang w:val="pl-PL" w:eastAsia="pl-PL" w:bidi="pl-PL"/>
        </w:rPr>
        <w:t>Redaktor „Kultury" : —</w:t>
      </w:r>
      <w:r>
        <w:rPr>
          <w:color w:val="000000"/>
          <w:spacing w:val="0"/>
          <w:w w:val="100"/>
          <w:position w:val="0"/>
          <w:shd w:val="clear" w:color="auto" w:fill="auto"/>
          <w:lang w:val="pl-PL" w:eastAsia="pl-PL" w:bidi="pl-PL"/>
        </w:rPr>
        <w:t xml:space="preserve"> Ale obecnie znów mam alarmy, że ,,Kultura” jest przez polską pocztę konfiskowana, że nie do</w:t>
        <w:softHyphen/>
        <w:t>chodzi do adresatów w Kraju.</w:t>
      </w:r>
    </w:p>
    <w:p>
      <w:pPr>
        <w:pStyle w:val="Style23"/>
        <w:keepNext w:val="0"/>
        <w:keepLines w:val="0"/>
        <w:widowControl w:val="0"/>
        <w:shd w:val="clear" w:color="auto" w:fill="auto"/>
        <w:bidi w:val="0"/>
        <w:spacing w:before="0" w:after="180" w:line="199" w:lineRule="auto"/>
        <w:ind w:left="0" w:right="0" w:firstLine="440"/>
        <w:jc w:val="both"/>
      </w:pPr>
      <w:r>
        <w:rPr>
          <w:i/>
          <w:iCs/>
          <w:color w:val="000000"/>
          <w:spacing w:val="0"/>
          <w:w w:val="100"/>
          <w:position w:val="0"/>
          <w:shd w:val="clear" w:color="auto" w:fill="auto"/>
          <w:lang w:val="pl-PL" w:eastAsia="pl-PL" w:bidi="pl-PL"/>
        </w:rPr>
        <w:t>Kisielewski : —</w:t>
      </w:r>
      <w:r>
        <w:rPr>
          <w:color w:val="000000"/>
          <w:spacing w:val="0"/>
          <w:w w:val="100"/>
          <w:position w:val="0"/>
          <w:shd w:val="clear" w:color="auto" w:fill="auto"/>
          <w:lang w:val="pl-PL" w:eastAsia="pl-PL" w:bidi="pl-PL"/>
        </w:rPr>
        <w:t xml:space="preserve"> Wyjechałem z Polski przed paru tygodnia</w:t>
        <w:softHyphen/>
        <w:t>mi, więc nie wiem, jak tam ta sprawa teraz wygląda. Przed wy</w:t>
        <w:softHyphen/>
        <w:t>jazdem rozmawialiśmy wraz z Zawieyskim z ministrem łączności Rabanowskim, który stwierdził, że ,,Kultura” jest z zasadzie dozwolona, ale że przechwytują ją niżsi funkcjonariusze, czyli tak zwany ,,aparat”. Po powrocie do Polski dołożę wszelkich starań, aby tę sprawę wyjaśnić.</w:t>
      </w:r>
    </w:p>
    <w:p>
      <w:pPr>
        <w:pStyle w:val="Style23"/>
        <w:keepNext w:val="0"/>
        <w:keepLines w:val="0"/>
        <w:widowControl w:val="0"/>
        <w:shd w:val="clear" w:color="auto" w:fill="auto"/>
        <w:bidi w:val="0"/>
        <w:spacing w:before="0" w:after="180" w:line="204" w:lineRule="auto"/>
        <w:ind w:left="0" w:right="0" w:firstLine="440"/>
        <w:jc w:val="both"/>
      </w:pPr>
      <w:r>
        <w:rPr>
          <w:i/>
          <w:iCs/>
          <w:color w:val="000000"/>
          <w:spacing w:val="0"/>
          <w:w w:val="100"/>
          <w:position w:val="0"/>
          <w:shd w:val="clear" w:color="auto" w:fill="auto"/>
          <w:lang w:val="pl-PL" w:eastAsia="pl-PL" w:bidi="pl-PL"/>
        </w:rPr>
        <w:t>Redaktor „Kultury" : —</w:t>
      </w:r>
      <w:r>
        <w:rPr>
          <w:color w:val="000000"/>
          <w:spacing w:val="0"/>
          <w:w w:val="100"/>
          <w:position w:val="0"/>
          <w:shd w:val="clear" w:color="auto" w:fill="auto"/>
          <w:lang w:val="pl-PL" w:eastAsia="pl-PL" w:bidi="pl-PL"/>
        </w:rPr>
        <w:t xml:space="preserve"> Trochę się Pan wykręca ogólni</w:t>
        <w:softHyphen/>
        <w:t>kami.</w:t>
      </w:r>
    </w:p>
    <w:p>
      <w:pPr>
        <w:pStyle w:val="Style23"/>
        <w:keepNext w:val="0"/>
        <w:keepLines w:val="0"/>
        <w:widowControl w:val="0"/>
        <w:shd w:val="clear" w:color="auto" w:fill="auto"/>
        <w:bidi w:val="0"/>
        <w:spacing w:before="0" w:after="660" w:line="202" w:lineRule="auto"/>
        <w:ind w:left="0" w:right="0" w:firstLine="440"/>
        <w:jc w:val="both"/>
      </w:pPr>
      <w:r>
        <w:rPr>
          <w:i/>
          <w:iCs/>
          <w:color w:val="000000"/>
          <w:spacing w:val="0"/>
          <w:w w:val="100"/>
          <w:position w:val="0"/>
          <w:shd w:val="clear" w:color="auto" w:fill="auto"/>
          <w:lang w:val="pl-PL" w:eastAsia="pl-PL" w:bidi="pl-PL"/>
        </w:rPr>
        <w:t>Kisielewski : —</w:t>
      </w:r>
      <w:r>
        <w:rPr>
          <w:color w:val="000000"/>
          <w:spacing w:val="0"/>
          <w:w w:val="100"/>
          <w:position w:val="0"/>
          <w:shd w:val="clear" w:color="auto" w:fill="auto"/>
          <w:lang w:val="pl-PL" w:eastAsia="pl-PL" w:bidi="pl-PL"/>
        </w:rPr>
        <w:t xml:space="preserve"> To możliwe. Ale ostatecznie jeszcze raz Panu przypominam, że ja w Polsce nie rządzę. I nawet się na to nie zanosi.</w:t>
      </w:r>
    </w:p>
    <w:p>
      <w:pPr>
        <w:pStyle w:val="Style7"/>
        <w:keepNext/>
        <w:keepLines/>
        <w:widowControl w:val="0"/>
        <w:shd w:val="clear" w:color="auto" w:fill="auto"/>
        <w:bidi w:val="0"/>
        <w:spacing w:before="0" w:after="620" w:line="240" w:lineRule="auto"/>
        <w:ind w:left="0" w:right="0" w:firstLine="0"/>
        <w:jc w:val="left"/>
      </w:pPr>
      <w:bookmarkStart w:id="18" w:name="bookmark18"/>
      <w:bookmarkStart w:id="19" w:name="bookmark19"/>
      <w:r>
        <w:rPr>
          <w:color w:val="000000"/>
          <w:spacing w:val="0"/>
          <w:w w:val="100"/>
          <w:position w:val="0"/>
          <w:shd w:val="clear" w:color="auto" w:fill="auto"/>
          <w:lang w:val="pl-PL" w:eastAsia="pl-PL" w:bidi="pl-PL"/>
        </w:rPr>
        <w:t>Październik i dolary</w:t>
      </w:r>
      <w:bookmarkEnd w:id="18"/>
      <w:bookmarkEnd w:id="19"/>
    </w:p>
    <w:p>
      <w:pPr>
        <w:pStyle w:val="Style23"/>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Solidarność rewolucyjna, jaka spontanicznie występuje w chwili przeprowadzania zasadniczych zmian, rzadko trwa poza okres usuwania starego porządku. Zwycięstwo przewrotu może być początkiem jego przegranej w dalszej perspektywie,, jeżeli odkrytych możliwości współpracy nie umacnia się szybko soju</w:t>
        <w:softHyphen/>
        <w:t>szami tych sił których poparcie pozwoliło na podjęcie ryzyka i przełamanie martwego punktu. W polskiej ,,rewolucji paź</w:t>
        <w:softHyphen/>
        <w:t>dziernikowej”, a jest to nazwa powtarzana przez część prasy i chętnie już zapominana w kołach kierowniczych, najważniejszy czynnik stanowili robotnicy zakładów ciężkiego przemysłu, mło</w:t>
        <w:softHyphen/>
        <w:t>dzież żądająca swobody myślenia i lewica intelektualna odry</w:t>
        <w:softHyphen/>
        <w:br w:type="page"/>
      </w:r>
      <w:r>
        <w:rPr>
          <w:color w:val="000000"/>
          <w:spacing w:val="0"/>
          <w:w w:val="100"/>
          <w:position w:val="0"/>
          <w:shd w:val="clear" w:color="auto" w:fill="auto"/>
          <w:lang w:val="pl-PL" w:eastAsia="pl-PL" w:bidi="pl-PL"/>
        </w:rPr>
        <w:t>wająca się od mistycznego stosunku do teorii marksizmu. Chłopi, aczkolwiek dzięki naciskowi sytuacji gospodarczej najwięcej sko</w:t>
        <w:softHyphen/>
        <w:t>rzystali na Październiku, nie spieszyli się do czynnego udziału w rozgrywce ; była ona dla nich rozprawą odbywającą się we</w:t>
        <w:softHyphen/>
        <w:t>wnątrz systemu stworzonego przez ludzi z miasta.</w:t>
      </w:r>
    </w:p>
    <w:p>
      <w:pPr>
        <w:pStyle w:val="Style23"/>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Dziś, mniej więcej w pół roku po kryzysie październikowym, ruch który go wywołał zaczyna tracić rozpęd. Partia zastrzega się przed rozsądną rewizją haseł politycznych i gospodarczych, wobec czego cała energia jej aktywu i rządu zużywa się na opa</w:t>
        <w:softHyphen/>
        <w:t>nowywanie chaosu wynikającego z braku jasno określonych ce</w:t>
        <w:softHyphen/>
        <w:t>lów działania. Dla zachowania fasady jedności partii, potrzebnej kierownictwu politycznemu jako jedyny uznawany przez Rosję instrument władzy, głosi się ostrożną ,,linię środkową” która nie dopuszcza do rewizji teorii i sprowadza wszystko do usunięcia błędów w wykonywaniu tradycyjnych założeń. To stanowisko pozwala na utrzymanie poparcia oportunistów i ukrycie rozdzie</w:t>
        <w:softHyphen/>
        <w:t>lenia się aktywu partii na dwa skrzydła : socjalizmu humanis</w:t>
        <w:softHyphen/>
        <w:t>tycznego i socjalizmu, połączonego z totalitarnym systemem rzą</w:t>
        <w:softHyphen/>
        <w:t>dów. Atakuje się jednak przede wszystkim lewicę partyjną, czyli skrzydło broniące wprowadzenia w życie haseł Października i przeciwstawiające się ograniczeniu ich do oczyszczenia i us</w:t>
        <w:softHyphen/>
        <w:t>prawnienia administracji. Ludzie „prawicy” partyjnej pozostają na stanowiskach, albo też nie ponoszą widocznej odpowiedzial</w:t>
        <w:softHyphen/>
        <w:t>ności za popełnione błędy, podczas gdy ludzie „lewicy” muszą opuszczać miejsca na których wywalczyli nadejście Października. Jeżeli ta zygzakowata linia polityczna podetnie żywotność huma</w:t>
        <w:softHyphen/>
        <w:t>nizacji socjalizmu, następnym jej nieuchronnym przesunięciem będzie pójście jeszcze dalej w stronę ortodoksyjnej „prawicy”.</w:t>
      </w:r>
    </w:p>
    <w:p>
      <w:pPr>
        <w:pStyle w:val="Style23"/>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W praktyce do „prawicy” dalej należy wiele ważnych sta</w:t>
        <w:softHyphen/>
        <w:t>nowisk, chociaż zasadnicze decyzje podejmuje grupa wyniesiona do władzy przez ostatnie zmiany. W miarę jednak oddalania się tej grupy od naturalnych sojuszników w partii i w społeczeń</w:t>
        <w:softHyphen/>
        <w:t>stwie, musi się zwiększać jej zależność od starego aparatu admi</w:t>
        <w:softHyphen/>
        <w:t>nistracyjnego, bez którego niesposób rządzić. Im zaś trudniejsza sytuacja gospodarcza, im więcej doraźnych kłopotów wymagają</w:t>
        <w:softHyphen/>
        <w:t>cych natychmiastowej akcji, tym szybciej będzie się zacieśniać związek między nowymi przywódcami a odziedziczonym po przeszłości zespole rządowym. Katastrofalne położenie gospo</w:t>
        <w:softHyphen/>
        <w:t>darcze tak samo zmusza do odkładania na później realizacji haseł reformy, jak ogólne położenie polityczne zmusza do trzymania się starych form. Nie wiadomo na przykład jakie byłyby koleje rządów Piłsudskiego po zamachu majowym, gdyby zamiast z do</w:t>
        <w:softHyphen/>
        <w:t>raźną, pomyślną dla Polski koniunkturą gospodarczą, spotkały się z głębokim kryzysem. Wzmożenie popytu na polski węgiel i zwiększenie wywozu niewątpliwie pomogło Piłsudskiemu do zerwania sojuszu z PPS. W dzisiejszej Polsce wzmacnia się współpracę z tą częścią partii, która ponosi odpowiedzialność za przeszłość, gdyż groźba strajków, zaburzeń, niedostatku, każę na pierwsze miejsce wysuwać jedność partii, a hasło wol</w:t>
        <w:softHyphen/>
        <w:t>ności odkładać na jutro.</w:t>
      </w:r>
      <w:r>
        <w:br w:type="page"/>
      </w:r>
    </w:p>
    <w:p>
      <w:pPr>
        <w:pStyle w:val="Style23"/>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Z tym łączy się jednak powolne ale stałe osłabianie sojuszu sił społecznych, które wynosząc Gomułkę do władzy postawiły przed partią kogoś, z kim partia musi się liczyć, skoro jego znaczenie nie polega na cichych porozumieniach w łonie Komi</w:t>
        <w:softHyphen/>
        <w:t>tetu Centralnego albo na poparciu obcych mocodawców, lecz na zdobyciu sobie stanowiska przywódcy narodowego. Można za</w:t>
        <w:softHyphen/>
        <w:t>pewne powiedzieć, że utrzymanie partii w jej obecnym składzie i jej obecnej postaci jest w tej chwili ceną płaconą za zgodę so</w:t>
        <w:softHyphen/>
        <w:t>wiecką na ,,polską drogę do socjalizmu”; odwrotnie — przy</w:t>
        <w:softHyphen/>
        <w:t>jęcie przez partię kierownictwa Gomułki i uznanie jego autory</w:t>
        <w:softHyphen/>
        <w:t>tetu jest ceną płaconą za ocalenie PZPR przed sytuacją węgier</w:t>
        <w:softHyphen/>
        <w:t>ską. Dla obu stron kompromis, narzucony przez rzeczywistość, jest dotkliwy i kosztowny. Idzie o to aby wskutek nadmiernych zadań gospodarczych nie stał się zbyt kosztowny dla społe</w:t>
        <w:softHyphen/>
        <w:t>czeństwa.</w:t>
      </w:r>
    </w:p>
    <w:p>
      <w:pPr>
        <w:pStyle w:val="Style23"/>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Cenzura w sprawach ideologicznych, tamowanie dyskusji, odsunięcie od wpływu na decyzje młodszych szeregów partyjnych podrywa październikowe porozumienie z lewicą inteligencji. Nie</w:t>
        <w:softHyphen/>
        <w:t>dawne cofnięcie robotnikom przyznanych poprzednio wypłat wy</w:t>
        <w:softHyphen/>
        <w:t>równawczych powiększa rozczarowanie, wywołane w okresie wyborów odsunięciem od sejmu przywódcy Żerania. Odwołanie ustawy z listopada ubiegłego roku może być jak najbardziej uza</w:t>
        <w:softHyphen/>
        <w:t>sadnione nadmiernym wzrostem funduszu płac i groźbą inflacji, ale zaoszczędzenie w ten sposób dla państwa około 8 miliardów złotych sprawia poważny zawód masom pracowniczym, które były przecież gotowe strajkować w sytuacji o wiele ryzykowniej- szej. Względy na politykę zagraniczną doprowadzają do rozcza</w:t>
        <w:softHyphen/>
        <w:t>rowania inteligencji, względy ekonomiczne — do rozczarowania robotników. Jeżeli nie można usunąć wszystkich ograniczeń, wynikających z podstawowych elementów polskiej sytuacji, dla ocalenia nurtu reformy jest sprawą zasadniczej wagi zmniejsze</w:t>
        <w:softHyphen/>
        <w:t>nie tych nacisków, które da się opanować. Krótko mówiąc — szybkie podniesienie poziomu życia.</w:t>
      </w:r>
    </w:p>
    <w:p>
      <w:pPr>
        <w:pStyle w:val="Style23"/>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Przyjmowanie przez obecne kierownictwo partii ostrożnej, „środkowej” linii wygląda na zabieg przywracania biurokracji zaufania do własnej pozycji, na zabieg wzmocnienia i usprawnie</w:t>
        <w:softHyphen/>
        <w:t>nia partii. Oczywiście lepiej byłoby mieć współpracę ze społe</w:t>
        <w:softHyphen/>
        <w:t>czeństwem, gdyż naród usposobiony pozytywnie dla idei socja</w:t>
        <w:softHyphen/>
        <w:t>listycznych ważniejszy jest od sprawnej partii. Jeżeli wszakże społeczeństwu nie można już nic więcej dać w dziedzinie gospo</w:t>
        <w:softHyphen/>
        <w:t>darczej, a wobec fali niezadowolenia trzeba je krępować w dzie</w:t>
        <w:softHyphen/>
        <w:t>dzinie politycznej, jako bezpieczne źródło oparcia pozostają tylko kadry partyjne.</w:t>
      </w:r>
    </w:p>
    <w:p>
      <w:pPr>
        <w:pStyle w:val="Style23"/>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W sumie robi to wrażenie, że proces zmian utknął na mart</w:t>
        <w:softHyphen/>
        <w:t>wym punkcie. W trzech dziedzinach, w których istotne zmiany pozyskiwały współpracę społeczeństwa, trudno pójść dalej przy obecnych warunkach gospodarczych i obecnej taktyce partii. Nadzieje na poprawę materialną są dosyć wątłe i z każdym dniem słabsze a wysokość wypłacanych zarobków, po podniesie</w:t>
        <w:softHyphen/>
        <w:t>niu najniższych pensji, dosięgła granicy możliwości skarbowych.</w:t>
      </w:r>
      <w:r>
        <w:br w:type="page"/>
      </w:r>
    </w:p>
    <w:p>
      <w:pPr>
        <w:pStyle w:val="Style23"/>
        <w:keepNext w:val="0"/>
        <w:keepLines w:val="0"/>
        <w:widowControl w:val="0"/>
        <w:shd w:val="clear" w:color="auto" w:fill="auto"/>
        <w:bidi w:val="0"/>
        <w:spacing w:before="0" w:after="200" w:line="199" w:lineRule="auto"/>
        <w:ind w:left="0" w:right="0" w:firstLine="0"/>
        <w:jc w:val="both"/>
      </w:pPr>
      <w:r>
        <w:rPr>
          <w:color w:val="000000"/>
          <w:spacing w:val="0"/>
          <w:w w:val="100"/>
          <w:position w:val="0"/>
          <w:shd w:val="clear" w:color="auto" w:fill="auto"/>
          <w:lang w:val="pl-PL" w:eastAsia="pl-PL" w:bidi="pl-PL"/>
        </w:rPr>
        <w:t>Mimo poprawy w stosunkach z Rosją nie sposób mówić o przy</w:t>
        <w:softHyphen/>
        <w:t>wróceniu pełnej suwerenności, której całkowite odzyskanie jest w ogóle wątpliwe w istniejącym układzie międzynarodowym. Demokratyzację zaś życia polskiego wciąż krępuje ograniczony zakres suwerenności oraz stan nastrojów w kraju doprowadzo</w:t>
        <w:softHyphen/>
        <w:t>nym do granic cierpliwości latami niedostatku i policyjnych prze</w:t>
        <w:softHyphen/>
        <w:t>śladowań. Demokratyzacja jest bowiem funkcją suwerenności i stanu gospodarczego ; zaciśnięcie pasa zwalnia jej postęp, atmo</w:t>
        <w:softHyphen/>
        <w:t>sfera kryzysu dostarcza argumentów za wzmocnieniem dyscy</w:t>
        <w:softHyphen/>
        <w:t>pliny.</w:t>
      </w:r>
    </w:p>
    <w:p>
      <w:pPr>
        <w:pStyle w:val="Style23"/>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Pomoc dla Polski w postaci udzielenia kredytów gotówko</w:t>
        <w:softHyphen/>
        <w:t>wych i towarowych, dostarczenia surowców i zboża, mogłaby zaważyć na rozwoju jej sytuacji wewnętrznej. Wiązanie tej po</w:t>
        <w:softHyphen/>
        <w:t>mocy ze zwalczaniem ustroju socjalistycznego w Polsce jest nie</w:t>
        <w:softHyphen/>
        <w:t>porozumieniem, skoro bezpieczeństwo państwa i zachowanie szans pokojowego rozwoju wymaga, aby plany na przyszłość opierały się na usprawnieniu gospodarki socjalistycznej. Socja</w:t>
        <w:softHyphen/>
        <w:t>lizm zresztą został w zasadzie przyjęty przez społeczeństwo w tym znaczeniu, że hasło powrotu do wielkiej własności przemysłowej i rolnej nie znalazłoby poparcia. Zagadnienie ustrojowe polega zatem nie na sporze o ideał polityczny, jakim niewątpliwie dla ogromnej większości Polaków jest system zapewniający i wol</w:t>
        <w:softHyphen/>
        <w:t>ności obywatelskie i sprawiedliwość społeczną, lecz na znalezie</w:t>
        <w:softHyphen/>
        <w:t>niu najlepszych dróg wprowadzenia go w życie.</w:t>
      </w:r>
    </w:p>
    <w:p>
      <w:pPr>
        <w:pStyle w:val="Style23"/>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Sukces idej politycznych zależy od ogólnego przyjęcia celów jakim służą, a następnie od zdania przez nie praktycznego egza</w:t>
        <w:softHyphen/>
        <w:t>minu. W Polsce nie kwestionuje się społecznych celów socja</w:t>
        <w:softHyphen/>
        <w:t>lizmu, a równocześnie jest oczywiste dla wszystkich, łącznie z członkami partii, iż praktyka socjalizmu przyniosła katastrofę. Na Zachodzie, mimo wielu przeżytków aspołecznego kapitalizmu, robotnik lepiej wyszedł na planie Marshalla niż robotnik prze</w:t>
        <w:softHyphen/>
        <w:t>ciętnej republiki ludowej na zastosowaniu przez Związek Sowiec</w:t>
        <w:softHyphen/>
        <w:t>ki zasady „proletariackiego internacjonalizmu”. Najprostszą zatem metodą poprawienia polskiej sytuacji wewnętrznej będzie racjonalizacja socjalizmu, wyzwolenie go spod wpływu dogma</w:t>
        <w:softHyphen/>
        <w:t>tycznych teorii i oparcie na eksperymencie, oraz stosowanie uspo</w:t>
        <w:softHyphen/>
        <w:t>łecznienia własności tylko w tych dziedzinach gdzie przynosi to wyraźne korzyści. Kolektywizacja rolnictwa jest typowym przy</w:t>
        <w:softHyphen/>
        <w:t>kładem : wprowadzanie jej bez równoczesnych poważnych inwe</w:t>
        <w:softHyphen/>
        <w:t>stycji rolnych obniża produkcję żywności i tym samym podrywa podstawę akcji uprzemysławiania kraju. Dokonywany w tej chwili odwrót świadczy iż ta przynajmniej próba socjalistycznej własności jest łatwo odwracalna. To samo odnosi się do handlu i do rzemiosła, gdzie praktyka socjalizmu nie powinna sięgać poza dobrowolną spółdzielczość, zmuszoną do pracy w warun</w:t>
        <w:softHyphen/>
        <w:t>kach stałej konkurencji.</w:t>
      </w:r>
    </w:p>
    <w:p>
      <w:pPr>
        <w:pStyle w:val="Style23"/>
        <w:keepNext w:val="0"/>
        <w:keepLines w:val="0"/>
        <w:widowControl w:val="0"/>
        <w:shd w:val="clear" w:color="auto" w:fill="auto"/>
        <w:bidi w:val="0"/>
        <w:spacing w:before="0" w:after="220" w:line="199" w:lineRule="auto"/>
        <w:ind w:left="0" w:right="0" w:firstLine="440"/>
        <w:jc w:val="both"/>
      </w:pPr>
      <w:r>
        <w:rPr>
          <w:color w:val="000000"/>
          <w:spacing w:val="0"/>
          <w:w w:val="100"/>
          <w:position w:val="0"/>
          <w:shd w:val="clear" w:color="auto" w:fill="auto"/>
          <w:lang w:val="pl-PL" w:eastAsia="pl-PL" w:bidi="pl-PL"/>
        </w:rPr>
        <w:t>Ponieważ rozpętywanie walki z socjalizmem może narazić byt państwa, a gospodarcza nieudolność praktyki socjalistycznej osłabia jej pozycję — w interesie narodowym leży dziś wszystko</w:t>
        <w:br w:type="page"/>
      </w:r>
      <w:r>
        <w:rPr>
          <w:color w:val="000000"/>
          <w:spacing w:val="0"/>
          <w:w w:val="100"/>
          <w:position w:val="0"/>
          <w:shd w:val="clear" w:color="auto" w:fill="auto"/>
          <w:lang w:val="pl-PL" w:eastAsia="pl-PL" w:bidi="pl-PL"/>
        </w:rPr>
        <w:t>co uzdrawia socjalizm. Nie mówiąc już o tym że do poszerzania zakresu posiadanej wolności o wiele lepiej nadaje się społeczeń</w:t>
        <w:softHyphen/>
        <w:t>stwo odciążone od najdotkliwszych trosk materialnych, aniżeli ludzie doprowadzeni biedą do desperacji i do ostrego napięcia walki klasowej, wyradzającego socjalizm w przymus policyjny. Wobec likwidacji wielkiego kapitału w Europie Środkowej za</w:t>
        <w:softHyphen/>
        <w:t>równo przez wojnę jak i przez rewolucję, przeciwieństwo poli</w:t>
        <w:softHyphen/>
        <w:t>tyczne już nie polega tam na konflikcie kapitalizm-socjalizm, lecz na obronie praw człowieka przed dziwaczną mistyką komunis</w:t>
        <w:softHyphen/>
        <w:t>tycznego totalizmu.</w:t>
      </w:r>
    </w:p>
    <w:p>
      <w:pPr>
        <w:pStyle w:val="Style23"/>
        <w:keepNext w:val="0"/>
        <w:keepLines w:val="0"/>
        <w:widowControl w:val="0"/>
        <w:shd w:val="clear" w:color="auto" w:fill="auto"/>
        <w:bidi w:val="0"/>
        <w:spacing w:before="0" w:after="180" w:line="211" w:lineRule="auto"/>
        <w:ind w:left="0" w:right="0" w:firstLine="0"/>
        <w:jc w:val="center"/>
        <w:rPr>
          <w:sz w:val="19"/>
          <w:szCs w:val="19"/>
        </w:rPr>
      </w:pPr>
      <w:r>
        <w:rPr>
          <w:color w:val="000000"/>
          <w:spacing w:val="0"/>
          <w:w w:val="100"/>
          <w:position w:val="0"/>
          <w:sz w:val="19"/>
          <w:szCs w:val="19"/>
          <w:shd w:val="clear" w:color="auto" w:fill="auto"/>
          <w:lang w:val="pl-PL" w:eastAsia="pl-PL" w:bidi="pl-PL"/>
        </w:rPr>
        <w:t>II</w:t>
      </w:r>
    </w:p>
    <w:p>
      <w:pPr>
        <w:pStyle w:val="Style23"/>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Położenie gospodarcze Polski dosadnie określa porównanie sumy 300 milionów dolarów, o jaką wystąpiono w rokowaniach o pożyczkę dolarową, z oczekiwaną wysokością deficytu infla</w:t>
        <w:softHyphen/>
        <w:t>cyjnego — 150 milionów dolarów. Deficyt inflacyjny wynika z rozpiętości między ogólną sumą indywidualnych dochodów a ilością towarów dostarczonych na rynek. Przyznawanie pod</w:t>
        <w:softHyphen/>
        <w:t>wyżek, jeśli nie idzie w parze z powiększeniem wytwórczości, deficyt ten powiększa. Mimo to podwyżka płac za każdym razem była koniecznością polityczną, od strony zaś gospodarczej wyra</w:t>
        <w:softHyphen/>
        <w:t>zem optymistycznego liczenia na wyrównanie różnicy przez przyszłą produkcję. Nadzieja ta ani razu nie znalazła pełnego usprawiedliwienia w rzeczywistości, toteż w Polsce od lat pa</w:t>
        <w:softHyphen/>
        <w:t>nuje ukryta inflacja, której zewnętrzną oznaką w warunkach gospodarki socjalistycznej jest nie zwyżka cen lecz brak towaru i powstawanie czarnego rynku. Podobnie i po Październiku wró</w:t>
        <w:softHyphen/>
        <w:t>cono do wiary w przełamanie błędnego koła, przyznając pod</w:t>
        <w:softHyphen/>
        <w:t>wyżki i wyrównania.</w:t>
      </w:r>
    </w:p>
    <w:p>
      <w:pPr>
        <w:pStyle w:val="Style23"/>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Ostatnie decyzje Gomułki są dowodem wysiłku wydostania się z tego kręgu złudzeń. Zwalnianie personelu biurowego, zmniejszenie personelu partyjnego, zezwolenie na pewien zakres handlu prywatnego, wycofanie przyrzeczeń poczynionych po strajkach świadczy o próbach opanowania sytuacji, w której żą</w:t>
        <w:softHyphen/>
        <w:t>dania polityczne przechodzą w żądania gospodarcze. A jednak mimo to fundusz płac, i tak już obliczony optymistycznie, prze</w:t>
        <w:softHyphen/>
        <w:t>kroczono w pierwszych dwóch miesiącach o 1.200 milionów zło</w:t>
        <w:softHyphen/>
        <w:t>tych. Na tym tle obrócenie choćby części ewentualnych pożyczek na zaopatrzenie rynku pozwoliłoby na dotrzymanie obietnic wo</w:t>
        <w:softHyphen/>
        <w:t>bec klasy która najczynniej poparła Październik. Suma 150 milio</w:t>
        <w:softHyphen/>
        <w:t>nów dolarów, nie stanowiąc poważnej pozycji w ekonomii Sta</w:t>
        <w:softHyphen/>
        <w:t>nów Zjednoczonych czy w gospodarce zachodnio-europejskiej, na polskim rynku wewnętrznym oznacza zaspokojenie potrzeb wymagających półtora miliarda złotych.</w:t>
      </w:r>
    </w:p>
    <w:p>
      <w:pPr>
        <w:pStyle w:val="Style23"/>
        <w:keepNext w:val="0"/>
        <w:keepLines w:val="0"/>
        <w:widowControl w:val="0"/>
        <w:shd w:val="clear" w:color="auto" w:fill="auto"/>
        <w:bidi w:val="0"/>
        <w:spacing w:before="0" w:after="0" w:line="199" w:lineRule="auto"/>
        <w:ind w:left="0" w:right="0" w:firstLine="380"/>
        <w:jc w:val="both"/>
      </w:pPr>
      <w:r>
        <w:rPr>
          <w:color w:val="000000"/>
          <w:spacing w:val="0"/>
          <w:w w:val="100"/>
          <w:position w:val="0"/>
          <w:shd w:val="clear" w:color="auto" w:fill="auto"/>
          <w:lang w:val="pl-PL" w:eastAsia="pl-PL" w:bidi="pl-PL"/>
        </w:rPr>
        <w:t>Część polskich ekonomistów, jak na przykład prof. Lange, oczekuje, że reprywatyzacja handlu i rzemiosła wydobędzie „ukryte rezerwy gospodarcze”, zepchnięte pod powierzchnię ży</w:t>
        <w:softHyphen/>
        <w:t>cia przez nadmierną socjalizację i obłęd planowania. W najlep</w:t>
        <w:softHyphen/>
        <w:t>szym jednak razie będzie to bardzo powolny proces, którego</w:t>
        <w:br w:type="page"/>
      </w:r>
      <w:r>
        <w:rPr>
          <w:color w:val="000000"/>
          <w:spacing w:val="0"/>
          <w:w w:val="100"/>
          <w:position w:val="0"/>
          <w:shd w:val="clear" w:color="auto" w:fill="auto"/>
          <w:lang w:val="pl-PL" w:eastAsia="pl-PL" w:bidi="pl-PL"/>
        </w:rPr>
        <w:t>przebieg juź na początku ulega skrzywieniom skoro handel pry</w:t>
        <w:softHyphen/>
        <w:t>watny, wskutek braku towarów i deficytu inflacyjnego, zamienia się właściwie w ulegalizowaną formę spekulacji. Radykalnym środkiem zapełnienia przedziału między sumą skromnych pod</w:t>
        <w:softHyphen/>
        <w:t>stawowych potrzeb a wytwórczością byłby dostateczny import, przede wszystkim import z Zachodu. Dostateczny jego rozmiar zapewniłby gospodarce polskiej okres względnie spokojnej re</w:t>
        <w:softHyphen/>
        <w:t>konwalescencji po wielu latach absurdów i marnotrawstwa. Co więcej, przyczyniłby się do uspokojenia politycznego, do po</w:t>
        <w:softHyphen/>
        <w:t>czucia jakiej takiej stabilizacji a co za tym idzie do lepszych wyników pracy. Byłaby to opłacalna inwestycja w zdolność wy</w:t>
        <w:softHyphen/>
        <w:t>siłku robotnika.</w:t>
      </w:r>
    </w:p>
    <w:p>
      <w:pPr>
        <w:pStyle w:val="Style23"/>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Niestety, i ta droga wyjścia jest prawie zamknięta gdyż polskie możliwości importowe maleją wraz z kurczeniem się eksportu węgla. Długi okres prawie darmowego wywozu do Związku Sowieckiego wyrządził olbrzymie szkody nie tylko jako zwykły rabunek polskich zasobów, lecz także przez zmuszanie do małowartościowego importu z Rosji i przez eksploatację naj</w:t>
        <w:softHyphen/>
        <w:t>łatwiej dostępnych pokładów węglowych na rzecz otrzymania to</w:t>
        <w:softHyphen/>
        <w:t>waru niskiej jakości i często niezbyt potrzebnego. Przykład pierwszy z brzegu : nabycie sowieckiej licencji na lokomotywy elektryczne przestarzałego typu, które na Zachodzie wytwarza się od czterdziestu lat, i które można łatwo kupić jako model wy</w:t>
        <w:softHyphen/>
        <w:t>pierany przez nowoczesną produkcję. Wskutek usunięcia niewol</w:t>
        <w:softHyphen/>
        <w:t>niczych warunków pracy w górnictwie (demokratyzacja kosztu</w:t>
        <w:softHyphen/>
        <w:t>je !) i wskutek wyczerpania tak zwanych ,,tanich” pokładów w kopalniach w które nie inwestowano od kilkunastu lat, wywóz węgla spadł z 26 milionów ton w 1949 roku do 19 i pół miliona w 1956 roku, a w roku bieżącym spadnie dalej do 14 milionów. Oceny amerykańskie dają szacunek niższy o jeszcze jeden mi</w:t>
        <w:softHyphen/>
        <w:t>lion. Na zniżkę eksportu wpływa poważnie wzrost spożycia we</w:t>
        <w:softHyphen/>
        <w:t>wnętrznego, lecz w takim razie rozbudowa przemysłu powinna przewidzieć zastąpienie wywozu węgla innym rodzajem ekspor</w:t>
        <w:softHyphen/>
        <w:t>tu : oczywiście miały nim być produkty wzniesionych z takim trudem fabryk.</w:t>
      </w:r>
    </w:p>
    <w:p>
      <w:pPr>
        <w:pStyle w:val="Style23"/>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Tu wszakże zamyka się błędne koło polskiej gospodarki, która uzyskawszy cały węgiel śląski miała przed sobą tak po</w:t>
        <w:softHyphen/>
        <w:t>myślne perspektywy. Eksport bowiem nowego ciężkiego prze</w:t>
        <w:softHyphen/>
        <w:t>mysłu jest słabo opłacalny. Gdy sprzedając węgiel uzyskuje się dolara za 8-9 złotych, sprzedając tabor kolejowy Polska — wsku</w:t>
        <w:softHyphen/>
        <w:t>tek nienowoczesnych metod pracy — zdobywa dolara za cenę 40 złotych. Sytuację inwestycyjną streszcza sarkastyczna uwaga, jaką kiedyś Minc rzucił Gomułce. Gdy była mowa o Żeraniu, za budowę którego miliony zapłacono Rosji, a który dziś pra</w:t>
        <w:softHyphen/>
        <w:t>cuje tylko cząstką swej mocy produkcyjnej, Minc zauważył : ,,No, ale nie można powiedzieć żeby Żerań nie przydał się tow. Gomułce !” Ileż w tym prawdy — gdyby nie marnotrawstwo i bieda, nie byłoby takiej fali protestu ! W Czechosłowacji nie po</w:t>
        <w:softHyphen/>
        <w:t>wtórzyła się polska sytuacja polityczna nie tylko wskutek różnic temperamentu narodowego, ale też i wskutek różnicy poziomu</w:t>
        <w:br w:type="page"/>
      </w:r>
      <w:r>
        <w:rPr>
          <w:color w:val="000000"/>
          <w:spacing w:val="0"/>
          <w:w w:val="100"/>
          <w:position w:val="0"/>
          <w:shd w:val="clear" w:color="auto" w:fill="auto"/>
          <w:lang w:val="pl-PL" w:eastAsia="pl-PL" w:bidi="pl-PL"/>
        </w:rPr>
        <w:t>życia. Znana anegdota mówi, iż delegacje czeskich intelektua</w:t>
        <w:softHyphen/>
        <w:t>listów jeżdżą do Polski, by odetchnąć podniecającą atmosferą dyskusji, a polskie delegacje do Czechosłowacji by zjeść w do</w:t>
        <w:softHyphen/>
        <w:t>brej restaracji i kupić ubranie.</w:t>
      </w:r>
    </w:p>
    <w:p>
      <w:pPr>
        <w:pStyle w:val="Style23"/>
        <w:keepNext w:val="0"/>
        <w:keepLines w:val="0"/>
        <w:widowControl w:val="0"/>
        <w:shd w:val="clear" w:color="auto" w:fill="auto"/>
        <w:bidi w:val="0"/>
        <w:spacing w:before="0" w:after="0" w:line="199" w:lineRule="auto"/>
        <w:ind w:left="0" w:right="0" w:firstLine="500"/>
        <w:jc w:val="both"/>
      </w:pPr>
      <w:r>
        <w:rPr>
          <w:color w:val="000000"/>
          <w:spacing w:val="0"/>
          <w:w w:val="100"/>
          <w:position w:val="0"/>
          <w:shd w:val="clear" w:color="auto" w:fill="auto"/>
          <w:lang w:val="pl-PL" w:eastAsia="pl-PL" w:bidi="pl-PL"/>
        </w:rPr>
        <w:t>Tak samo jak górnictwo, jeśli idzie o unowocześnienie ko</w:t>
        <w:softHyphen/>
        <w:t>palń, zależy od uzyskania kredytów zagranicznych, położenie rol</w:t>
        <w:softHyphen/>
        <w:t>nictwa łączy się z możliwością rzucenia na rynek ilości ziarna dostatecznej dla obniżenia jego ceny w wolnej sprzedaży. Po Październiku zezwolono na rozwiązywanie spółdzielni rolnych, aby uzyskać lepszą wydajność gospodarki prywatnej. Dla za</w:t>
        <w:softHyphen/>
        <w:t>chęcenia wsi podniesiono o 50% ceny płacone za obowiązkowe dostawy, ale w sprzedaży prywatnej nadal dostaje się cenę wyż</w:t>
        <w:softHyphen/>
        <w:t>szą. Dopóki ziarno z importu nie obniży cen, dopóty chłop będzie zgarniał główne korzyści ze zmian październikowych.</w:t>
      </w:r>
    </w:p>
    <w:p>
      <w:pPr>
        <w:pStyle w:val="Style23"/>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Niedostateczny przywóz, jako skutek niedostatecznego wy</w:t>
        <w:softHyphen/>
        <w:t>wozu, uderza prawie w każdą dziedzinę życia. W Polsce central</w:t>
        <w:softHyphen/>
        <w:t>nej bezrobocie sięga 3/4 miliona, podczas gdy w województwach zachodnich potrzeba co najmniej pół miliona pracowników, ale kryzys budowlany na zrujnowanych i nieodbudowanych Ziemiach Odzyskanych nie pozwala na przerzucenie tej bezczynnej masy. Ciężki przemysł cierpi na niedostatek surowca, pracuje chaotycz</w:t>
        <w:softHyphen/>
        <w:t>nie wśród nieustannych przestojów. W kraju o zrównoważonej gospodarce byłby źródłem bogactwa, w kraju o niezaspokojo</w:t>
        <w:softHyphen/>
        <w:t>nych prymitywnych potrzebach, ledwo zdolnym do sprowadza</w:t>
        <w:softHyphen/>
        <w:t>nia surowców, jest — niestety — jak wspaniałe centralne ogrze</w:t>
        <w:softHyphen/>
        <w:t>wanie w domu z nienaprawionym dachem i wytłuczonymi szy</w:t>
        <w:softHyphen/>
        <w:t>bami.</w:t>
      </w:r>
    </w:p>
    <w:p>
      <w:pPr>
        <w:pStyle w:val="Style23"/>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Od robotnika, zdemoralizowanego poprzednią polityką, moż</w:t>
        <w:softHyphen/>
        <w:t>na uzyskać zwiększenie wysiłku tylko normalnymi bodźcami gos</w:t>
        <w:softHyphen/>
        <w:t>podarczymi. Chłopa można doprowadzić do lepszej gospodarki jedynie dostarczeniem maszyn rolniczych i zaopatrzeniem wiej</w:t>
        <w:softHyphen/>
        <w:t>skich sklepów w towary przemysłowe. Wyśmiano by dziś każ</w:t>
        <w:softHyphen/>
        <w:t>dego kto by zaproponował współzawodnictwo fabryk dla uczcze</w:t>
        <w:softHyphen/>
        <w:t>nia na przykład „zbiorowego przywództwa”, czy pamięci XX Zjazdu. Obawiam się, że podobna propozycja w związku na przykład z rocznicą Października także spotkałaby się ze wzru</w:t>
        <w:softHyphen/>
        <w:t>szeniem ramion. Polski paradoks polega na przyjęciu celów so</w:t>
        <w:softHyphen/>
        <w:t>cjalizmu i na utracie zaufania do jego metod. Wyniki poprzed</w:t>
        <w:softHyphen/>
        <w:t>nich lat zniszczyły wiarę w sens ofiar, w rozumność celów sta</w:t>
        <w:softHyphen/>
        <w:t>wianych przez centralne planowanie, w osiągnięcie kiedykolwiek przyrzekanej pomyślności.</w:t>
      </w:r>
    </w:p>
    <w:p>
      <w:pPr>
        <w:pStyle w:val="Style23"/>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W ostateczności w celu przeprowadzenia rzeczywiście ko</w:t>
        <w:softHyphen/>
        <w:t>niecznych inwestycji pozostaje rządowi próba bardziej racjonal</w:t>
        <w:softHyphen/>
        <w:t>nego zastosowania dawnych metod, czyli surowej dyscypliny pracy i nałożenia na społeczeństwo dalszych ciężarów. Stało się to jednak niewykonalne politycznie wobec zaniku wiary w sens tej gospodarki i zniknięcia lęku przed terrorem policyjnym. Usi</w:t>
        <w:softHyphen/>
        <w:t>łowanie więc użycia raz jeszcze skompromitowanych sposobów odebrałoby władzom udzielone im warunkowe poparcie i zmu</w:t>
        <w:softHyphen/>
        <w:t>siłoby do szukania siły poza własnym społeczeństwem. Jak demo</w:t>
        <w:softHyphen/>
        <w:br w:type="page"/>
      </w:r>
      <w:r>
        <w:rPr>
          <w:color w:val="000000"/>
          <w:spacing w:val="0"/>
          <w:w w:val="100"/>
          <w:position w:val="0"/>
          <w:shd w:val="clear" w:color="auto" w:fill="auto"/>
          <w:lang w:val="pl-PL" w:eastAsia="pl-PL" w:bidi="pl-PL"/>
        </w:rPr>
        <w:t>kratyzacja nie była realna bez przywrócenia suwerenności, tak samo odejście od demokratyzacji prowadzi do ponownej utraty autorytetu państwowego. Każdy polski polityk zdaje sobie chyba sprawę z tych powiązań. Obok zaś tego pamięta także że nie wolno przerwań budowy Nowej Huty i że obniżenie wywozu węgla zmniejsza rocznie o 200 milionów dolarów zdolność ku</w:t>
        <w:softHyphen/>
        <w:t>powania na Zachodzie...</w:t>
      </w:r>
    </w:p>
    <w:p>
      <w:pPr>
        <w:pStyle w:val="Style23"/>
        <w:keepNext w:val="0"/>
        <w:keepLines w:val="0"/>
        <w:widowControl w:val="0"/>
        <w:shd w:val="clear" w:color="auto" w:fill="auto"/>
        <w:bidi w:val="0"/>
        <w:spacing w:before="0" w:after="340" w:line="199" w:lineRule="auto"/>
        <w:ind w:left="0" w:right="0" w:firstLine="480"/>
        <w:jc w:val="both"/>
      </w:pPr>
      <w:r>
        <w:rPr>
          <w:color w:val="000000"/>
          <w:spacing w:val="0"/>
          <w:w w:val="100"/>
          <w:position w:val="0"/>
          <w:shd w:val="clear" w:color="auto" w:fill="auto"/>
          <w:lang w:val="pl-PL" w:eastAsia="pl-PL" w:bidi="pl-PL"/>
        </w:rPr>
        <w:t>Znaczenie polityczne pomocy gospodarczej dla Polski tłu</w:t>
        <w:softHyphen/>
        <w:t>maczy się tym właśnie łańcuchem przyczyn i skutków, w którym pierwsze ogniwo, kryzys ekonomii socjalistycznej, łączy się tak ściśle z ostatnim : powrotem do dawnych zależności i zamianą humanizacji socjalizmu na jego powolną kadaryzację.</w:t>
      </w:r>
    </w:p>
    <w:p>
      <w:pPr>
        <w:pStyle w:val="Style23"/>
        <w:keepNext w:val="0"/>
        <w:keepLines w:val="0"/>
        <w:widowControl w:val="0"/>
        <w:shd w:val="clear" w:color="auto" w:fill="auto"/>
        <w:bidi w:val="0"/>
        <w:spacing w:before="0" w:after="180" w:line="199" w:lineRule="auto"/>
        <w:ind w:left="0" w:right="0" w:firstLine="0"/>
        <w:jc w:val="center"/>
      </w:pPr>
      <w:r>
        <w:rPr>
          <w:color w:val="000000"/>
          <w:spacing w:val="0"/>
          <w:w w:val="100"/>
          <w:position w:val="0"/>
          <w:shd w:val="clear" w:color="auto" w:fill="auto"/>
          <w:lang w:val="pl-PL" w:eastAsia="pl-PL" w:bidi="pl-PL"/>
        </w:rPr>
        <w:t>III</w:t>
      </w:r>
    </w:p>
    <w:p>
      <w:pPr>
        <w:pStyle w:val="Style23"/>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Doceniając gospodarcze i moralne znaczenie udzielenia Polsce poważniejszych kredytów na Zachodzie, nie wolno wpadać w przesadę i przypisywać im jakiejś cudotwórczej mocy. Pożycz</w:t>
        <w:softHyphen/>
        <w:t>ka dolarowa ani nie zmieni zewnętrznej sytuacji, ani też nie do</w:t>
        <w:softHyphen/>
        <w:t>prowadzi do skierowania większości polskiego handlu na zachód. Pozostanie zależność gospodarcza od Rosji i bloku wschodniego ponieważ jest to dziś naturalny teren polskiego eksportu. Polska przeprowadza z tym obszarem dwie trzecie swych obrotów han</w:t>
        <w:softHyphen/>
        <w:t>dlowych i jest z nim na długo związana. W ramach tego układu Polska może być albo wyzyskiwanym narzędziem, albo partne</w:t>
        <w:softHyphen/>
        <w:t>rem zmuszonym do przyjmowania niekorzystnych warunków, albo wreszcie partnerem wyciągającym rozsądne korzyści ze swoich warunków politycznych.</w:t>
      </w:r>
    </w:p>
    <w:p>
      <w:pPr>
        <w:pStyle w:val="Style23"/>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Wzmocnienie Polski socjalistycznej będzie interesować Ame</w:t>
        <w:softHyphen/>
        <w:t>rykę tylko wtedy, gdy okaże się korzystne dla polityki amery</w:t>
        <w:softHyphen/>
        <w:t>kańskiej w Europie. Staje ona przed dokonaniem wyboru między rachubami na polepszenie albo na pogorszenie wewnętrznego po</w:t>
        <w:softHyphen/>
        <w:t>łożenia europejskich republik ludowych. W tej chwili rachuby na pogorszenie byłyby o tyle dziwne, że w razie ewentualnych demonstracji, które może wywołać pogłębiający się kryzys gos</w:t>
        <w:softHyphen/>
        <w:t>podarczej istnieje perspektywa bądź kadaryzacji, bądź też po</w:t>
        <w:softHyphen/>
        <w:t xml:space="preserve">wtórzenia tragedii węgierskiej. Reakcja Zachodu na powstanie wygierskie wykazała iż hasło ,,samowyzwolenia” rzucano chyba tylko dla celów wyborczych, bez nadziei iż kiedyś przejdzie w rzeczywistość. Tak zawsze ,,self </w:t>
      </w:r>
      <w:r>
        <w:rPr>
          <w:color w:val="000000"/>
          <w:spacing w:val="0"/>
          <w:w w:val="100"/>
          <w:position w:val="0"/>
          <w:shd w:val="clear" w:color="auto" w:fill="auto"/>
          <w:lang w:val="fr-FR" w:eastAsia="fr-FR" w:bidi="fr-FR"/>
        </w:rPr>
        <w:t xml:space="preserve">libération” </w:t>
      </w:r>
      <w:r>
        <w:rPr>
          <w:color w:val="000000"/>
          <w:spacing w:val="0"/>
          <w:w w:val="100"/>
          <w:position w:val="0"/>
          <w:shd w:val="clear" w:color="auto" w:fill="auto"/>
          <w:lang w:val="pl-PL" w:eastAsia="pl-PL" w:bidi="pl-PL"/>
        </w:rPr>
        <w:t>musi naruszyć istniejący podział świata ; jest nonsensem politycznym propago</w:t>
        <w:softHyphen/>
        <w:t>wanie podobnych ruchów, jeżeli nie ma gotowej koncepcji zapro</w:t>
        <w:softHyphen/>
        <w:t>ponowania Rosji zmiany status quo, w sposób możliwy dla niej do przyjęcia.</w:t>
      </w:r>
    </w:p>
    <w:p>
      <w:pPr>
        <w:pStyle w:val="Style23"/>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Interwencja rosyjska w Polsce, jaką mógłby wywołać zała</w:t>
        <w:softHyphen/>
        <w:t>manie się obecnego systemu rządów, nie leży zatem w interesie nie przygotowanej do niej polityki amerykańskiej. Wolno rów</w:t>
        <w:softHyphen/>
        <w:t>nież przypuszczać, że powtórzenie wypadków węgierskich na pol</w:t>
        <w:softHyphen/>
        <w:t>skim terenie miałoby o wiele poważniejsze skutki. Wybuch</w:t>
        <w:br w:type="page"/>
      </w:r>
      <w:r>
        <w:rPr>
          <w:color w:val="000000"/>
          <w:spacing w:val="0"/>
          <w:w w:val="100"/>
          <w:position w:val="0"/>
          <w:shd w:val="clear" w:color="auto" w:fill="auto"/>
          <w:lang w:val="pl-PL" w:eastAsia="pl-PL" w:bidi="pl-PL"/>
        </w:rPr>
        <w:t>w Warszawie rewolucji skierowanej przeciw krzywdzie społecz</w:t>
        <w:softHyphen/>
        <w:t>nej i niezaradności systemu rządów, i przeciw komunistycznemu imperializmowi, wywołałby na pewno echa w Niemczech Wscho</w:t>
        <w:softHyphen/>
        <w:t>dnich. Trudno sobie wyobrazić obojętność rządu w Bonn, gdyby w Berlinie Wschodnim rozgrywały się sceny przypominające ma</w:t>
        <w:softHyphen/>
        <w:t>sakrowanie kobiet i dzieci w Budapeszcie. Granica między Niem</w:t>
        <w:softHyphen/>
        <w:t>cami zachodnimi i wschodnimi mogłaby zniknąć zanim jeszcze dyplomaci zebraliby się na pierwszą konferencję. Trzeba raczej odrzucić, jako teoretyczną możliwość, próbę zlokalizowania kon</w:t>
        <w:softHyphen/>
        <w:t>fliktu, ponieważ jej wynik byłby z góry przesądzony.</w:t>
      </w:r>
    </w:p>
    <w:p>
      <w:pPr>
        <w:pStyle w:val="Style23"/>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Istotą zagrożenia Europy i Ameryki nie jest sam system gospodarki socjalistycznej, lecz swoisty imperializm komunis</w:t>
        <w:softHyphen/>
        <w:t>tyczny, spajający cały blok i dążący do ciągłego poszerzania swego zasięgu. Niższość gospodarcza bloku wschodniego stwa</w:t>
        <w:softHyphen/>
        <w:t>rza w nim poczucie niebezpieczeństwa, które uśmierza jedynie stała akcja rozbijania przeciwnego bloku i sięgania po kraje neu</w:t>
        <w:softHyphen/>
        <w:t>tralne. Tradycyjna doktryna mówi, iż hamować postępy komu</w:t>
        <w:softHyphen/>
        <w:t>nizmu potrafi jedynie silny gospodarczo kapitalizm, kontrolo</w:t>
        <w:softHyphen/>
        <w:t>wany przez ustrój demokratyczny. Ferment ideologiczny w Euro</w:t>
        <w:softHyphen/>
        <w:t xml:space="preserve">pie i eksperymenty z gospodarką planową w Indiach podsuwają myśl, że gospodarka socjalistyczna, prowadzona bez ingerencji sowieckiej, a tym samym wolna od cech tyranii, </w:t>
      </w:r>
      <w:r>
        <w:rPr>
          <w:i/>
          <w:iCs/>
          <w:color w:val="000000"/>
          <w:spacing w:val="0"/>
          <w:w w:val="100"/>
          <w:position w:val="0"/>
          <w:shd w:val="clear" w:color="auto" w:fill="auto"/>
          <w:lang w:val="pl-PL" w:eastAsia="pl-PL" w:bidi="pl-PL"/>
        </w:rPr>
        <w:t>również</w:t>
      </w:r>
      <w:r>
        <w:rPr>
          <w:color w:val="000000"/>
          <w:spacing w:val="0"/>
          <w:w w:val="100"/>
          <w:position w:val="0"/>
          <w:shd w:val="clear" w:color="auto" w:fill="auto"/>
          <w:lang w:val="pl-PL" w:eastAsia="pl-PL" w:bidi="pl-PL"/>
        </w:rPr>
        <w:t xml:space="preserve"> może powstrzymywać zakusy imperialistycznego komunizmu. Jeżeli w Azji byłoby dla Zachodu sukcesem dopomoźenie prymitywnym narodom do szybkiego zbudowania nowoczesnej gospodarki w ra</w:t>
        <w:softHyphen/>
        <w:t>mach zasad socjalistycznych, ideologiczna samodzielność w Euro</w:t>
        <w:softHyphen/>
        <w:t>pie Środkowej także powinna stanowić rzecz nie do pogardzenia.</w:t>
      </w:r>
    </w:p>
    <w:p>
      <w:pPr>
        <w:pStyle w:val="Style23"/>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Dla Rosji polityka pokojowego współżycia jest tylko inną formą szukania zdobyczy, bezpieczniejszą od zimnej wojny i od awantury węgierskiej. Sowiety przeszły na nią dopiero, gdy uznały że ich zasoby pozwolą na ofiarowywanie państwom bied</w:t>
        <w:softHyphen/>
        <w:t>nym pomocy gospodarczej i broni. Jest więc koegzystencja jakby wskaźnikiem i dowodem dojrzałości ekonomii sowieckiej. Ale ta nowa taktyka może zawieść, jeżeli podział świata zacznie się pojmować nie jako obozy dwóch różnych systemów gospodar</w:t>
        <w:softHyphen/>
        <w:t>czych, lecz jako rozgraniczenie życia w wolności i życia pod poli</w:t>
        <w:softHyphen/>
        <w:t>cyjną kontrolą. Gdyby od różnic gospodarczo-społecznych waż</w:t>
        <w:softHyphen/>
        <w:t>niejsze się stały przeciwieństwa między totalizmem a poszanowa</w:t>
        <w:softHyphen/>
        <w:t xml:space="preserve">niem praw człowieka, po tej samej stronie mogą się znaleźć i państwa liberalno-demokratyczne i państwa socjalistyczne. Wolno nawet powiedzieć że jeśli Zachód ma pozyskać dla siebie nowe nacjonalizmy azjatyckie, te właśnie kryteria podziału stają się konieczne. Sięgają one do' podstaw kultury i są istotniejsze, prawdziwsze od różnicy metod gospodarczych. Główny nacisk spoczywa tu na szacunku dla człowieka w </w:t>
      </w:r>
      <w:r>
        <w:rPr>
          <w:i/>
          <w:iCs/>
          <w:color w:val="000000"/>
          <w:spacing w:val="0"/>
          <w:w w:val="100"/>
          <w:position w:val="0"/>
          <w:shd w:val="clear" w:color="auto" w:fill="auto"/>
          <w:lang w:val="pl-PL" w:eastAsia="pl-PL" w:bidi="pl-PL"/>
        </w:rPr>
        <w:t>teraźniejszości,</w:t>
      </w:r>
      <w:r>
        <w:rPr>
          <w:color w:val="000000"/>
          <w:spacing w:val="0"/>
          <w:w w:val="100"/>
          <w:position w:val="0"/>
          <w:shd w:val="clear" w:color="auto" w:fill="auto"/>
          <w:lang w:val="pl-PL" w:eastAsia="pl-PL" w:bidi="pl-PL"/>
        </w:rPr>
        <w:t xml:space="preserve"> prze</w:t>
        <w:softHyphen/>
        <w:t xml:space="preserve">ciwstawionemu swoistej materialistycznej religii </w:t>
      </w:r>
      <w:r>
        <w:rPr>
          <w:i/>
          <w:iCs/>
          <w:color w:val="000000"/>
          <w:spacing w:val="0"/>
          <w:w w:val="100"/>
          <w:position w:val="0"/>
          <w:shd w:val="clear" w:color="auto" w:fill="auto"/>
          <w:lang w:val="pl-PL" w:eastAsia="pl-PL" w:bidi="pl-PL"/>
        </w:rPr>
        <w:t xml:space="preserve">przyszłego </w:t>
      </w:r>
      <w:r>
        <w:rPr>
          <w:color w:val="000000"/>
          <w:spacing w:val="0"/>
          <w:w w:val="100"/>
          <w:position w:val="0"/>
          <w:shd w:val="clear" w:color="auto" w:fill="auto"/>
          <w:lang w:val="pl-PL" w:eastAsia="pl-PL" w:bidi="pl-PL"/>
        </w:rPr>
        <w:t>szczęścia.</w:t>
      </w:r>
    </w:p>
    <w:p>
      <w:pPr>
        <w:pStyle w:val="Style23"/>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W związku z tym bardzo ważne jest zdawanie sobie sprawy jak arbitralnie o wyborze między wolnością a systemem przy</w:t>
        <w:softHyphen/>
        <w:t>musu potrafią rozstrzygać sprawy gospodarcze. Gdy uprzemysło</w:t>
        <w:softHyphen/>
        <w:br w:type="page"/>
      </w:r>
      <w:r>
        <w:rPr>
          <w:color w:val="000000"/>
          <w:spacing w:val="0"/>
          <w:w w:val="100"/>
          <w:position w:val="0"/>
          <w:shd w:val="clear" w:color="auto" w:fill="auto"/>
          <w:lang w:val="pl-PL" w:eastAsia="pl-PL" w:bidi="pl-PL"/>
        </w:rPr>
        <w:t>wienie — podstawowy warunek wzniesienia nowoczesnej cywili</w:t>
        <w:softHyphen/>
        <w:t>zacji — odbywa się bez pomocy zagranicznej, w oparciu jedynie o forsowną własną kapitalizację prymitywnego kraju, państwo prędzej czy później ucieka się do przymusu. Masowe ściąga</w:t>
        <w:softHyphen/>
        <w:t>nie do miast ludności wiejskiej (na przykład Budapeszt rośnie z 900 tysięcy mieszkańców do 1.700 tysięcy) stwarza trwały kry</w:t>
        <w:softHyphen/>
        <w:t>zys budowlany, którego samo istnienie już pozwala na terrory</w:t>
        <w:softHyphen/>
        <w:t>zowanie pracownika. Wyżywienie wielkiej armii pracowniczej o niskich zarobkach zmusza do zdobywania taniej żywności od wsi. Gdy chłop zaczyna się buntować przeciw kontyngentom do</w:t>
        <w:softHyphen/>
        <w:t>staw po rabunkowych dla niego cenach, kolektywizacja staje się narzędziem złamania jego oporu. Na tym etapie walki o uprze</w:t>
        <w:softHyphen/>
        <w:t>mysłowienie terror policyjny staje się nieodzowny. Błędy biuro</w:t>
        <w:softHyphen/>
        <w:t>kratycznego planowania rychło zadają kłam obietnicom dobro</w:t>
        <w:softHyphen/>
        <w:t>bytu po okresie wysiłku. Nastroje zwracają się przeciw przymu</w:t>
        <w:softHyphen/>
        <w:t>sowi i przeciw usprawiedliwiającej go ideologii, odzywają się w organizacjach głosy krytyki, a tym samym wzmaga się ko</w:t>
        <w:softHyphen/>
        <w:t>niunktura totalizmu i terroru. Jest to w skrócie droga przebyta przez Rosję od leninizmu do stalinizmu.</w:t>
      </w:r>
    </w:p>
    <w:p>
      <w:pPr>
        <w:pStyle w:val="Style23"/>
        <w:keepNext w:val="0"/>
        <w:keepLines w:val="0"/>
        <w:widowControl w:val="0"/>
        <w:shd w:val="clear" w:color="auto" w:fill="auto"/>
        <w:bidi w:val="0"/>
        <w:spacing w:before="0" w:after="360" w:line="199" w:lineRule="auto"/>
        <w:ind w:left="0" w:right="0" w:firstLine="440"/>
        <w:jc w:val="both"/>
      </w:pPr>
      <w:r>
        <w:rPr>
          <w:color w:val="000000"/>
          <w:spacing w:val="0"/>
          <w:w w:val="100"/>
          <w:position w:val="0"/>
          <w:shd w:val="clear" w:color="auto" w:fill="auto"/>
          <w:lang w:val="pl-PL" w:eastAsia="pl-PL" w:bidi="pl-PL"/>
        </w:rPr>
        <w:t>Może ona stać się także drogą narodów kolonialnych, uzy</w:t>
        <w:softHyphen/>
        <w:t>skujących niepodległość. Te zaś kraje europejskie, które zostały wepchnięte na nią wskutek zajęcia przez obce wojska, nie mogą z niej zdecydowanie zawrócić bez poważnej pomocy. Usiłowania przeprowadzenia reform o własnych siłach, przywrócenie podsta</w:t>
        <w:softHyphen/>
        <w:t>wowych wolności wśród biedy i brutalnych form walki o byt, zawsze noszą w sobie groźbę chaosu.</w:t>
      </w:r>
    </w:p>
    <w:p>
      <w:pPr>
        <w:pStyle w:val="Style23"/>
        <w:keepNext w:val="0"/>
        <w:keepLines w:val="0"/>
        <w:widowControl w:val="0"/>
        <w:shd w:val="clear" w:color="auto" w:fill="auto"/>
        <w:bidi w:val="0"/>
        <w:spacing w:before="0" w:after="200" w:line="211" w:lineRule="auto"/>
        <w:ind w:left="0" w:right="0" w:firstLine="0"/>
        <w:jc w:val="center"/>
        <w:rPr>
          <w:sz w:val="19"/>
          <w:szCs w:val="19"/>
        </w:rPr>
      </w:pPr>
      <w:r>
        <w:rPr>
          <w:color w:val="000000"/>
          <w:spacing w:val="0"/>
          <w:w w:val="100"/>
          <w:position w:val="0"/>
          <w:sz w:val="19"/>
          <w:szCs w:val="19"/>
          <w:shd w:val="clear" w:color="auto" w:fill="auto"/>
          <w:lang w:val="pl-PL" w:eastAsia="pl-PL" w:bidi="pl-PL"/>
        </w:rPr>
        <w:t>IV</w:t>
      </w:r>
    </w:p>
    <w:p>
      <w:pPr>
        <w:pStyle w:val="Style23"/>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Rzecz jasna, że pożyczka amerykańska dla Polski nie przy</w:t>
        <w:softHyphen/>
        <w:t>niesie Stanom żadnych korzyści wojskowych toteż i jej prze</w:t>
        <w:softHyphen/>
        <w:t>słanki muszą być inne, aniżeli przy udzielaniu pomocy Jugo</w:t>
        <w:softHyphen/>
        <w:t xml:space="preserve">sławii. </w:t>
      </w:r>
      <w:r>
        <w:rPr>
          <w:color w:val="000000"/>
          <w:spacing w:val="0"/>
          <w:w w:val="100"/>
          <w:position w:val="0"/>
          <w:shd w:val="clear" w:color="auto" w:fill="auto"/>
          <w:lang w:val="fr-FR" w:eastAsia="fr-FR" w:bidi="fr-FR"/>
        </w:rPr>
        <w:t xml:space="preserve">Tito </w:t>
      </w:r>
      <w:r>
        <w:rPr>
          <w:color w:val="000000"/>
          <w:spacing w:val="0"/>
          <w:w w:val="100"/>
          <w:position w:val="0"/>
          <w:shd w:val="clear" w:color="auto" w:fill="auto"/>
          <w:lang w:val="pl-PL" w:eastAsia="pl-PL" w:bidi="pl-PL"/>
        </w:rPr>
        <w:t>otrzymał poważne sumy, przewyższające wszystko czego w najśmielszych planach oczekiwałaby Polska, ale Jugo</w:t>
        <w:softHyphen/>
        <w:t>sławia wojskowo była całkowicie niezależna od Rosji, posiadając — mimo swego socjalistycznego ustroju — samodzielną pozycję. Korzyści przewidywane w razie przyznania Polsce znaczniej</w:t>
        <w:softHyphen/>
        <w:t>szych kredytów nie będą natury wojskowej i nie będą dawać jakichś bezpośrednich zysków. Znaczenie ich może polegać na staniu się cząstką szerszej akcji, pomyślanej jako wykorzystanie przez Zachód okresu koegzystencji.</w:t>
      </w:r>
    </w:p>
    <w:p>
      <w:pPr>
        <w:pStyle w:val="Style23"/>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Utrzymanie bowiem ścisłej kontroli rosyjskiej nad republi</w:t>
        <w:softHyphen/>
        <w:t>kami ludowymi w Europie zależy od podsycania nastrojów za</w:t>
        <w:softHyphen/>
        <w:t>grożenia niebezpieczeństwem kapitalistycznym. Jak terror we</w:t>
        <w:softHyphen/>
        <w:t>wnętrzny w Rosji wiązał się z teorią o zaostrzającej się walce kla</w:t>
        <w:softHyphen/>
        <w:t>sowej, podobnie hegemonia jednego państwa socjalistycznego łączy się z wyzyskiwaniem zasady międzynarodowej solidarności proletariatu w świecie rozbitym na dwa wrogie obozy. Gdy zmniejszają się przedziały dzielące dwa światy, maleje tytuł do</w:t>
        <w:br w:type="page"/>
      </w:r>
      <w:r>
        <w:rPr>
          <w:color w:val="000000"/>
          <w:spacing w:val="0"/>
          <w:w w:val="100"/>
          <w:position w:val="0"/>
          <w:shd w:val="clear" w:color="auto" w:fill="auto"/>
          <w:lang w:val="pl-PL" w:eastAsia="pl-PL" w:bidi="pl-PL"/>
        </w:rPr>
        <w:t>narzucania ścisłych związków w ramach jednego obozu. Korzyści osiągnięte z pomocy Zachodu przez jedno z państw socjalistycz</w:t>
        <w:softHyphen/>
        <w:t>nych mogą być zachęcającym przykładem dla innych, a udane reformy zawsze wywołują zazdrość mieszkańców sąsiedniego państwa.</w:t>
      </w:r>
    </w:p>
    <w:p>
      <w:pPr>
        <w:pStyle w:val="Style23"/>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W ocenie tych reform łatwo popełnić — z amerykańskiego punktu widzenia — błąd perspektywiczny. Rzeczy bowiem bar</w:t>
        <w:softHyphen/>
        <w:t>dzo jeszcze dalekie od politycznej swobody demokracji, mogą posiadać niezaprzeczalny charakter radykalnych i pozytywnych zmian na tle poprzedzającej je sytuacji. Im łatwiej i szybciej przejdzie się przez wyjątkowo trudny okres ugruntowania zmian, tym lepsza szansa dla dalszego zbliżania się ku demokracji, choć</w:t>
        <w:softHyphen/>
        <w:t>by nie była to typowa demokracja parlamertarna w stylu libe</w:t>
        <w:softHyphen/>
        <w:t>ralnym. A wreszcie zwiększenie spożycia, pewien dobrobyt, po</w:t>
        <w:softHyphen/>
        <w:t>czucie bezpieczeństwa materialnego, rozszerzenie oświaty mimo woli wprowadzają na ścieżkę liberalizacji nawet ustroje autory</w:t>
        <w:softHyphen/>
        <w:t>tatywne.</w:t>
      </w:r>
    </w:p>
    <w:p>
      <w:pPr>
        <w:pStyle w:val="Style23"/>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Każde wzmocnienie środkowo-europejskiej republiki ludo</w:t>
        <w:softHyphen/>
        <w:t>wej pozwala jej na bardziej samodzielną ,,drogę do socjalizmu”, na własne określenie treści komunizmu. Ten niejasny termin, który treść historyczną czerpie przede wszystkim z ustroju stali</w:t>
        <w:softHyphen/>
        <w:t>nowskiego w Rosji, dziś jeszcze bardziej zaciemnił swe znacze</w:t>
        <w:softHyphen/>
        <w:t>nie. Po Węgrzech pojawiły się pojęcia „prawdziwego” i „nie</w:t>
        <w:softHyphen/>
        <w:t>prawdziwego” komunisty. Ten drugi ulega nacjonalizmowi i skrupułom mieszczańskim tam gdzie idzie o podstawową spra</w:t>
        <w:softHyphen/>
        <w:t>wę obrony zdobyczy rewolucji. „Prawdziwy” komunista apn&gt; buje interwencję rosyjską, aczkolwiek ceną utrzymania Węgier w obrębie bloku było krwawe zdławienie „leninowskiej” rewolu</w:t>
        <w:softHyphen/>
        <w:t>cji robotniczej. Odrzucanie tego poglądu ortodoksja komunis</w:t>
        <w:softHyphen/>
        <w:t>tyczna uważa za przyznawanie pierwszeństwa narodowym inte</w:t>
        <w:softHyphen/>
        <w:t>resom węgierskim przed interesami „międzynarodowego prole</w:t>
        <w:softHyphen/>
        <w:t>tariatu”, reprezentowanymi przez Rosję. Tak więc różnica obu stanowisk sprowadza się do stosunku do narodowej niezależ</w:t>
        <w:softHyphen/>
        <w:t xml:space="preserve">ności i do uznania istnienia </w:t>
      </w:r>
      <w:r>
        <w:rPr>
          <w:i/>
          <w:iCs/>
          <w:color w:val="000000"/>
          <w:spacing w:val="0"/>
          <w:w w:val="100"/>
          <w:position w:val="0"/>
          <w:shd w:val="clear" w:color="auto" w:fill="auto"/>
          <w:lang w:val="pl-PL" w:eastAsia="pl-PL" w:bidi="pl-PL"/>
        </w:rPr>
        <w:t>innego</w:t>
      </w:r>
      <w:r>
        <w:rPr>
          <w:color w:val="000000"/>
          <w:spacing w:val="0"/>
          <w:w w:val="100"/>
          <w:position w:val="0"/>
          <w:shd w:val="clear" w:color="auto" w:fill="auto"/>
          <w:lang w:val="pl-PL" w:eastAsia="pl-PL" w:bidi="pl-PL"/>
        </w:rPr>
        <w:t xml:space="preserve"> typu socjalizmu niż ten jaki narzuca Rosja. Idzie tu zatem o humanistyczną postać rewolu</w:t>
        <w:softHyphen/>
        <w:t>cji i o przeprowadzanie jej bez sowieckiej kontroli.</w:t>
      </w:r>
    </w:p>
    <w:p>
      <w:pPr>
        <w:pStyle w:val="Style23"/>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W Polsce Październik naruszył ideową łączność ze Zwią</w:t>
        <w:softHyphen/>
        <w:t>zkiem Sowieckim zaczynając rewidować znaczenie marksizmu, ale nie zerwał — jak Węgry — sojuszu politycznego. Gdyby w ra</w:t>
        <w:softHyphen/>
        <w:t>mach tego sojuszu, ciągle będącego koniecznością polityczną wo</w:t>
        <w:softHyphen/>
        <w:t xml:space="preserve">bec zagrożenia granicy zachodniej, socjalizm mógł dojść do tego, co </w:t>
      </w:r>
      <w:r>
        <w:rPr>
          <w:color w:val="000000"/>
          <w:spacing w:val="0"/>
          <w:w w:val="100"/>
          <w:position w:val="0"/>
          <w:shd w:val="clear" w:color="auto" w:fill="auto"/>
          <w:lang w:val="fr-FR" w:eastAsia="fr-FR" w:bidi="fr-FR"/>
        </w:rPr>
        <w:t xml:space="preserve">Sartre </w:t>
      </w:r>
      <w:r>
        <w:rPr>
          <w:color w:val="000000"/>
          <w:spacing w:val="0"/>
          <w:w w:val="100"/>
          <w:position w:val="0"/>
          <w:shd w:val="clear" w:color="auto" w:fill="auto"/>
          <w:lang w:val="pl-PL" w:eastAsia="pl-PL" w:bidi="pl-PL"/>
        </w:rPr>
        <w:t>nazwał ponownym „określeniem samego siebie”, by</w:t>
        <w:softHyphen/>
        <w:t>łoby to zjawisko ogromnej doniosłości. Dziś bowiem, kiedy po</w:t>
        <w:softHyphen/>
        <w:t>wrót kapitalizmu praktycznie nie wchodzi w rachubę, Europa Środkowa nie posiada innej wizji przyszłości poza tą jaką daje jej Rosja. Ale odradzanie się teorii socjalizmu może znów zwą- tleć, jeżeli całą uwagę pochłonie walka o byt, a chaos gospo</w:t>
        <w:softHyphen/>
        <w:t>darczy zmusi do tym surowszego porządku politycznego.</w:t>
      </w:r>
    </w:p>
    <w:p>
      <w:pPr>
        <w:pStyle w:val="Style23"/>
        <w:keepNext w:val="0"/>
        <w:keepLines w:val="0"/>
        <w:widowControl w:val="0"/>
        <w:shd w:val="clear" w:color="auto" w:fill="auto"/>
        <w:bidi w:val="0"/>
        <w:spacing w:before="0" w:after="220" w:line="199" w:lineRule="auto"/>
        <w:ind w:left="0" w:right="0"/>
        <w:jc w:val="both"/>
      </w:pPr>
      <w:r>
        <w:rPr>
          <w:color w:val="000000"/>
          <w:spacing w:val="0"/>
          <w:w w:val="100"/>
          <w:position w:val="0"/>
          <w:shd w:val="clear" w:color="auto" w:fill="auto"/>
          <w:lang w:val="pl-PL" w:eastAsia="pl-PL" w:bidi="pl-PL"/>
        </w:rPr>
        <w:t>W tej chwili widać w Polsce pierwsze oznaki zniecierpliwie</w:t>
        <w:softHyphen/>
        <w:t>nia grupy rządzącej. Niezadowolenie wywołuje już w różnych</w:t>
        <w:br w:type="page"/>
      </w:r>
      <w:r>
        <w:rPr>
          <w:color w:val="000000"/>
          <w:spacing w:val="0"/>
          <w:w w:val="100"/>
          <w:position w:val="0"/>
          <w:shd w:val="clear" w:color="auto" w:fill="auto"/>
          <w:lang w:val="pl-PL" w:eastAsia="pl-PL" w:bidi="pl-PL"/>
        </w:rPr>
        <w:t>miejscach odruchy protestu, co skłania do zaostrzania cenzury, do coraz dalszych kompromisów ze „starą gwardią”. Na pierw</w:t>
        <w:softHyphen/>
        <w:t>szego maja wygłaszano mowy zapewniające o zdrowych podsta</w:t>
        <w:softHyphen/>
        <w:t>wach polskiej gospodarki. Mimo tego oficjalnego optymizmu łatwo poznać prawdziwe nastroje władz po niechętnym stosunku do zbliżenia między inteligencją a światem robotniczym. Współ</w:t>
        <w:softHyphen/>
        <w:t>praca zaś tych grup społecznych, rozpoczęta jeszcze przed Paź</w:t>
        <w:softHyphen/>
        <w:t>dziernikiem, jest w polskich warunkach tym naturalniejsza że zanikają przedziały materialne między ich poziomem życia. Gdy</w:t>
        <w:softHyphen/>
        <w:t>by wobec tej solidarności świata pracy, spróbowano nacisków, byłby to początek powrotu do dawnych metod. Zapewne ich praktyka byłaby tym razem wolna od jaskrawych nadużyć i bez</w:t>
        <w:softHyphen/>
        <w:t>myślnego terroru, lecz zasada zostałaby ta sama. Wszelka po</w:t>
        <w:softHyphen/>
        <w:t xml:space="preserve">moc pozwalająca na utrzymanie minimum warunków w jakich może się pokojowo odbywać proces rewizjonistyczny nie jest więc pomocą dla </w:t>
      </w:r>
      <w:r>
        <w:rPr>
          <w:i/>
          <w:iCs/>
          <w:color w:val="000000"/>
          <w:spacing w:val="0"/>
          <w:w w:val="100"/>
          <w:position w:val="0"/>
          <w:shd w:val="clear" w:color="auto" w:fill="auto"/>
          <w:lang w:val="pl-PL" w:eastAsia="pl-PL" w:bidi="pl-PL"/>
        </w:rPr>
        <w:t>partii,</w:t>
      </w:r>
      <w:r>
        <w:rPr>
          <w:color w:val="000000"/>
          <w:spacing w:val="0"/>
          <w:w w:val="100"/>
          <w:position w:val="0"/>
          <w:shd w:val="clear" w:color="auto" w:fill="auto"/>
          <w:lang w:val="pl-PL" w:eastAsia="pl-PL" w:bidi="pl-PL"/>
        </w:rPr>
        <w:t xml:space="preserve"> tylko pomocą dla </w:t>
      </w:r>
      <w:r>
        <w:rPr>
          <w:i/>
          <w:iCs/>
          <w:color w:val="000000"/>
          <w:spacing w:val="0"/>
          <w:w w:val="100"/>
          <w:position w:val="0"/>
          <w:shd w:val="clear" w:color="auto" w:fill="auto"/>
          <w:lang w:val="pl-PL" w:eastAsia="pl-PL" w:bidi="pl-PL"/>
        </w:rPr>
        <w:t>społeczeństwa.</w:t>
      </w:r>
      <w:r>
        <w:rPr>
          <w:color w:val="000000"/>
          <w:spacing w:val="0"/>
          <w:w w:val="100"/>
          <w:position w:val="0"/>
          <w:shd w:val="clear" w:color="auto" w:fill="auto"/>
          <w:lang w:val="pl-PL" w:eastAsia="pl-PL" w:bidi="pl-PL"/>
        </w:rPr>
        <w:t xml:space="preserve"> Oczywiście jest to, w ostatecznym wyniku, pomoc dla dojrzalej pojętego socjalizmu. Podstawowe jednak zagadnienie ustrojowe i politycz</w:t>
        <w:softHyphen/>
        <w:t>ne Europy Środkowej nie polega obecnie na zwalczaniu socja</w:t>
        <w:softHyphen/>
        <w:t>lizmu, lecz na dostosowaniu go do wymagań życia i do koniecz</w:t>
        <w:softHyphen/>
        <w:t>ności istnienia na tym obszarze suwerennych państw.</w:t>
      </w:r>
    </w:p>
    <w:p>
      <w:pPr>
        <w:pStyle w:val="Style23"/>
        <w:keepNext w:val="0"/>
        <w:keepLines w:val="0"/>
        <w:widowControl w:val="0"/>
        <w:shd w:val="clear" w:color="auto" w:fill="auto"/>
        <w:bidi w:val="0"/>
        <w:spacing w:before="0" w:after="820" w:line="199" w:lineRule="auto"/>
        <w:ind w:left="0" w:right="460" w:firstLine="0"/>
        <w:jc w:val="right"/>
      </w:pPr>
      <w:r>
        <w:rPr>
          <w:i/>
          <w:iCs/>
          <w:color w:val="000000"/>
          <w:spacing w:val="0"/>
          <w:w w:val="100"/>
          <w:position w:val="0"/>
          <w:shd w:val="clear" w:color="auto" w:fill="auto"/>
          <w:lang w:val="pl-PL" w:eastAsia="pl-PL" w:bidi="pl-PL"/>
        </w:rPr>
        <w:t>Z. BRONCEL</w:t>
      </w:r>
    </w:p>
    <w:p>
      <w:pPr>
        <w:pStyle w:val="Style7"/>
        <w:keepNext/>
        <w:keepLines/>
        <w:widowControl w:val="0"/>
        <w:shd w:val="clear" w:color="auto" w:fill="auto"/>
        <w:bidi w:val="0"/>
        <w:spacing w:before="0" w:after="620" w:line="240" w:lineRule="auto"/>
        <w:ind w:left="0" w:right="0" w:firstLine="0"/>
        <w:jc w:val="left"/>
      </w:pPr>
      <w:bookmarkStart w:id="20" w:name="bookmark20"/>
      <w:bookmarkStart w:id="21" w:name="bookmark21"/>
      <w:r>
        <w:rPr>
          <w:color w:val="000000"/>
          <w:spacing w:val="0"/>
          <w:w w:val="100"/>
          <w:position w:val="0"/>
          <w:shd w:val="clear" w:color="auto" w:fill="auto"/>
          <w:lang w:val="pl-PL" w:eastAsia="pl-PL" w:bidi="pl-PL"/>
        </w:rPr>
        <w:t>Spór o dług i skarb</w:t>
      </w:r>
      <w:bookmarkEnd w:id="20"/>
      <w:bookmarkEnd w:id="21"/>
    </w:p>
    <w:p>
      <w:pPr>
        <w:pStyle w:val="Style23"/>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Ściśle według wzorów Orwellowskiego Ministerstwa Prawdy preparował Wydział Historii przy KC PZPR dzieje polskiego ruchu robotniczego. Odsłonił te praktyki na łamach „Przeglądu Kulturalnego” młody zapewne, bo dotychczas nieznany, histo</w:t>
        <w:softHyphen/>
        <w:t>ryk Najder, w artykule zatytułowanym „Dług i Skarb” (Nr 51- 52, 1956 r.). Przeciwstawiając się metodzie przykrawania do potrzeb dnia, historii własnych antenatów ruchu komunistyczne</w:t>
        <w:softHyphen/>
        <w:t>go w Polsce przy pomocy fałszowania i retuszowania dokumen</w:t>
        <w:softHyphen/>
        <w:t>tów, zahaczył również Najder o dzieje PPS wskazując, że prze</w:t>
        <w:softHyphen/>
        <w:t>milczanie ich i okrywanie niesławą jest co najmniej pomniejsza</w:t>
        <w:softHyphen/>
        <w:t>niem skarbu tradycji polskiego ruchu robotniczego.</w:t>
      </w:r>
    </w:p>
    <w:p>
      <w:pPr>
        <w:pStyle w:val="Style23"/>
        <w:keepNext w:val="0"/>
        <w:keepLines w:val="0"/>
        <w:widowControl w:val="0"/>
        <w:shd w:val="clear" w:color="auto" w:fill="auto"/>
        <w:bidi w:val="0"/>
        <w:spacing w:before="0" w:after="0" w:line="199" w:lineRule="auto"/>
        <w:ind w:left="0" w:right="0" w:firstLine="420"/>
        <w:jc w:val="both"/>
        <w:sectPr>
          <w:headerReference w:type="default" r:id="rId49"/>
          <w:footerReference w:type="default" r:id="rId50"/>
          <w:headerReference w:type="even" r:id="rId51"/>
          <w:footerReference w:type="even" r:id="rId52"/>
          <w:footnotePr>
            <w:pos w:val="pageBottom"/>
            <w:numFmt w:val="decimal"/>
            <w:numStart w:val="3"/>
            <w:numRestart w:val="continuous"/>
            <w15:footnoteColumns w:val="1"/>
          </w:footnotePr>
          <w:pgSz w:w="6889" w:h="11928"/>
          <w:pgMar w:top="1192" w:left="521" w:right="528" w:bottom="993" w:header="0" w:footer="3" w:gutter="0"/>
          <w:cols w:space="720"/>
          <w:noEndnote/>
          <w:rtlGutter w:val="0"/>
          <w:docGrid w:linePitch="360"/>
        </w:sectPr>
      </w:pPr>
      <w:r>
        <w:rPr>
          <w:color w:val="000000"/>
          <w:spacing w:val="0"/>
          <w:w w:val="100"/>
          <w:position w:val="0"/>
          <w:shd w:val="clear" w:color="auto" w:fill="auto"/>
          <w:lang w:val="pl-PL" w:eastAsia="pl-PL" w:bidi="pl-PL"/>
        </w:rPr>
        <w:t>Wystąpienie Najdera wywołało w kołach oficjalnych PZPR prawdziwe zgorszenie. W partyjnym Wydziale Historii ujawniły się namiętne reakcje i rozwinęła gorąca dyskusja. Problem od- fałszowania dziejów ruchu robotniczego stanął nagle w całej roz</w:t>
        <w:softHyphen/>
        <w:t>ciągłości . Rzecznik kierownictwa partyjnego, J. Kancewicz, sta</w:t>
        <w:softHyphen/>
        <w:t>rał się wprawdzie zatrzymać sprawę w kręgu rewizji ocen tra</w:t>
        <w:softHyphen/>
      </w:r>
    </w:p>
    <w:p>
      <w:pPr>
        <w:pStyle w:val="Style23"/>
        <w:keepNext w:val="0"/>
        <w:keepLines w:val="0"/>
        <w:widowControl w:val="0"/>
        <w:shd w:val="clear" w:color="auto" w:fill="auto"/>
        <w:bidi w:val="0"/>
        <w:spacing w:before="0" w:after="0" w:line="199" w:lineRule="auto"/>
        <w:ind w:left="0" w:right="0" w:firstLine="0"/>
        <w:jc w:val="both"/>
      </w:pPr>
      <w:r>
        <w:rPr>
          <w:color w:val="000000"/>
          <w:spacing w:val="0"/>
          <w:w w:val="100"/>
          <w:position w:val="0"/>
          <w:shd w:val="clear" w:color="auto" w:fill="auto"/>
          <w:lang w:val="pl-PL" w:eastAsia="pl-PL" w:bidi="pl-PL"/>
        </w:rPr>
        <w:t>dycji ruchu i w tym tylko zakresie przyznawał Najderowi słusz</w:t>
        <w:softHyphen/>
        <w:t>ność („Trybuna Ludu”, 25. I. i 12. II.), ale podarta zasłona kłamstwa nie daje się dalej używać. „Przegląd Kulturalny”, z dnia 6 marca przyniósł nową publikację: „Spór o dług i skarb”, Anny Żarnowskiej i Mariana Drozdowskiego. Autorzy ci nie tylko podtrzymali tezy Najdera, dotyczące rewizji dotychczaso</w:t>
        <w:softHyphen/>
        <w:t>wych oficjalnych ocen działalności PPS, ale znacznie je rozsze</w:t>
        <w:softHyphen/>
        <w:t>rzyli : nie zadowolili się rehabilitacją subiektywnej uczciwości i bohaterstwa działaczy PPS, ale usiłują wniknąć w .obiektyw</w:t>
        <w:softHyphen/>
        <w:t>ną rolę tej partii w kształtowaniu się polskiego ruchu robotni</w:t>
        <w:softHyphen/>
        <w:t>czego.</w:t>
      </w:r>
    </w:p>
    <w:p>
      <w:pPr>
        <w:pStyle w:val="Style23"/>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Taki jest pokrótce przebieg polemik krajowych na temat skarbu, jaki zawiera tradycja ruchu socjalistycznego i długu jaki ciąży na tych, którzy chcą być spadkobiercami tej tradycji. I trzeba przyznać, że młodzi historycy, którzy podjęli tę polemikę mając przeciw sobie całą machinę oficjalnego fałszerstwa, wyka</w:t>
        <w:softHyphen/>
        <w:t>zali nie tylko cywilną odwagę, ale również duży stopień przenikli</w:t>
        <w:softHyphen/>
        <w:t>wości, niezbędnej do odsłonięcia wprawdzie rąbka tylko prawdy, ale mogącego posłużyć przy dalszej pracy za prawdziwą nić przewodnią. By zrozumieć na jakie porwali się kanony, podno</w:t>
        <w:softHyphen/>
        <w:t>sząc głos krytyki, i jakie muszą zburzyć przeszkody, by dojść do celu, którym jest obiektywna ocena dorobku PPS, trzeba so</w:t>
        <w:softHyphen/>
        <w:t>bie uprzytomnić, że wyrok na PPS w najbardziej uroczystej i obowiązującej formie został wydany przez tak zwany Zjazd Po</w:t>
        <w:softHyphen/>
        <w:t>łączeniowy i stanowi jeden z fundamentów, na których zbudo</w:t>
        <w:softHyphen/>
        <w:t>wano PZPR. Wyrok ten, zawarty w deklaracji ideowej, brzmi jak następuje :</w:t>
      </w:r>
    </w:p>
    <w:p>
      <w:pPr>
        <w:pStyle w:val="Style23"/>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„PPS powstała jako partia rewidująca w duchu reformis- tycznym i ugodowym dorobek pierwszego Proletariatu... była kierowana przez ściśle powiązane z sobą elementy prawicowo- socjaldemokratyczne i piłsudczykowsko-nacjonalistyczne... roz</w:t>
        <w:softHyphen/>
        <w:t>bijała w roku 1905 wspólną rewolucyjną walkę polskiego i rosyj</w:t>
        <w:softHyphen/>
        <w:t>skiego proletariatu... po 1905 roku przeszła na służbę austro- niemieckiego imperializmu, poparła ten imperializm w grabież</w:t>
        <w:softHyphen/>
        <w:t>czej wojnie 1914-1918 roku, biorąc udział w Legionach Piłsud</w:t>
        <w:softHyphen/>
        <w:t>skiego... uratowała panowanie burżuazji w Polsce, rozbijając ruch robotniczy i broniąc władzy kapitału w roku 1918... poparła zbrodniczą wyprawę przeciwko republikom radzieckim w latach 1919-1920...”</w:t>
      </w:r>
    </w:p>
    <w:p>
      <w:pPr>
        <w:pStyle w:val="Style23"/>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Ta litania „zbrodni” PPS ciągnie się dalej aż do okresu okupacji i działania PPS pod kryptonimem WRN i wówczas, według brzmienia deklaracji, „była (ona) bojową siłą obozu anty</w:t>
        <w:softHyphen/>
        <w:t>demokratycznego”.</w:t>
      </w:r>
    </w:p>
    <w:p>
      <w:pPr>
        <w:pStyle w:val="Style23"/>
        <w:keepNext w:val="0"/>
        <w:keepLines w:val="0"/>
        <w:widowControl w:val="0"/>
        <w:shd w:val="clear" w:color="auto" w:fill="auto"/>
        <w:bidi w:val="0"/>
        <w:spacing w:before="0" w:after="60" w:line="199" w:lineRule="auto"/>
        <w:ind w:left="0" w:right="0" w:firstLine="440"/>
        <w:jc w:val="both"/>
      </w:pPr>
      <w:r>
        <w:rPr>
          <w:color w:val="000000"/>
          <w:spacing w:val="0"/>
          <w:w w:val="100"/>
          <w:position w:val="0"/>
          <w:shd w:val="clear" w:color="auto" w:fill="auto"/>
          <w:lang w:val="pl-PL" w:eastAsia="pl-PL" w:bidi="pl-PL"/>
        </w:rPr>
        <w:t>Zdawało się, że spod takiej piramidy win żaden komunista nie odważy się odgrzebywać skarbów. A jednak znaleźli się tacy i piramidę tę rozwalają, nie mogąc odkryć w dokumentach, z któ</w:t>
        <w:softHyphen/>
        <w:t>rymi się zetknęli ani potwierdzenia oskarżeń, ani nawet śladu zbrodni. Ale praca ich nie jest łatwa. Trzeba przebrnąć nie tylko przez bagniska oszczerstw i insynuacji, lecz również przezwycię</w:t>
        <w:softHyphen/>
        <w:t>żyć zakorzenioną już przez dziesiątki publikacji legendę, że ruch</w:t>
        <w:br w:type="page"/>
      </w:r>
      <w:r>
        <w:rPr>
          <w:color w:val="000000"/>
          <w:spacing w:val="0"/>
          <w:w w:val="100"/>
          <w:position w:val="0"/>
          <w:shd w:val="clear" w:color="auto" w:fill="auto"/>
          <w:lang w:val="pl-PL" w:eastAsia="pl-PL" w:bidi="pl-PL"/>
        </w:rPr>
        <w:t>robotniczy reprezentowała w Polsce całkowicie i bez reszty Socjalna Demokracja Królestwa Polskiego i Litwy.</w:t>
      </w:r>
    </w:p>
    <w:p>
      <w:pPr>
        <w:pStyle w:val="Style23"/>
        <w:keepNext w:val="0"/>
        <w:keepLines w:val="0"/>
        <w:widowControl w:val="0"/>
        <w:shd w:val="clear" w:color="auto" w:fill="auto"/>
        <w:bidi w:val="0"/>
        <w:spacing w:before="0" w:after="60" w:line="199" w:lineRule="auto"/>
        <w:ind w:left="0" w:right="0" w:firstLine="480"/>
        <w:jc w:val="both"/>
      </w:pPr>
      <w:r>
        <w:rPr>
          <w:color w:val="000000"/>
          <w:spacing w:val="0"/>
          <w:w w:val="100"/>
          <w:position w:val="0"/>
          <w:shd w:val="clear" w:color="auto" w:fill="auto"/>
          <w:lang w:val="pl-PL" w:eastAsia="pl-PL" w:bidi="pl-PL"/>
        </w:rPr>
        <w:t>Wielka jest zasługa Najdera, że odważył się na podważenie tej legendy i ujawnienie jak sztucznie oficjalna historia PZPR wyolbrzymiła znaczenie SDKPiL. Od tego już tylko krok do zro</w:t>
        <w:softHyphen/>
        <w:t>zumienia przewodniej roli PPS w życiu polskiej klasy robotni</w:t>
        <w:softHyphen/>
        <w:t>czej. Krok ten zrobili A. Żarnowska i M. Drozdowski stwierdza</w:t>
        <w:softHyphen/>
        <w:t>jąc, że „partia socjalistyczna, która w swojej działalności nie po</w:t>
        <w:softHyphen/>
        <w:t>święca sprawie narodowej należnej uwagi, nie może pretendować do tego, by reprezentować całokształt interesów klasy robotni</w:t>
        <w:softHyphen/>
        <w:t>czej”. Tu zaś tkwiła istota sporu ideologicznego między PPS i SDKPiL. Ta ostatnia negowała narodowe dążenie klasy robot</w:t>
        <w:softHyphen/>
        <w:t>niczej polskiej, wyrażające się w postulacie Niepodległości, sta</w:t>
        <w:softHyphen/>
        <w:t>nowisko PPS nazywała pogardliwie „socjal-patriotyzmem” i tym samym postawiła się na marginesie polskiego ruchu robotni</w:t>
        <w:softHyphen/>
        <w:t>czego.</w:t>
      </w:r>
    </w:p>
    <w:p>
      <w:pPr>
        <w:pStyle w:val="Style23"/>
        <w:keepNext w:val="0"/>
        <w:keepLines w:val="0"/>
        <w:widowControl w:val="0"/>
        <w:shd w:val="clear" w:color="auto" w:fill="auto"/>
        <w:bidi w:val="0"/>
        <w:spacing w:before="0" w:after="60" w:line="199" w:lineRule="auto"/>
        <w:ind w:left="0" w:right="0" w:firstLine="480"/>
        <w:jc w:val="both"/>
      </w:pPr>
      <w:r>
        <w:rPr>
          <w:color w:val="000000"/>
          <w:spacing w:val="0"/>
          <w:w w:val="100"/>
          <w:position w:val="0"/>
          <w:shd w:val="clear" w:color="auto" w:fill="auto"/>
          <w:lang w:val="pl-PL" w:eastAsia="pl-PL" w:bidi="pl-PL"/>
        </w:rPr>
        <w:t>Nie można wymagać ani od Najdera ani od Żarnowskiej i Drozdowskiego, by jednym zamachem przezwyciężyli całą za</w:t>
        <w:softHyphen/>
        <w:t>porę kłamstwa, jakim otoczyła dzieje PPS oficjalna „historia” partii komunistycznej. Uwypuklenie przez oboje ostatnich słusz</w:t>
        <w:softHyphen/>
        <w:t>ności zasadniczej koncepcji ideologicznej PPS, łączącej w nieroz- dzielną całość socjalizm i niepodległość, robi jednak dostatecz</w:t>
        <w:softHyphen/>
        <w:t>nie szeroki wyłom dla dotarcia do właściwej oceny charakteru polskiego ruchu robotniczego i jego roli w życiu całego narodu. Ale osiągnięcie tego celu wymaga porzucenia wielu chwytów metodologicznych i kryteriów dla oceny zjawisk, które wciąż pa</w:t>
        <w:softHyphen/>
        <w:t>nują w umysłach nawet wymienionych publicystów, zajmujących się najnowszą historią Polski.</w:t>
      </w:r>
    </w:p>
    <w:p>
      <w:pPr>
        <w:pStyle w:val="Style23"/>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Na nic jest na przykład, przy obrazowaniu zjawiska społecz</w:t>
        <w:softHyphen/>
        <w:t>nego, jakim jest każdy masowy ruch polityczny, metoda sekcji ciała zbiorowego i wyodrębnianie jego dobrowolnie określonych członów jak doły partyjne, średni aktyw, przywódcy, teoretycy itp. Podziały tego rodzaju, ciekawe dla socjologa, łatwo fałszują obraz historyczny. Przypisywanie decydującej roli ideologom i przywódcom prowadzi do poniżenia roli „dołów”, gdy w rzeczy</w:t>
        <w:softHyphen/>
        <w:t>wistości oddziaływanie jest obustronne i dokonania są dziełem wspólnym. Ta właśnie daleka od marksizmu metoda personalis- tycznego traktowania historii, prowadzi ku utrwaleniu prawdzi</w:t>
        <w:softHyphen/>
        <w:t>wej obsesji w komunistycznym myśleniu na temat piłsudczyzny w PPS. Obsesja ta jest nie obca i autorom polemik na temat „skarbu”. Wprawdzie Żarnowska i Drozdowski dostrzegli, że widać wpływ Piłsudskiego na życie ideologiczne PPS nie był tak decydujący, skoro marksistowskie rozważania mogły się ukazy</w:t>
        <w:softHyphen/>
        <w:t>wać w piśmie redagowanym przez Piłsudskiego, lub gdy po re</w:t>
        <w:softHyphen/>
        <w:t>wolucji w 1912-1913 roku „opozycja” potrafiła się przeciwstawić Piłsudskiemu. Niemniej jednak powracają uparcie do problemu piłsudczyzny jako do jednego z głównych problemów PPS. Autor tych słów sam należał do „opozycji” i nieraz, być może ze zbyt</w:t>
        <w:softHyphen/>
        <w:t>nią nawet namiętnością, oddawał się sporom kierunkowym w ło</w:t>
        <w:softHyphen/>
        <w:br w:type="page"/>
      </w:r>
      <w:r>
        <w:rPr>
          <w:color w:val="000000"/>
          <w:spacing w:val="0"/>
          <w:w w:val="100"/>
          <w:position w:val="0"/>
          <w:shd w:val="clear" w:color="auto" w:fill="auto"/>
          <w:lang w:val="pl-PL" w:eastAsia="pl-PL" w:bidi="pl-PL"/>
        </w:rPr>
        <w:t>nie PPS, ale z pojęciem piłsudczyzny zetknął się dopiero wów</w:t>
        <w:softHyphen/>
        <w:t>czas, gdy Piłsudski był już poza partią.</w:t>
      </w:r>
    </w:p>
    <w:p>
      <w:pPr>
        <w:pStyle w:val="Style23"/>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Trzeba również porzucić takie kryteria oceny jak „wielo- nurtowość”. Bowiem albo trzeba przyjąć za dobrą monetę twier</w:t>
        <w:softHyphen/>
        <w:t>dzenie J. Kancewicza, że „rewolucyjność proletariacka jest moż</w:t>
        <w:softHyphen/>
        <w:t>liwa tylko w oparciu o marksizm”, a wówczas należy wykląć jako nierewolucyjny i nieproletariacki cały ruch robotniczy Wiel</w:t>
        <w:softHyphen/>
        <w:t>kiej Brytanii i krajów skandynawskich oraz ogromną część ruchu robotniczego wszystkich krajów zachodnich, albo też pogodzić się z faktem, że ruch robotniczy krajów wysoko rozwiniętego proletariatu ma właśnie „wielonurtowe” oblicze, w którym mark</w:t>
        <w:softHyphen/>
        <w:t>sizm zaznaczył swój wpływ bardziej lub mniej wyraźnymi rysa</w:t>
        <w:softHyphen/>
        <w:t>mi. Polski ruch robotniczy upodobnił się pod tym względem do ruchów zachodnich. Dlaczego zaś w Rosji, choć i tu dopiero po zastosowaniu gwałtu, przybrał on charakter „ideologicznego monolitu”, to odpowiedź na takie pytanie może prowadzić do ocen niezbyt dodatnio świadczących o sile i głębokości zasięgu socjalizmu w tym kraju, gdy jedna grupa ideologów mogła na</w:t>
        <w:softHyphen/>
        <w:t>rzucić swoją jednolitą koncepcję ideologiczną całemu ruchowi.</w:t>
      </w:r>
    </w:p>
    <w:p>
      <w:pPr>
        <w:pStyle w:val="Style23"/>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Kryterium tak zwanych wpływów obcych, mające rzekomo wyjaśniać „zboczenia” PPS z czysto proletariackiej linii, należy raczej do arsenału niewybrednej polemiki a nie do sposobów wyjaśnienia masowego ruchu politycznego i społecznego. W omawianych artykułach raz po raz powtarza się oskarżenie podlegania PPS wpływom drobnomieszczańskim, nacjonalistycz</w:t>
        <w:softHyphen/>
        <w:t>nym, czy w ogóle „żywiołów nieproletariackich”. Jest to strze</w:t>
        <w:softHyphen/>
        <w:t>lanie obok celu. W obozie PPS był taki publicysta, nazwiskiem Unszlicht, który wszystkie winy SDKPiL tłumaczył wpływem „socjal-litwactwa”. Zapewniam, że nie miał on wielkiego wśród nas powodzenia, a jego publikacje przeszły bez śladu, bo strze</w:t>
        <w:softHyphen/>
        <w:t>lały tak sarno w próżnię. Kto tylko bodaj się otarł o mark- sowską metodę myślenia, zdaje sobie sprawę, źe każdy ruch spo</w:t>
        <w:softHyphen/>
        <w:t>łeczny i polityczny podlega, jak to pouczał Kaźmierz Krauz, wpływom, pochodzącym z różnych epok i różnych środowisk.</w:t>
      </w:r>
    </w:p>
    <w:p>
      <w:pPr>
        <w:pStyle w:val="Style23"/>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PPS nie wyrosła na pustyni. Wchłonęła dorobek ideowy „Proletariatu”, boć uczestnicy tego ruchu należeli do założy</w:t>
        <w:softHyphen/>
        <w:t>cieli partii. Wzięła coś również z ducha powstań chociażby przez uczestników ostatniego powstania narodowego (Limanowski) nie mówiąc już o wpływie socjalistów-utopistów epoki wielkiej emi</w:t>
        <w:softHyphen/>
        <w:t>gracji jak Worcell czy Świętosławski. Jak te wpływy były żywe, niech świadczy pełen serca stosunek naszego młodszego poko</w:t>
        <w:softHyphen/>
        <w:t>lenia PPS-owców do Dębskiego, proletariatczyka, i do Furmań- skiego, który na manifestacje socjalistyczne zjawiał się w mun</w:t>
        <w:softHyphen/>
        <w:t>durze powstańca 63-go roku. Tę serdeczność żywili wszyscy.</w:t>
      </w:r>
    </w:p>
    <w:p>
      <w:pPr>
        <w:pStyle w:val="Style23"/>
        <w:keepNext w:val="0"/>
        <w:keepLines w:val="0"/>
        <w:widowControl w:val="0"/>
        <w:shd w:val="clear" w:color="auto" w:fill="auto"/>
        <w:bidi w:val="0"/>
        <w:spacing w:before="0" w:after="0" w:line="199" w:lineRule="auto"/>
        <w:ind w:left="0" w:right="0"/>
        <w:jc w:val="both"/>
      </w:pPr>
      <w:r>
        <w:rPr>
          <w:color w:val="000000"/>
          <w:spacing w:val="0"/>
          <w:w w:val="100"/>
          <w:position w:val="0"/>
          <w:shd w:val="clear" w:color="auto" w:fill="auto"/>
          <w:lang w:val="pl-PL" w:eastAsia="pl-PL" w:bidi="pl-PL"/>
        </w:rPr>
        <w:t>A jakiż sens ma pisanie o „nieproletariackich wpływach ”? Na kształtowanie się ideologii PPS wpływało całe życie narodu i doświadczenia, przeżycia wszystkich jego warstw nie tylko drobnomieszczańskiej, lecz nawet — o zgrozo ! — szlacheckiej, przecież pierwsza kadra robotników wykwalifikowanych wyło</w:t>
        <w:softHyphen/>
        <w:t>niła się u nas z warstwy zubożałej szlachty i to szlachty nienaj</w:t>
        <w:softHyphen/>
        <w:br w:type="page"/>
      </w:r>
      <w:r>
        <w:rPr>
          <w:color w:val="000000"/>
          <w:spacing w:val="0"/>
          <w:w w:val="100"/>
          <w:position w:val="0"/>
          <w:shd w:val="clear" w:color="auto" w:fill="auto"/>
          <w:lang w:val="pl-PL" w:eastAsia="pl-PL" w:bidi="pl-PL"/>
        </w:rPr>
        <w:t>gorszej. I dlaczegóż szlachcic-literat — Włodzimierz Ulianow- Lenin, miałby mieć większe prawa do tytułu proletariackości, niż szlachcic-kotlarz Tomasz Arciszewski ? Z tymi poszukiwaniami wpływologicznymi lepiej trzymać się z dala od dociekań nad prawdą historyczną.</w:t>
      </w:r>
    </w:p>
    <w:p>
      <w:pPr>
        <w:pStyle w:val="Style23"/>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W ocenie politycznego ruchu masowego jedynym obiektyw</w:t>
        <w:softHyphen/>
        <w:t>nym kryterium może być miara zgodności programu danego ugrupowania z interesami i pragnieniami sił, które reprezen</w:t>
        <w:softHyphen/>
        <w:t>tuje. W danym wypadku — czy PPS wyrażała interesy i dą</w:t>
        <w:softHyphen/>
        <w:t>żenia klasy robotniczej polskiej i czy praktyka, działalność po</w:t>
        <w:softHyphen/>
        <w:t>lityczna i wychowawcza partii pozostawała w zgodzie z zało</w:t>
        <w:softHyphen/>
        <w:t>żeniami ideologicznymi. Niestety, takie postawienie sprawy wi</w:t>
        <w:softHyphen/>
        <w:t>dzimy we fragmentach tylko dyskusji prowadzonej na temat his</w:t>
        <w:softHyphen/>
        <w:t>torii PPS, gdy winno być ono motywem przewodnim. Mate</w:t>
        <w:softHyphen/>
        <w:t>riału zaś do ustawienia problemu w tej płaszczyźnie dostarcza pod dostatkiem sześćdziesiąt z górą lat działania PPS.</w:t>
      </w:r>
    </w:p>
    <w:p>
      <w:pPr>
        <w:pStyle w:val="Style23"/>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Weźmy chociażby zjawisko trójzaborowości PPS. Formal</w:t>
        <w:softHyphen/>
        <w:t>nie niezależne w każdym z trzech zaborów partie występowały na zewnątrz na terenie Międzynarodówki Socjalistycznej jako jednolita organizacja. Autorzy, zabierając głos w omawianej dyskusji, bądź pomijają ten fakt, bądź obiecują się nim zająć dopiero w przyszłości. A przecież obrazuje on siłę zasięgu ruchu i postawę zasadniczą w życiu narodu polskiego. Czyż nie jest to jasne kryterium dla oceny znaczenia PPS ? Biorąc ten fakt pod uwagę trzeba by od razu w nowej postawić płaszczyźnie chociaż</w:t>
        <w:softHyphen/>
        <w:t>by ulubiony przez komunistów temat rzekomego separatyzmu czy nawet wrogiego stosunku PPS do rewolucji rosyjskiej.</w:t>
      </w:r>
    </w:p>
    <w:p>
      <w:pPr>
        <w:pStyle w:val="Style23"/>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 xml:space="preserve">Na ten temat istnieje bogata publicystyka z lat rewolucji </w:t>
      </w:r>
      <w:r>
        <w:rPr>
          <w:color w:val="000000"/>
          <w:spacing w:val="0"/>
          <w:w w:val="100"/>
          <w:position w:val="0"/>
          <w:shd w:val="clear" w:color="auto" w:fill="auto"/>
          <w:vertAlign w:val="superscript"/>
          <w:lang w:val="pl-PL" w:eastAsia="pl-PL" w:bidi="pl-PL"/>
        </w:rPr>
        <w:t>I</w:t>
      </w:r>
      <w:r>
        <w:rPr>
          <w:color w:val="000000"/>
          <w:spacing w:val="0"/>
          <w:w w:val="100"/>
          <w:position w:val="0"/>
          <w:shd w:val="clear" w:color="auto" w:fill="auto"/>
          <w:lang w:val="pl-PL" w:eastAsia="pl-PL" w:bidi="pl-PL"/>
        </w:rPr>
        <w:t>9°5'g'° foku i czasów porewolucyjnych. Stosunek do rewolucji rosyjskiej zawsze, od czasów dekabrystów czy później Narodnej Woli, układał się w alternatywie : koordynacja czy utożsamienie. Sam fakt trójzaborowości wykluczał utożsamienie ruchu rewo</w:t>
        <w:softHyphen/>
        <w:t>lucyjnego w Polsce z ruchem rosyjskim. Jakżeby mogła się zmie</w:t>
        <w:softHyphen/>
        <w:t>ścić w takich ramkach PPSD zaboru austriackiego czy PPS za</w:t>
        <w:softHyphen/>
        <w:t>boru pruskiego ? A zresztą możliwość sporu przecięły wydarzenia rewolucji 1905 roku, gdy manifestacja grzybowska (13 listopada 1904 roku) wyprzedziła analogiczny, chociaż o wiele mniej „pro</w:t>
        <w:softHyphen/>
        <w:t>letariacki” przejaw rewolucyjny w Rosji, w postaci wielkiej de</w:t>
        <w:softHyphen/>
        <w:t>monstracji w Petersburgu (22. I. 1905), z ikonami i pod wodzą popa Hapona.</w:t>
      </w:r>
    </w:p>
    <w:p>
      <w:pPr>
        <w:pStyle w:val="Style23"/>
        <w:keepNext w:val="0"/>
        <w:keepLines w:val="0"/>
        <w:widowControl w:val="0"/>
        <w:shd w:val="clear" w:color="auto" w:fill="auto"/>
        <w:bidi w:val="0"/>
        <w:spacing w:before="0" w:after="0" w:line="199" w:lineRule="auto"/>
        <w:ind w:left="0" w:right="0" w:firstLine="440"/>
        <w:jc w:val="both"/>
        <w:sectPr>
          <w:headerReference w:type="default" r:id="rId53"/>
          <w:footerReference w:type="default" r:id="rId54"/>
          <w:headerReference w:type="even" r:id="rId55"/>
          <w:footerReference w:type="even" r:id="rId56"/>
          <w:headerReference w:type="first" r:id="rId57"/>
          <w:footerReference w:type="first" r:id="rId58"/>
          <w:footnotePr>
            <w:pos w:val="pageBottom"/>
            <w:numFmt w:val="decimal"/>
            <w:numStart w:val="3"/>
            <w:numRestart w:val="continuous"/>
            <w15:footnoteColumns w:val="1"/>
          </w:footnotePr>
          <w:pgSz w:w="6889" w:h="11928"/>
          <w:pgMar w:top="1192" w:left="521" w:right="528" w:bottom="993" w:header="0" w:footer="3" w:gutter="0"/>
          <w:cols w:space="720"/>
          <w:noEndnote/>
          <w:titlePg/>
          <w:rtlGutter w:val="0"/>
          <w:docGrid w:linePitch="360"/>
        </w:sectPr>
      </w:pPr>
      <w:r>
        <w:rPr>
          <w:color w:val="000000"/>
          <w:spacing w:val="0"/>
          <w:w w:val="100"/>
          <w:position w:val="0"/>
          <w:shd w:val="clear" w:color="auto" w:fill="auto"/>
          <w:lang w:val="pl-PL" w:eastAsia="pl-PL" w:bidi="pl-PL"/>
        </w:rPr>
        <w:t>O krytycznym stosunku PPS do rewolucji rosyjskiej można by dziś wiele napisać, ale wystarczy tu stwierdzić, że krytyczny stosunek nie jest jeszcze stosunkiem wrogim. W starych rocz</w:t>
        <w:softHyphen/>
        <w:t xml:space="preserve">nikach „Robotnika”, nawet za czasów’ redagowania go przez Piłsudskiego, jak również w broszurowych publikacjach PPS, znajdziemy zawsze podkreślenie pozytywnego stosunku do ruchów rewolucyjnych w Rosji i gdyby tak nie było Lenin i inni rewolucjoniści rosyjscy nie cieszyliby się pomocą Daszyńskiego, Marka czy Diamanda, kiedy znaleźli się w Galicji, na emigracji. Nie wzięliby też wszyscy bez w-yjątku pepesowcy, wypuszczeni </w:t>
      </w:r>
    </w:p>
    <w:p>
      <w:pPr>
        <w:pStyle w:val="Style23"/>
        <w:keepNext w:val="0"/>
        <w:keepLines w:val="0"/>
        <w:widowControl w:val="0"/>
        <w:shd w:val="clear" w:color="auto" w:fill="auto"/>
        <w:bidi w:val="0"/>
        <w:spacing w:before="0" w:after="0" w:line="199" w:lineRule="auto"/>
        <w:ind w:left="0" w:right="0" w:firstLine="0"/>
        <w:jc w:val="both"/>
      </w:pPr>
      <w:r>
        <w:rPr>
          <w:color w:val="000000"/>
          <w:spacing w:val="0"/>
          <w:w w:val="100"/>
          <w:position w:val="0"/>
          <w:shd w:val="clear" w:color="auto" w:fill="auto"/>
          <w:lang w:val="pl-PL" w:eastAsia="pl-PL" w:bidi="pl-PL"/>
        </w:rPr>
        <w:t>z więzień i katorg- czy przypadkowo losem wojny rzuceni do Rosji, czynnego udziału w rewolucji 1917 roku. Tylko nie chcieli, i, będąc wierni sobie, nie mogli się utożsamiać z żadną partią rosyjską. Utożsamili się z leninowskim skrzydłem Socjalnej Demokracji rosyjskiej zwolennicy i członkowie SDKPiL. Przy</w:t>
        <w:softHyphen/>
        <w:t>płacili to udziałem w pierwszej próbie sowieckiego najazdu na Polskę. To im nie pomogło do zadzierzgnięcia węzłów z polskim proletariatem.</w:t>
      </w:r>
    </w:p>
    <w:p>
      <w:pPr>
        <w:pStyle w:val="Style23"/>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Historii PPS nie sposób jeszcze pisać obiektywnie. Za blis</w:t>
        <w:softHyphen/>
        <w:t>ko stoimy problematyki, która stanowi treść jej dziejów. Gdyby nawet traktować ten tylko jej rozdział, który został zamknięty w 1918 roku, i tu nie można oderwać się od aktualności zjawiska, które ciągle pulsuje w życiu polskim. Toteż rozumiem dosko</w:t>
        <w:softHyphen/>
        <w:t>nale zarówno trudności materialne jak i opory psychiczne publi</w:t>
        <w:softHyphen/>
        <w:t>cystów komunistycznych, zajmujących się historią ruchu robot</w:t>
        <w:softHyphen/>
        <w:t>niczego, jak również ich chęć uratowania co się da z oficjalnego arsenału osądów, zgromadzonych przez komunistów w walce z PPS. Tym bardziej podziwiam odwagę zerwania przynajmniej z ordynarnym prostactwem w traktowaniu przedmiotu. Myślę jednak, że nawet od przeciwników można wymagać jeszcze nieco więcej obiektywizmu, lepszych metod badania i słuszniejszych kryteriów oceny. Stąd tych kilka uw</w:t>
      </w:r>
      <w:r>
        <w:rPr>
          <w:color w:val="000000"/>
          <w:spacing w:val="0"/>
          <w:w w:val="100"/>
          <w:position w:val="0"/>
          <w:shd w:val="clear" w:color="auto" w:fill="auto"/>
          <w:vertAlign w:val="superscript"/>
          <w:lang w:val="pl-PL" w:eastAsia="pl-PL" w:bidi="pl-PL"/>
        </w:rPr>
        <w:t>r</w:t>
      </w:r>
      <w:r>
        <w:rPr>
          <w:color w:val="000000"/>
          <w:spacing w:val="0"/>
          <w:w w:val="100"/>
          <w:position w:val="0"/>
          <w:shd w:val="clear" w:color="auto" w:fill="auto"/>
          <w:lang w:val="pl-PL" w:eastAsia="pl-PL" w:bidi="pl-PL"/>
        </w:rPr>
        <w:t>ag, usiłujących skierować na inne nieco tory dociekania szczerych poszukiwaczy skarbu doświadczeń polskiej klasy robotniczej. Rolę zaś bezpośredniego bodźca, który mi kazał usiąść do pisania, odegrała końcowa uwaga autorów ,,Sporu o skarb i dług”, odsłaniająca ich we</w:t>
        <w:softHyphen/>
        <w:t>wnętrzną walkę i rozdwojenie trudne do przezwyciężenia wobec sprzeczności między wymaganiami prawdy, a potrzebami propagandy.</w:t>
      </w:r>
    </w:p>
    <w:p>
      <w:pPr>
        <w:pStyle w:val="Style23"/>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Wyłaniający się stąd dylemat określają Żarnowska i Droz</w:t>
        <w:softHyphen/>
        <w:t>dowski rozróżnieniem między naukowym i ideologicznym aspek</w:t>
        <w:softHyphen/>
        <w:t>tem historii. Wypowiadają się za samodzielnością naukowego aspektu, ,,którego najistotniejszą cechą wdnno być adekwatne odzwierciadlenie procesu historycznego bez wszelkich dodat</w:t>
        <w:softHyphen/>
        <w:t>ków wartościujących”. Pragnęliby więc wyzwolić od podpo</w:t>
        <w:softHyphen/>
        <w:t>rządkowania historiografii wymogom propagandy, ale jednocześ</w:t>
        <w:softHyphen/>
        <w:t xml:space="preserve">nie przyjmują tezę iż ,,ideologiczny aspekt (historiografii) </w:t>
      </w:r>
      <w:r>
        <w:rPr>
          <w:i/>
          <w:iCs/>
          <w:color w:val="000000"/>
          <w:spacing w:val="0"/>
          <w:w w:val="100"/>
          <w:position w:val="0"/>
          <w:shd w:val="clear" w:color="auto" w:fill="auto"/>
          <w:lang w:val="pl-PL" w:eastAsia="pl-PL" w:bidi="pl-PL"/>
        </w:rPr>
        <w:t>siłą faktu</w:t>
      </w:r>
      <w:r>
        <w:rPr>
          <w:color w:val="000000"/>
          <w:spacing w:val="0"/>
          <w:w w:val="100"/>
          <w:position w:val="0"/>
          <w:shd w:val="clear" w:color="auto" w:fill="auto"/>
          <w:lang w:val="pl-PL" w:eastAsia="pl-PL" w:bidi="pl-PL"/>
        </w:rPr>
        <w:t xml:space="preserve"> koncentruje się na ocenie, wartościowaniu, afirmacji kie</w:t>
        <w:softHyphen/>
        <w:t>runków i tendencji najbardziej bliskich programowi partii”, czyli inaczej, że można w historiografii uprawiać również metodę przy</w:t>
        <w:softHyphen/>
        <w:t>strajania prawdy stosownie do wymagań partii.</w:t>
      </w:r>
    </w:p>
    <w:p>
      <w:pPr>
        <w:pStyle w:val="Style23"/>
        <w:keepNext w:val="0"/>
        <w:keepLines w:val="0"/>
        <w:widowControl w:val="0"/>
        <w:shd w:val="clear" w:color="auto" w:fill="auto"/>
        <w:bidi w:val="0"/>
        <w:spacing w:before="0" w:after="160" w:line="199" w:lineRule="auto"/>
        <w:ind w:left="0" w:right="0" w:firstLine="440"/>
        <w:jc w:val="both"/>
      </w:pPr>
      <w:r>
        <w:rPr>
          <w:color w:val="000000"/>
          <w:spacing w:val="0"/>
          <w:w w:val="100"/>
          <w:position w:val="0"/>
          <w:shd w:val="clear" w:color="auto" w:fill="auto"/>
          <w:lang w:val="pl-PL" w:eastAsia="pl-PL" w:bidi="pl-PL"/>
        </w:rPr>
        <w:t>Do czego to prowadzi, dał nam obraz dość wymowny właś</w:t>
        <w:softHyphen/>
        <w:t>nie Najder, opisując fałszowanie nawet ruchu prekomunistycz- nego, by wydobyć na jaw ,,tendencje najbardziej bliskie progra</w:t>
        <w:softHyphen/>
        <w:t>mowi partii” w chwili obecnej. Wydaje mi się, że w publicy- ,.aspektu ideologicznego”, który zezwala na dowmlne wartościo</w:t>
        <w:softHyphen/>
        <w:t>wanie i afirmacje z punktu widzenia polityki chwili. Istnieje w niej miejsce tylko na wartościowanie w świetle danego czasu i danych warunków, w których zachodziło określone zjawisko. Dlatego trzeba zwrócić uwagę na metodę badań, kryteria war</w:t>
        <w:softHyphen/>
        <w:br w:type="page"/>
      </w:r>
      <w:r>
        <w:rPr>
          <w:color w:val="000000"/>
          <w:spacing w:val="0"/>
          <w:w w:val="100"/>
          <w:position w:val="0"/>
          <w:shd w:val="clear" w:color="auto" w:fill="auto"/>
          <w:lang w:val="pl-PL" w:eastAsia="pl-PL" w:bidi="pl-PL"/>
        </w:rPr>
        <w:t>tościowania i niektóre aspekty historii PPS, których pomijanie w prowadzonej dyskusji, a zapewne również w przeprowadza</w:t>
        <w:softHyphen/>
        <w:t>nych studiach, musi prowadzić do zatrucia publicystyki histo</w:t>
        <w:softHyphen/>
        <w:t>rycznej „aspektami” wrogimi prawdzie.</w:t>
      </w:r>
    </w:p>
    <w:p>
      <w:pPr>
        <w:pStyle w:val="Style23"/>
        <w:keepNext w:val="0"/>
        <w:keepLines w:val="0"/>
        <w:widowControl w:val="0"/>
        <w:shd w:val="clear" w:color="auto" w:fill="auto"/>
        <w:bidi w:val="0"/>
        <w:spacing w:before="0" w:after="840" w:line="202" w:lineRule="auto"/>
        <w:ind w:left="3440" w:right="0" w:firstLine="0"/>
        <w:jc w:val="both"/>
      </w:pPr>
      <w:r>
        <w:rPr>
          <w:i/>
          <w:iCs/>
          <w:color w:val="000000"/>
          <w:spacing w:val="0"/>
          <w:w w:val="100"/>
          <w:position w:val="0"/>
          <w:shd w:val="clear" w:color="auto" w:fill="auto"/>
          <w:lang w:val="pl-PL" w:eastAsia="pl-PL" w:bidi="pl-PL"/>
        </w:rPr>
        <w:t>Zygmunt ZAREMBA</w:t>
      </w:r>
    </w:p>
    <w:p>
      <w:pPr>
        <w:pStyle w:val="Style7"/>
        <w:keepNext/>
        <w:keepLines/>
        <w:widowControl w:val="0"/>
        <w:shd w:val="clear" w:color="auto" w:fill="auto"/>
        <w:bidi w:val="0"/>
        <w:spacing w:before="0" w:after="580" w:line="276" w:lineRule="auto"/>
        <w:ind w:left="0" w:right="0" w:firstLine="0"/>
        <w:jc w:val="left"/>
      </w:pPr>
      <w:bookmarkStart w:id="22" w:name="bookmark22"/>
      <w:bookmarkStart w:id="23" w:name="bookmark23"/>
      <w:r>
        <w:rPr>
          <w:color w:val="000000"/>
          <w:spacing w:val="0"/>
          <w:w w:val="100"/>
          <w:position w:val="0"/>
          <w:shd w:val="clear" w:color="auto" w:fill="auto"/>
          <w:lang w:val="pl-PL" w:eastAsia="pl-PL" w:bidi="pl-PL"/>
        </w:rPr>
        <w:t>W odpowiedzi redaktorowi T urowiczowi</w:t>
      </w:r>
      <w:bookmarkEnd w:id="22"/>
      <w:bookmarkEnd w:id="23"/>
    </w:p>
    <w:p>
      <w:pPr>
        <w:pStyle w:val="Style26"/>
        <w:keepNext w:val="0"/>
        <w:keepLines w:val="0"/>
        <w:widowControl w:val="0"/>
        <w:shd w:val="clear" w:color="auto" w:fill="auto"/>
        <w:bidi w:val="0"/>
        <w:spacing w:before="0" w:after="0"/>
        <w:ind w:left="0" w:right="0" w:firstLine="380"/>
        <w:jc w:val="both"/>
      </w:pPr>
      <w:r>
        <w:rPr>
          <w:color w:val="000000"/>
          <w:spacing w:val="0"/>
          <w:w w:val="100"/>
          <w:position w:val="0"/>
          <w:shd w:val="clear" w:color="auto" w:fill="auto"/>
          <w:lang w:val="pl-PL" w:eastAsia="pl-PL" w:bidi="pl-PL"/>
        </w:rPr>
        <w:t>Wiadomości o grożącej krajowi nowej fali antysemityzmu wywołały an</w:t>
        <w:softHyphen/>
        <w:t>kietę na ten temat w „Kulturze” paryskiej, ogłoszoną w N-rze wrześniowym 1956. Prasa krajowa podała nam szereg faktów, listy prywatne wyjaśniły nurtujące społeczeństwo urazy. Wreszcie zabrał głos „Tygodnik Powszech</w:t>
        <w:softHyphen/>
        <w:t>ny” w N-rze II, z 17 marca 1957, w artykule wstępnym naczelnego redak</w:t>
        <w:softHyphen/>
        <w:t>tora.</w:t>
      </w:r>
    </w:p>
    <w:p>
      <w:pPr>
        <w:pStyle w:val="Style26"/>
        <w:keepNext w:val="0"/>
        <w:keepLines w:val="0"/>
        <w:widowControl w:val="0"/>
        <w:shd w:val="clear" w:color="auto" w:fill="auto"/>
        <w:tabs>
          <w:tab w:pos="4298" w:val="left"/>
        </w:tabs>
        <w:bidi w:val="0"/>
        <w:spacing w:before="0" w:after="0"/>
        <w:ind w:left="0" w:right="0" w:firstLine="360"/>
        <w:jc w:val="both"/>
      </w:pPr>
      <w:r>
        <w:rPr>
          <w:color w:val="000000"/>
          <w:spacing w:val="0"/>
          <w:w w:val="100"/>
          <w:position w:val="0"/>
          <w:shd w:val="clear" w:color="auto" w:fill="auto"/>
          <w:lang w:val="pl-PL" w:eastAsia="pl-PL" w:bidi="pl-PL"/>
        </w:rPr>
        <w:t>Jerzy Turowicz postawił dwie tezy zasadnicze :</w:t>
        <w:tab/>
        <w:t>1) że po kdkuset</w:t>
      </w:r>
    </w:p>
    <w:p>
      <w:pPr>
        <w:pStyle w:val="Style26"/>
        <w:keepNext w:val="0"/>
        <w:keepLines w:val="0"/>
        <w:widowControl w:val="0"/>
        <w:shd w:val="clear" w:color="auto" w:fill="auto"/>
        <w:bidi w:val="0"/>
        <w:spacing w:before="0" w:after="0"/>
        <w:ind w:left="0" w:right="0" w:firstLine="0"/>
        <w:jc w:val="both"/>
      </w:pPr>
      <w:r>
        <w:rPr>
          <w:color w:val="000000"/>
          <w:spacing w:val="0"/>
          <w:w w:val="100"/>
          <w:position w:val="0"/>
          <w:shd w:val="clear" w:color="auto" w:fill="auto"/>
          <w:lang w:val="pl-PL" w:eastAsia="pl-PL" w:bidi="pl-PL"/>
        </w:rPr>
        <w:t>łatach współżycia obu narodów na ziemi polskiej, Żydzi mają prawa współ</w:t>
        <w:softHyphen/>
        <w:t>gospodarzy za udział, który brali w historii kraju, jego ekonomii i kulturze. 2) że antysemityzm z katolicyzmem pogodzić się nie da i że w istocie swojej jest całkowicie pogański.</w:t>
      </w:r>
    </w:p>
    <w:p>
      <w:pPr>
        <w:pStyle w:val="Style26"/>
        <w:keepNext w:val="0"/>
        <w:keepLines w:val="0"/>
        <w:widowControl w:val="0"/>
        <w:shd w:val="clear" w:color="auto" w:fill="auto"/>
        <w:bidi w:val="0"/>
        <w:spacing w:before="0" w:after="0"/>
        <w:ind w:left="0" w:right="0" w:firstLine="380"/>
        <w:jc w:val="both"/>
      </w:pPr>
      <w:r>
        <w:rPr>
          <w:color w:val="000000"/>
          <w:spacing w:val="0"/>
          <w:w w:val="100"/>
          <w:position w:val="0"/>
          <w:shd w:val="clear" w:color="auto" w:fill="auto"/>
          <w:lang w:val="pl-PL" w:eastAsia="pl-PL" w:bidi="pl-PL"/>
        </w:rPr>
        <w:t>Tym dobitnym oświadczeniom, trafiającym w sedno sprawy, towarzyszą obszerne rozważania na temat czy antysemityzm dziś w Polsce w ogóle istnieje, czy też nie. Ran Turowicz pisze więc, że antysemityzm jako „kie</w:t>
        <w:softHyphen/>
        <w:t>runek programowo-światopoglądowy został w Polsce przełamany”, że się jednak zjawił jako tendencja wśród pewnych członków PZPR, czyli jako „towar importowany”, że „hasła te natrafiają w masach na podatny grunt”, ale obawa antysemityzmu nie jest dziś uzasadniona, co nie znaczy, że z jego objawami nie należy walczyć, ich się wystrzegać, albo je lekceważyć.</w:t>
      </w:r>
    </w:p>
    <w:p>
      <w:pPr>
        <w:pStyle w:val="Style26"/>
        <w:keepNext w:val="0"/>
        <w:keepLines w:val="0"/>
        <w:widowControl w:val="0"/>
        <w:shd w:val="clear" w:color="auto" w:fill="auto"/>
        <w:bidi w:val="0"/>
        <w:spacing w:before="0" w:after="0"/>
        <w:ind w:left="0" w:right="0" w:firstLine="380"/>
        <w:jc w:val="both"/>
      </w:pPr>
      <w:r>
        <w:rPr>
          <w:color w:val="000000"/>
          <w:spacing w:val="0"/>
          <w:w w:val="100"/>
          <w:position w:val="0"/>
          <w:shd w:val="clear" w:color="auto" w:fill="auto"/>
          <w:lang w:val="pl-PL" w:eastAsia="pl-PL" w:bidi="pl-PL"/>
        </w:rPr>
        <w:t>Kampania prasowa na ten temat ma, zdaniem Turowicza, obok dobrych też i złe strony, bo „może dla obserwatorów zagranicznych stworzyć nie</w:t>
        <w:softHyphen/>
        <w:t>zgodne z rzeczywistością i szkodliwe dla interesów Polski wrażenie”.</w:t>
      </w:r>
    </w:p>
    <w:p>
      <w:pPr>
        <w:pStyle w:val="Style26"/>
        <w:keepNext w:val="0"/>
        <w:keepLines w:val="0"/>
        <w:widowControl w:val="0"/>
        <w:shd w:val="clear" w:color="auto" w:fill="auto"/>
        <w:bidi w:val="0"/>
        <w:spacing w:before="0" w:after="0"/>
        <w:ind w:left="0" w:right="0" w:firstLine="380"/>
        <w:jc w:val="both"/>
      </w:pPr>
      <w:r>
        <w:rPr>
          <w:color w:val="000000"/>
          <w:spacing w:val="0"/>
          <w:w w:val="100"/>
          <w:position w:val="0"/>
          <w:shd w:val="clear" w:color="auto" w:fill="auto"/>
          <w:lang w:val="pl-PL" w:eastAsia="pl-PL" w:bidi="pl-PL"/>
        </w:rPr>
        <w:t>Ten długi komentarz do zagadnienia tragicznie prostego, czyli do nie</w:t>
        <w:softHyphen/>
        <w:t>zawodnie istniejącego nadal w Polsce antysemityzmu, zdaje się świadczyć o oporach wewnętrznych piszącego, albo o jakichś przemilczeniach, które podważają zaufanie czytelnika i osłabiają wagę wyżej wymienionych oświad</w:t>
        <w:softHyphen/>
        <w:t xml:space="preserve">czeń. Wzgląd zaś na „obserwatorów zagranicznych” i zagrożony jakoby kampanią prasową „interes Polski” brzmi w tym kontekście fałszywie. Nie jest ważne </w:t>
      </w:r>
      <w:r>
        <w:rPr>
          <w:b/>
          <w:bCs/>
          <w:i/>
          <w:iCs/>
          <w:color w:val="000000"/>
          <w:spacing w:val="0"/>
          <w:w w:val="100"/>
          <w:position w:val="0"/>
          <w:shd w:val="clear" w:color="auto" w:fill="auto"/>
          <w:lang w:val="pl-PL" w:eastAsia="pl-PL" w:bidi="pl-PL"/>
        </w:rPr>
        <w:t>co</w:t>
      </w:r>
      <w:r>
        <w:rPr>
          <w:color w:val="000000"/>
          <w:spacing w:val="0"/>
          <w:w w:val="100"/>
          <w:position w:val="0"/>
          <w:shd w:val="clear" w:color="auto" w:fill="auto"/>
          <w:lang w:val="pl-PL" w:eastAsia="pl-PL" w:bidi="pl-PL"/>
        </w:rPr>
        <w:t xml:space="preserve"> o nas zagranicą pomyślą, a ważne jest </w:t>
      </w:r>
      <w:r>
        <w:rPr>
          <w:b/>
          <w:bCs/>
          <w:i/>
          <w:iCs/>
          <w:color w:val="000000"/>
          <w:spacing w:val="0"/>
          <w:w w:val="100"/>
          <w:position w:val="0"/>
          <w:shd w:val="clear" w:color="auto" w:fill="auto"/>
          <w:lang w:val="pl-PL" w:eastAsia="pl-PL" w:bidi="pl-PL"/>
        </w:rPr>
        <w:t>czym jesteśmy.</w:t>
      </w:r>
      <w:r>
        <w:rPr>
          <w:color w:val="000000"/>
          <w:spacing w:val="0"/>
          <w:w w:val="100"/>
          <w:position w:val="0"/>
          <w:shd w:val="clear" w:color="auto" w:fill="auto"/>
          <w:lang w:val="pl-PL" w:eastAsia="pl-PL" w:bidi="pl-PL"/>
        </w:rPr>
        <w:t xml:space="preserve"> Ważne jest uświadomienie społeczeństwa i uprzedzenie nowych haniebnych wybry</w:t>
        <w:softHyphen/>
        <w:t>ków.</w:t>
      </w:r>
    </w:p>
    <w:p>
      <w:pPr>
        <w:pStyle w:val="Style26"/>
        <w:keepNext w:val="0"/>
        <w:keepLines w:val="0"/>
        <w:widowControl w:val="0"/>
        <w:shd w:val="clear" w:color="auto" w:fill="auto"/>
        <w:bidi w:val="0"/>
        <w:spacing w:before="0" w:after="0"/>
        <w:ind w:left="0" w:right="0" w:firstLine="380"/>
        <w:jc w:val="both"/>
      </w:pPr>
      <w:r>
        <w:rPr>
          <w:color w:val="000000"/>
          <w:spacing w:val="0"/>
          <w:w w:val="100"/>
          <w:position w:val="0"/>
          <w:shd w:val="clear" w:color="auto" w:fill="auto"/>
          <w:lang w:val="pl-PL" w:eastAsia="pl-PL" w:bidi="pl-PL"/>
        </w:rPr>
        <w:t>Prawda prędzej czy później zawsze wyjdzie na jaw a plotka ją wyol</w:t>
        <w:softHyphen/>
        <w:t>brzymi.</w:t>
      </w:r>
    </w:p>
    <w:p>
      <w:pPr>
        <w:pStyle w:val="Style26"/>
        <w:keepNext w:val="0"/>
        <w:keepLines w:val="0"/>
        <w:widowControl w:val="0"/>
        <w:shd w:val="clear" w:color="auto" w:fill="auto"/>
        <w:bidi w:val="0"/>
        <w:spacing w:before="0" w:after="0"/>
        <w:ind w:left="0" w:right="0" w:firstLine="380"/>
        <w:jc w:val="both"/>
        <w:sectPr>
          <w:headerReference w:type="default" r:id="rId59"/>
          <w:footerReference w:type="default" r:id="rId60"/>
          <w:headerReference w:type="even" r:id="rId61"/>
          <w:footerReference w:type="even" r:id="rId62"/>
          <w:headerReference w:type="first" r:id="rId63"/>
          <w:footerReference w:type="first" r:id="rId64"/>
          <w:footnotePr>
            <w:pos w:val="pageBottom"/>
            <w:numFmt w:val="decimal"/>
            <w:numStart w:val="3"/>
            <w:numRestart w:val="continuous"/>
            <w15:footnoteColumns w:val="1"/>
          </w:footnotePr>
          <w:pgSz w:w="6889" w:h="11928"/>
          <w:pgMar w:top="1192" w:left="521" w:right="528" w:bottom="993" w:header="0" w:footer="3" w:gutter="0"/>
          <w:cols w:space="720"/>
          <w:noEndnote/>
          <w:titlePg/>
          <w:rtlGutter w:val="0"/>
          <w:docGrid w:linePitch="360"/>
        </w:sectPr>
      </w:pPr>
      <w:r>
        <w:rPr>
          <w:color w:val="000000"/>
          <w:spacing w:val="0"/>
          <w:w w:val="100"/>
          <w:position w:val="0"/>
          <w:shd w:val="clear" w:color="auto" w:fill="auto"/>
          <w:lang w:val="pl-PL" w:eastAsia="pl-PL" w:bidi="pl-PL"/>
        </w:rPr>
        <w:t>Oświadczenie swoje o niezgodności antysemityzmu z katolicyzmem pod</w:t>
        <w:softHyphen/>
        <w:t xml:space="preserve">budowuje Turowicz katolickim personalizmem i uniwersalizmem. Niestety </w:t>
      </w:r>
    </w:p>
    <w:p>
      <w:pPr>
        <w:pStyle w:val="Style26"/>
        <w:keepNext w:val="0"/>
        <w:keepLines w:val="0"/>
        <w:widowControl w:val="0"/>
        <w:shd w:val="clear" w:color="auto" w:fill="auto"/>
        <w:bidi w:val="0"/>
        <w:spacing w:before="0" w:after="0"/>
        <w:ind w:left="0" w:right="0" w:firstLine="0"/>
        <w:jc w:val="both"/>
      </w:pPr>
      <w:r>
        <w:rPr>
          <w:color w:val="000000"/>
          <w:spacing w:val="0"/>
          <w:w w:val="100"/>
          <w:position w:val="0"/>
          <w:shd w:val="clear" w:color="auto" w:fill="auto"/>
          <w:lang w:val="pl-PL" w:eastAsia="pl-PL" w:bidi="pl-PL"/>
        </w:rPr>
        <w:t>ludzie o tradycyjnie bezmyślnych urazach, albo ślepo niechrześcijańskich nie- nawiściach, którzy protestowali przeciwko wydrukowaniu w „Tygodniku” wiersza poświęconego pam.ęci Juliana Tuwima, ci ludzie i im podobni — nie dosłyszą argumentów filozoficznych. To co wieki poprzednie posiały w umysłach i sumieniach narodu i za co kler katolicki ponosi także w dużej mierze odpowiedzialność, me da się odrobić w jednym pokoleniu, ani nie dało się wytrzebić strasznym przykładem zbrodni hitlerowskiej.</w:t>
      </w:r>
    </w:p>
    <w:p>
      <w:pPr>
        <w:pStyle w:val="Style26"/>
        <w:keepNext w:val="0"/>
        <w:keepLines w:val="0"/>
        <w:widowControl w:val="0"/>
        <w:shd w:val="clear" w:color="auto" w:fill="auto"/>
        <w:bidi w:val="0"/>
        <w:spacing w:before="0" w:after="0"/>
        <w:ind w:left="0" w:right="0" w:firstLine="400"/>
        <w:jc w:val="both"/>
      </w:pPr>
      <w:r>
        <w:rPr>
          <w:color w:val="000000"/>
          <w:spacing w:val="0"/>
          <w:w w:val="100"/>
          <w:position w:val="0"/>
          <w:shd w:val="clear" w:color="auto" w:fill="auto"/>
          <w:lang w:val="pl-PL" w:eastAsia="pl-PL" w:bidi="pl-PL"/>
        </w:rPr>
        <w:t>Najstraszniejsze w dziejach ludzkości ludobójstwo, masakra kilku milio</w:t>
        <w:softHyphen/>
        <w:t>nów Żydów w Polsce, obranej przez Hitlera jako plac straceń, krew i po</w:t>
        <w:softHyphen/>
        <w:t>pioły tych ofiar, które wsiąkły w ziemię polską, stanowią istotną więź która spoiła Polskę z narodem żydowskim i od której zwolnić się nie jest w naszej mocy. Polska jest obciążona jeśli nie odpowiedzialnością za zbrodnię to od</w:t>
        <w:softHyphen/>
        <w:t>powiedzialnością za jej zadośćuczynienie. Uczuciami solidarności ze skazanymi wtedy na śmierć ludźmi, ani podziwem dla walczącego ghetta (o czym p. Turowicz wspomina we wstępie do swego artykułu) nie mamy prawa się chwalić ani zasłaniać. Uczucia te nie były ani powszechne, ani nawet prze</w:t>
        <w:softHyphen/>
        <w:t>ważające w narodź.e.</w:t>
      </w:r>
    </w:p>
    <w:p>
      <w:pPr>
        <w:pStyle w:val="Style26"/>
        <w:keepNext w:val="0"/>
        <w:keepLines w:val="0"/>
        <w:widowControl w:val="0"/>
        <w:shd w:val="clear" w:color="auto" w:fill="auto"/>
        <w:bidi w:val="0"/>
        <w:spacing w:before="0" w:after="0"/>
        <w:ind w:left="0" w:right="0" w:firstLine="400"/>
        <w:jc w:val="both"/>
      </w:pPr>
      <w:r>
        <w:rPr>
          <w:color w:val="000000"/>
          <w:spacing w:val="0"/>
          <w:w w:val="100"/>
          <w:position w:val="0"/>
          <w:shd w:val="clear" w:color="auto" w:fill="auto"/>
          <w:lang w:val="pl-PL" w:eastAsia="pl-PL" w:bidi="pl-PL"/>
        </w:rPr>
        <w:t>W ostatnim paragrafie autor artykułu tłumaczy się niejako przed tymi czytelnikami i przyjaciółmi pisma, którym powyżej wyrażone poglądy ,,nie będą się podobały”. To trochę tak, jakby ksiądz na ambonie tłumaczył się przed swymi parafianami, że zwalcza kradzież, zabójstwo lub cudzołóstwo.</w:t>
      </w:r>
    </w:p>
    <w:p>
      <w:pPr>
        <w:pStyle w:val="Style26"/>
        <w:keepNext w:val="0"/>
        <w:keepLines w:val="0"/>
        <w:widowControl w:val="0"/>
        <w:shd w:val="clear" w:color="auto" w:fill="auto"/>
        <w:bidi w:val="0"/>
        <w:spacing w:before="0" w:after="100"/>
        <w:ind w:left="0" w:right="0" w:firstLine="400"/>
        <w:jc w:val="both"/>
      </w:pPr>
      <w:r>
        <w:rPr>
          <w:color w:val="000000"/>
          <w:spacing w:val="0"/>
          <w:w w:val="100"/>
          <w:position w:val="0"/>
          <w:shd w:val="clear" w:color="auto" w:fill="auto"/>
          <w:lang w:val="pl-PL" w:eastAsia="pl-PL" w:bidi="pl-PL"/>
        </w:rPr>
        <w:t>Przykazania Boże nie są chyba na to by się podobały, są obowiązującym dla ludzi wierzących prawem.</w:t>
      </w:r>
    </w:p>
    <w:p>
      <w:pPr>
        <w:pStyle w:val="Style47"/>
        <w:keepNext w:val="0"/>
        <w:keepLines w:val="0"/>
        <w:widowControl w:val="0"/>
        <w:shd w:val="clear" w:color="auto" w:fill="auto"/>
        <w:bidi w:val="0"/>
        <w:spacing w:before="0" w:after="200" w:line="240" w:lineRule="auto"/>
        <w:ind w:left="0" w:right="0" w:firstLine="0"/>
        <w:jc w:val="center"/>
        <w:rPr>
          <w:sz w:val="22"/>
          <w:szCs w:val="22"/>
        </w:rPr>
      </w:pPr>
      <w:r>
        <w:rPr>
          <w:b w:val="0"/>
          <w:bCs w:val="0"/>
          <w:color w:val="000000"/>
          <w:spacing w:val="0"/>
          <w:w w:val="100"/>
          <w:position w:val="0"/>
          <w:sz w:val="22"/>
          <w:szCs w:val="22"/>
          <w:u w:val="none"/>
          <w:shd w:val="clear" w:color="auto" w:fill="auto"/>
          <w:lang w:val="pl-PL" w:eastAsia="pl-PL" w:bidi="pl-PL"/>
        </w:rPr>
        <w:t>♦</w:t>
      </w:r>
    </w:p>
    <w:p>
      <w:pPr>
        <w:pStyle w:val="Style26"/>
        <w:keepNext w:val="0"/>
        <w:keepLines w:val="0"/>
        <w:widowControl w:val="0"/>
        <w:shd w:val="clear" w:color="auto" w:fill="auto"/>
        <w:bidi w:val="0"/>
        <w:spacing w:before="0" w:after="0"/>
        <w:ind w:left="0" w:right="0" w:firstLine="400"/>
        <w:jc w:val="both"/>
      </w:pPr>
      <w:r>
        <w:rPr>
          <w:color w:val="000000"/>
          <w:spacing w:val="0"/>
          <w:w w:val="100"/>
          <w:position w:val="0"/>
          <w:shd w:val="clear" w:color="auto" w:fill="auto"/>
          <w:lang w:val="pl-PL" w:eastAsia="pl-PL" w:bidi="pl-PL"/>
        </w:rPr>
        <w:t>W pierwszej części swego artykułu p. Turowicz zapowiada, że zasta</w:t>
        <w:softHyphen/>
        <w:t>nowi się nad zasięgiem antysemityzmu w Polsce, jego charakterem i źródłami, tych wyjaśnień jednak nie znajdujemy w artykule. Częściową odpowiedź na te zagadnienia przynoszą nam listy z kraju od osób wiarygodnych i w ofiarnej pomocy dla Żydów w latach hitlerowskich zasłużonych. Te listy omawiają sytuację wiadomą, że dużo naczelnych stanowisk w Polsce zajmowali i jesz</w:t>
        <w:softHyphen/>
        <w:t>cze dziś zajmują Żydzi polscy albo rosyjscy, korzystając z przywilejów z tymi stanowiskami związanych, taki stan rzeczy wywołuje rozdrażnienie i uczucia zazdrości w szerokich warstwach nieuprzywilejowanych obywateli ; punktem jednak najdrażliwszym jest haniebnej pamięci Urząd Bezpieczeństwa, w któ</w:t>
        <w:softHyphen/>
        <w:t>rym pracowało sporo Żydów.</w:t>
      </w:r>
    </w:p>
    <w:p>
      <w:pPr>
        <w:pStyle w:val="Style26"/>
        <w:keepNext w:val="0"/>
        <w:keepLines w:val="0"/>
        <w:widowControl w:val="0"/>
        <w:shd w:val="clear" w:color="auto" w:fill="auto"/>
        <w:bidi w:val="0"/>
        <w:spacing w:before="0" w:after="0"/>
        <w:ind w:left="0" w:right="0" w:firstLine="400"/>
        <w:jc w:val="both"/>
      </w:pPr>
      <w:r>
        <w:rPr>
          <w:color w:val="000000"/>
          <w:spacing w:val="0"/>
          <w:w w:val="100"/>
          <w:position w:val="0"/>
          <w:shd w:val="clear" w:color="auto" w:fill="auto"/>
          <w:lang w:val="pl-PL" w:eastAsia="pl-PL" w:bidi="pl-PL"/>
        </w:rPr>
        <w:t>„To są rzeczy — piszą nam — które trudno skwitować ogólnikowym słowem antysemityzm...”</w:t>
      </w:r>
    </w:p>
    <w:p>
      <w:pPr>
        <w:pStyle w:val="Style26"/>
        <w:keepNext w:val="0"/>
        <w:keepLines w:val="0"/>
        <w:widowControl w:val="0"/>
        <w:shd w:val="clear" w:color="auto" w:fill="auto"/>
        <w:bidi w:val="0"/>
        <w:spacing w:before="0" w:after="0"/>
        <w:ind w:left="0" w:right="0" w:firstLine="400"/>
        <w:jc w:val="both"/>
      </w:pPr>
      <w:r>
        <w:rPr>
          <w:color w:val="000000"/>
          <w:spacing w:val="0"/>
          <w:w w:val="100"/>
          <w:position w:val="0"/>
          <w:shd w:val="clear" w:color="auto" w:fill="auto"/>
          <w:lang w:val="pl-PL" w:eastAsia="pl-PL" w:bidi="pl-PL"/>
        </w:rPr>
        <w:t>Zastanówmy się: ludzie, którzy byli dręczeni w więzieniach U.B., gotowi są nie pamiętać winy ciążącej na ministrze Radkiewiczu, odpowie</w:t>
        <w:softHyphen/>
        <w:t>dzialnym za to co się działo, gotowi są rozgrzeszyć Ubowców Polaków, da</w:t>
        <w:softHyphen/>
        <w:t>rować dostojnikom Polakom ich luksusowe wille i inne przywileje, pogodzić się z pomnikiem Dzierżyńskiego jako polskiego komunisty, ale ci sami ludzie nie wybaczą Ubowcom, ani komunistycznym dostojnikom pochodzenia żydow</w:t>
        <w:softHyphen/>
        <w:t>skiego, będą protestować przeciwko czci pamięci Tuwima i czci składanej ofiarom ghetta i będą wypominać aż do dziesiątego pokolenia każdą kroplę krwi żydowskiej.</w:t>
      </w:r>
    </w:p>
    <w:p>
      <w:pPr>
        <w:pStyle w:val="Style26"/>
        <w:keepNext w:val="0"/>
        <w:keepLines w:val="0"/>
        <w:widowControl w:val="0"/>
        <w:shd w:val="clear" w:color="auto" w:fill="auto"/>
        <w:bidi w:val="0"/>
        <w:spacing w:before="0" w:after="0"/>
        <w:ind w:left="0" w:right="0" w:firstLine="400"/>
        <w:jc w:val="both"/>
      </w:pPr>
      <w:r>
        <w:rPr>
          <w:color w:val="000000"/>
          <w:spacing w:val="0"/>
          <w:w w:val="100"/>
          <w:position w:val="0"/>
          <w:shd w:val="clear" w:color="auto" w:fill="auto"/>
          <w:lang w:val="pl-PL" w:eastAsia="pl-PL" w:bidi="pl-PL"/>
        </w:rPr>
        <w:t>O tych sprawach już się mówiło i pisało niejednokrotnie, są one zadraż</w:t>
        <w:softHyphen/>
        <w:t>nione, zatrute wszelakimi pasjami i tak złożone, że nie sposób się ich dotknąć nie wpadając w splot kontrowersji nie do rozwikłania. Naczelna rola Żydów w krajach świata komunistycznego wynika oczywiście z ich zaufania do ustroju, który zasadniczo wykluczał wszelki rasizm i nacjonalizm, z ich zdol</w:t>
        <w:softHyphen/>
        <w:t>ności abstrakcyjnego myślenia, umiejętności do kompromisu i przystosowania się do ustroju, który im dawał szanse odegrania się po latach mordów i spo</w:t>
        <w:softHyphen/>
        <w:t>niewierania. Ale ileż naczelnych stanowisk zajmują Żydzi na Zachodzie,</w:t>
        <w:br w:type="page"/>
      </w:r>
      <w:r>
        <w:rPr>
          <w:color w:val="000000"/>
          <w:spacing w:val="0"/>
          <w:w w:val="100"/>
          <w:position w:val="0"/>
          <w:shd w:val="clear" w:color="auto" w:fill="auto"/>
          <w:lang w:val="pl-PL" w:eastAsia="pl-PL" w:bidi="pl-PL"/>
        </w:rPr>
        <w:t>w krajach kapitalistycznych ? Kto jeśli me oni wystąpili pierwsi z oskarże</w:t>
        <w:softHyphen/>
        <w:t>niem zbrodni stalinowskich ? Jaki jest ich udział w nauce i sztuce na całym świecie i w jak znacznej mierze zaważyli na rewolucji październikowej w Polsce ?</w:t>
      </w:r>
    </w:p>
    <w:p>
      <w:pPr>
        <w:pStyle w:val="Style26"/>
        <w:keepNext w:val="0"/>
        <w:keepLines w:val="0"/>
        <w:widowControl w:val="0"/>
        <w:shd w:val="clear" w:color="auto" w:fill="auto"/>
        <w:bidi w:val="0"/>
        <w:spacing w:before="0" w:line="211" w:lineRule="auto"/>
        <w:ind w:left="0" w:right="0" w:firstLine="360"/>
        <w:jc w:val="both"/>
      </w:pPr>
      <w:r>
        <w:rPr>
          <w:color w:val="000000"/>
          <w:spacing w:val="0"/>
          <w:w w:val="100"/>
          <w:position w:val="0"/>
          <w:shd w:val="clear" w:color="auto" w:fill="auto"/>
          <w:lang w:val="pl-PL" w:eastAsia="pl-PL" w:bidi="pl-PL"/>
        </w:rPr>
        <w:t>Te różne aspekty należy mieć na uwadze wyrokując o chwili obecnej obciążonej całym dziedzictwem przeszłości. Łańcuch win i zaniedbań sięga daleko, me widzimy jego początku ani końca, są łańcuchowe nieuniknione reakcje tych win, jest zemsta i odemsta ciasno splecione w przeklęte koło. Kto je rozplecie, kto rozerwie ? Każdy z nas Polaków i Polaków-Żydów i Żydów me Polaków dziś, zaraz i wszędzie drogą jawności i w duchu braterstwa — albo nikt, nigdy i nigdzie. I wtedy nie będzie końca tego łańcucha.</w:t>
      </w:r>
    </w:p>
    <w:p>
      <w:pPr>
        <w:pStyle w:val="Style26"/>
        <w:keepNext w:val="0"/>
        <w:keepLines w:val="0"/>
        <w:widowControl w:val="0"/>
        <w:shd w:val="clear" w:color="auto" w:fill="auto"/>
        <w:bidi w:val="0"/>
        <w:spacing w:before="0" w:after="40" w:line="178" w:lineRule="auto"/>
        <w:ind w:left="0" w:right="340" w:firstLine="0"/>
        <w:jc w:val="right"/>
      </w:pPr>
      <w:r>
        <w:rPr>
          <w:b/>
          <w:bCs/>
          <w:color w:val="000000"/>
          <w:spacing w:val="0"/>
          <w:w w:val="100"/>
          <w:position w:val="0"/>
          <w:sz w:val="20"/>
          <w:szCs w:val="20"/>
          <w:shd w:val="clear" w:color="auto" w:fill="auto"/>
          <w:lang w:val="pl-PL" w:eastAsia="pl-PL" w:bidi="pl-PL"/>
        </w:rPr>
        <w:t xml:space="preserve">M. </w:t>
      </w:r>
      <w:r>
        <w:rPr>
          <w:b/>
          <w:bCs/>
          <w:i/>
          <w:iCs/>
          <w:color w:val="000000"/>
          <w:spacing w:val="0"/>
          <w:w w:val="100"/>
          <w:position w:val="0"/>
          <w:shd w:val="clear" w:color="auto" w:fill="auto"/>
          <w:lang w:val="pl-PL" w:eastAsia="pl-PL" w:bidi="pl-PL"/>
        </w:rPr>
        <w:t>CZAPSKA</w:t>
      </w:r>
    </w:p>
    <w:p>
      <w:pPr>
        <w:pStyle w:val="Style26"/>
        <w:keepNext w:val="0"/>
        <w:keepLines w:val="0"/>
        <w:widowControl w:val="0"/>
        <w:shd w:val="clear" w:color="auto" w:fill="auto"/>
        <w:bidi w:val="0"/>
        <w:spacing w:before="0" w:after="2640" w:line="211" w:lineRule="auto"/>
        <w:ind w:left="0" w:right="0" w:firstLine="340"/>
        <w:jc w:val="both"/>
      </w:pPr>
      <w:r>
        <w:rPr>
          <w:color w:val="000000"/>
          <w:spacing w:val="0"/>
          <w:w w:val="100"/>
          <w:position w:val="0"/>
          <w:shd w:val="clear" w:color="auto" w:fill="auto"/>
          <w:lang w:val="pl-PL" w:eastAsia="pl-PL" w:bidi="pl-PL"/>
        </w:rPr>
        <w:t>Paryż, kwiecień 1957.</w:t>
      </w:r>
    </w:p>
    <w:p>
      <w:pPr>
        <w:pStyle w:val="Style83"/>
        <w:keepNext w:val="0"/>
        <w:keepLines w:val="0"/>
        <w:widowControl w:val="0"/>
        <w:shd w:val="clear" w:color="auto" w:fill="auto"/>
        <w:bidi w:val="0"/>
        <w:spacing w:before="0" w:after="0" w:line="240" w:lineRule="auto"/>
        <w:ind w:left="0" w:right="0" w:firstLine="200"/>
        <w:jc w:val="left"/>
      </w:pPr>
      <w:r>
        <w:rPr>
          <w:color w:val="000000"/>
          <w:spacing w:val="0"/>
          <w:position w:val="0"/>
          <w:shd w:val="clear" w:color="auto" w:fill="auto"/>
          <w:lang w:val="pl-PL" w:eastAsia="pl-PL" w:bidi="pl-PL"/>
        </w:rPr>
        <w:t xml:space="preserve">SENSACJA TECHNIKI I OPŁACALNOŚCI ! </w:t>
      </w:r>
      <w:r>
        <w:rPr>
          <w:b w:val="0"/>
          <w:bCs w:val="0"/>
          <w:i/>
          <w:iCs/>
          <w:smallCaps/>
          <w:color w:val="000000"/>
          <w:spacing w:val="0"/>
          <w:w w:val="100"/>
          <w:position w:val="0"/>
          <w:shd w:val="clear" w:color="auto" w:fill="auto"/>
          <w:lang w:val="pl-PL" w:eastAsia="pl-PL" w:bidi="pl-PL"/>
        </w:rPr>
        <w:t>tylko</w:t>
      </w:r>
    </w:p>
    <w:p>
      <w:pPr>
        <w:pStyle w:val="Style34"/>
        <w:keepNext w:val="0"/>
        <w:keepLines w:val="0"/>
        <w:widowControl w:val="0"/>
        <w:shd w:val="clear" w:color="auto" w:fill="auto"/>
        <w:bidi w:val="0"/>
        <w:spacing w:before="0" w:after="120" w:line="240" w:lineRule="auto"/>
        <w:ind w:left="0" w:right="500" w:firstLine="0"/>
        <w:jc w:val="right"/>
        <w:rPr>
          <w:sz w:val="36"/>
          <w:szCs w:val="36"/>
        </w:rPr>
      </w:pPr>
      <w:r>
        <w:drawing>
          <wp:anchor distT="0" distB="0" distL="114300" distR="1556385" simplePos="0" relativeHeight="125829384" behindDoc="0" locked="0" layoutInCell="1" allowOverlap="1">
            <wp:simplePos x="0" y="0"/>
            <wp:positionH relativeFrom="page">
              <wp:posOffset>360680</wp:posOffset>
            </wp:positionH>
            <wp:positionV relativeFrom="paragraph">
              <wp:posOffset>25400</wp:posOffset>
            </wp:positionV>
            <wp:extent cx="1042670" cy="481330"/>
            <wp:wrapSquare wrapText="bothSides"/>
            <wp:docPr id="92" name="Shape 92"/>
            <a:graphic xmlns:a="http://schemas.openxmlformats.org/drawingml/2006/main">
              <a:graphicData uri="http://schemas.openxmlformats.org/drawingml/2006/picture">
                <pic:pic xmlns:pic="http://schemas.openxmlformats.org/drawingml/2006/picture">
                  <pic:nvPicPr>
                    <pic:cNvPr id="93" name="Picture box 93"/>
                    <pic:cNvPicPr/>
                  </pic:nvPicPr>
                  <pic:blipFill>
                    <a:blip r:embed="rId65"/>
                    <a:stretch/>
                  </pic:blipFill>
                  <pic:spPr>
                    <a:xfrm>
                      <a:ext cx="1042670" cy="481330"/>
                    </a:xfrm>
                    <a:prstGeom prst="rect"/>
                  </pic:spPr>
                </pic:pic>
              </a:graphicData>
            </a:graphic>
          </wp:anchor>
        </w:drawing>
      </w:r>
      <w:r>
        <mc:AlternateContent>
          <mc:Choice Requires="wps">
            <w:drawing>
              <wp:anchor distT="130175" distB="142240" distL="1332865" distR="114300" simplePos="0" relativeHeight="125829385" behindDoc="0" locked="0" layoutInCell="1" allowOverlap="1">
                <wp:simplePos x="0" y="0"/>
                <wp:positionH relativeFrom="page">
                  <wp:posOffset>1579245</wp:posOffset>
                </wp:positionH>
                <wp:positionV relativeFrom="paragraph">
                  <wp:posOffset>155575</wp:posOffset>
                </wp:positionV>
                <wp:extent cx="1266190" cy="210185"/>
                <wp:wrapSquare wrapText="bothSides"/>
                <wp:docPr id="94" name="Shape 94"/>
                <a:graphic xmlns:a="http://schemas.openxmlformats.org/drawingml/2006/main">
                  <a:graphicData uri="http://schemas.microsoft.com/office/word/2010/wordprocessingShape">
                    <wps:wsp>
                      <wps:cNvSpPr txBox="1"/>
                      <wps:spPr>
                        <a:xfrm>
                          <a:ext cx="1266190" cy="210185"/>
                        </a:xfrm>
                        <a:prstGeom prst="rect"/>
                        <a:solidFill>
                          <a:srgbClr val="E8C892"/>
                        </a:solidFill>
                      </wps:spPr>
                      <wps:txbx>
                        <w:txbxContent>
                          <w:p>
                            <w:pPr>
                              <w:widowControl w:val="0"/>
                            </w:pPr>
                          </w:p>
                        </w:txbxContent>
                      </wps:txbx>
                      <wps:bodyPr wrap="none" lIns="0" tIns="0" rIns="0" bIns="0">
                        <a:noAutoFit/>
                      </wps:bodyPr>
                    </wps:wsp>
                  </a:graphicData>
                </a:graphic>
              </wp:anchor>
            </w:drawing>
          </mc:Choice>
          <mc:Fallback>
            <w:pict>
              <v:shape id="_x0000_s1120" type="#_x0000_t202" style="position:absolute;margin-left:124.34999999999999pt;margin-top:12.25pt;width:99.700000000000003pt;height:16.550000000000001pt;z-index:-125829368;mso-wrap-distance-left:104.95pt;mso-wrap-distance-top:10.25pt;mso-wrap-distance-right:9.pt;mso-wrap-distance-bottom:11.199999999999999pt;mso-position-horizontal-relative:page" fillcolor="#E8C892" stroked="f">
                <v:textbox inset="0,0,0,0">
                  <w:txbxContent>
                    <w:p>
                      <w:pPr>
                        <w:widowControl w:val="0"/>
                      </w:pPr>
                    </w:p>
                  </w:txbxContent>
                </v:textbox>
                <w10:wrap type="square" anchorx="page"/>
              </v:shape>
            </w:pict>
          </mc:Fallback>
        </mc:AlternateContent>
      </w:r>
      <w:r>
        <w:rPr>
          <w:i w:val="0"/>
          <w:iCs w:val="0"/>
          <w:color w:val="000000"/>
          <w:spacing w:val="0"/>
          <w:w w:val="100"/>
          <w:position w:val="0"/>
          <w:sz w:val="36"/>
          <w:szCs w:val="36"/>
          <w:u w:val="none"/>
          <w:shd w:val="clear" w:color="auto" w:fill="auto"/>
          <w:lang w:val="pl-PL" w:eastAsia="pl-PL" w:bidi="pl-PL"/>
        </w:rPr>
        <w:t>66 doi.</w:t>
      </w:r>
    </w:p>
    <w:p>
      <w:pPr>
        <w:pStyle w:val="Style26"/>
        <w:keepNext w:val="0"/>
        <w:keepLines w:val="0"/>
        <w:widowControl w:val="0"/>
        <w:shd w:val="clear" w:color="auto" w:fill="auto"/>
        <w:bidi w:val="0"/>
        <w:spacing w:before="0" w:after="40" w:line="240" w:lineRule="auto"/>
        <w:ind w:left="0" w:right="500" w:firstLine="0"/>
        <w:jc w:val="right"/>
      </w:pPr>
      <w:r>
        <w:rPr>
          <w:b/>
          <w:bCs/>
          <w:i/>
          <w:iCs/>
          <w:color w:val="000000"/>
          <w:spacing w:val="0"/>
          <w:w w:val="100"/>
          <w:position w:val="0"/>
          <w:shd w:val="clear" w:color="auto" w:fill="auto"/>
          <w:lang w:val="pl-PL" w:eastAsia="pl-PL" w:bidi="pl-PL"/>
        </w:rPr>
        <w:t>wraz</w:t>
      </w:r>
    </w:p>
    <w:p>
      <w:pPr>
        <w:pStyle w:val="Style26"/>
        <w:keepNext w:val="0"/>
        <w:keepLines w:val="0"/>
        <w:widowControl w:val="0"/>
        <w:shd w:val="clear" w:color="auto" w:fill="auto"/>
        <w:bidi w:val="0"/>
        <w:spacing w:before="0" w:after="1360" w:line="240" w:lineRule="auto"/>
        <w:ind w:left="0" w:right="500" w:firstLine="0"/>
        <w:jc w:val="right"/>
      </w:pPr>
      <w:r>
        <w:drawing>
          <wp:anchor distT="271780" distB="0" distL="68580" distR="0" simplePos="0" relativeHeight="125829387" behindDoc="0" locked="0" layoutInCell="1" allowOverlap="1">
            <wp:simplePos x="0" y="0"/>
            <wp:positionH relativeFrom="page">
              <wp:posOffset>560070</wp:posOffset>
            </wp:positionH>
            <wp:positionV relativeFrom="paragraph">
              <wp:posOffset>347980</wp:posOffset>
            </wp:positionV>
            <wp:extent cx="2944495" cy="585470"/>
            <wp:wrapTight wrapText="right">
              <wp:wrapPolygon>
                <wp:start x="0" y="0"/>
                <wp:lineTo x="21600" y="0"/>
                <wp:lineTo x="21600" y="21600"/>
                <wp:lineTo x="0" y="21600"/>
                <wp:lineTo x="0" y="0"/>
              </wp:wrapPolygon>
            </wp:wrapTight>
            <wp:docPr id="96" name="Shape 96"/>
            <a:graphic xmlns:a="http://schemas.openxmlformats.org/drawingml/2006/main">
              <a:graphicData uri="http://schemas.openxmlformats.org/drawingml/2006/picture">
                <pic:pic xmlns:pic="http://schemas.openxmlformats.org/drawingml/2006/picture">
                  <pic:nvPicPr>
                    <pic:cNvPr id="97" name="Picture box 97"/>
                    <pic:cNvPicPr/>
                  </pic:nvPicPr>
                  <pic:blipFill>
                    <a:blip r:embed="rId67"/>
                    <a:stretch/>
                  </pic:blipFill>
                  <pic:spPr>
                    <a:xfrm>
                      <a:ext cx="2944495" cy="585470"/>
                    </a:xfrm>
                    <a:prstGeom prst="rect"/>
                  </pic:spPr>
                </pic:pic>
              </a:graphicData>
            </a:graphic>
          </wp:anchor>
        </w:drawing>
      </w:r>
      <w:r>
        <mc:AlternateContent>
          <mc:Choice Requires="wps">
            <w:drawing>
              <wp:anchor distT="0" distB="0" distL="0" distR="0" simplePos="0" relativeHeight="503316482" behindDoc="0" locked="0" layoutInCell="1" allowOverlap="1">
                <wp:simplePos x="0" y="0"/>
                <wp:positionH relativeFrom="page">
                  <wp:posOffset>491490</wp:posOffset>
                </wp:positionH>
                <wp:positionV relativeFrom="paragraph">
                  <wp:posOffset>76200</wp:posOffset>
                </wp:positionV>
                <wp:extent cx="2427605" cy="260350"/>
                <wp:wrapNone/>
                <wp:docPr id="98" name="Shape 98"/>
                <a:graphic xmlns:a="http://schemas.openxmlformats.org/drawingml/2006/main">
                  <a:graphicData uri="http://schemas.microsoft.com/office/word/2010/wordprocessingShape">
                    <wps:wsp>
                      <wps:cNvSpPr txBox="1"/>
                      <wps:spPr>
                        <a:xfrm>
                          <a:ext cx="2427605" cy="260350"/>
                        </a:xfrm>
                        <a:prstGeom prst="rect"/>
                        <a:noFill/>
                      </wps:spPr>
                      <wps:txbx>
                        <w:txbxContent>
                          <w:p>
                            <w:pPr>
                              <w:pStyle w:val="Style63"/>
                              <w:keepNext w:val="0"/>
                              <w:keepLines w:val="0"/>
                              <w:widowControl w:val="0"/>
                              <w:shd w:val="clear" w:color="auto" w:fill="auto"/>
                              <w:bidi w:val="0"/>
                              <w:spacing w:before="0" w:after="0"/>
                              <w:ind w:left="0" w:right="0" w:firstLine="0"/>
                              <w:jc w:val="left"/>
                            </w:pPr>
                            <w:r>
                              <w:rPr>
                                <w:color w:val="000000"/>
                                <w:spacing w:val="0"/>
                                <w:w w:val="100"/>
                                <w:position w:val="0"/>
                                <w:shd w:val="clear" w:color="auto" w:fill="auto"/>
                                <w:lang w:val="pl-PL" w:eastAsia="pl-PL" w:bidi="pl-PL"/>
                              </w:rPr>
                              <w:t>nowoczesny suwakowy aparat dziewiarski, który może dać utrzymanie całej rodzinie w Polsce.</w:t>
                            </w:r>
                          </w:p>
                        </w:txbxContent>
                      </wps:txbx>
                      <wps:bodyPr lIns="0" tIns="0" rIns="0" bIns="0">
                        <a:noAutoFit/>
                      </wps:bodyPr>
                    </wps:wsp>
                  </a:graphicData>
                </a:graphic>
              </wp:anchor>
            </w:drawing>
          </mc:Choice>
          <mc:Fallback>
            <w:pict>
              <v:shape id="_x0000_s1124" type="#_x0000_t202" style="position:absolute;margin-left:38.700000000000003pt;margin-top:6.pt;width:191.15000000000001pt;height:20.5pt;z-index:251657729;mso-wrap-distance-left:0;mso-wrap-distance-right:0;mso-position-horizontal-relative:page" filled="f" stroked="f">
                <v:textbox inset="0,0,0,0">
                  <w:txbxContent>
                    <w:p>
                      <w:pPr>
                        <w:pStyle w:val="Style63"/>
                        <w:keepNext w:val="0"/>
                        <w:keepLines w:val="0"/>
                        <w:widowControl w:val="0"/>
                        <w:shd w:val="clear" w:color="auto" w:fill="auto"/>
                        <w:bidi w:val="0"/>
                        <w:spacing w:before="0" w:after="0"/>
                        <w:ind w:left="0" w:right="0" w:firstLine="0"/>
                        <w:jc w:val="left"/>
                      </w:pPr>
                      <w:r>
                        <w:rPr>
                          <w:color w:val="000000"/>
                          <w:spacing w:val="0"/>
                          <w:w w:val="100"/>
                          <w:position w:val="0"/>
                          <w:shd w:val="clear" w:color="auto" w:fill="auto"/>
                          <w:lang w:val="pl-PL" w:eastAsia="pl-PL" w:bidi="pl-PL"/>
                        </w:rPr>
                        <w:t>nowoczesny suwakowy aparat dziewiarski, który może dać utrzymanie całej rodzinie w Polsce.</w:t>
                      </w:r>
                    </w:p>
                  </w:txbxContent>
                </v:textbox>
                <w10:wrap anchorx="page"/>
              </v:shape>
            </w:pict>
          </mc:Fallback>
        </mc:AlternateContent>
      </w:r>
      <w:r>
        <w:rPr>
          <w:b/>
          <w:bCs/>
          <w:i/>
          <w:iCs/>
          <w:color w:val="000000"/>
          <w:spacing w:val="0"/>
          <w:w w:val="100"/>
          <w:position w:val="0"/>
          <w:shd w:val="clear" w:color="auto" w:fill="auto"/>
          <w:lang w:val="pl-PL" w:eastAsia="pl-PL" w:bidi="pl-PL"/>
        </w:rPr>
        <w:t>z przesyłką</w:t>
      </w:r>
    </w:p>
    <w:p>
      <w:pPr>
        <w:pStyle w:val="Style26"/>
        <w:keepNext w:val="0"/>
        <w:keepLines w:val="0"/>
        <w:widowControl w:val="0"/>
        <w:shd w:val="clear" w:color="auto" w:fill="auto"/>
        <w:bidi w:val="0"/>
        <w:spacing w:before="0" w:after="120" w:line="262" w:lineRule="auto"/>
        <w:ind w:left="200" w:right="0" w:firstLine="0"/>
        <w:jc w:val="both"/>
      </w:pPr>
      <w:r>
        <w:rPr>
          <w:color w:val="000000"/>
          <w:spacing w:val="0"/>
          <w:w w:val="100"/>
          <w:position w:val="0"/>
          <w:shd w:val="clear" w:color="auto" w:fill="auto"/>
          <w:lang w:val="pl-PL" w:eastAsia="pl-PL" w:bidi="pl-PL"/>
        </w:rPr>
        <w:t xml:space="preserve">SŁUŻY DO PRODUKCJI </w:t>
      </w:r>
      <w:r>
        <w:rPr>
          <w:b/>
          <w:bCs/>
          <w:i/>
          <w:iCs/>
          <w:color w:val="000000"/>
          <w:spacing w:val="0"/>
          <w:w w:val="100"/>
          <w:position w:val="0"/>
          <w:shd w:val="clear" w:color="auto" w:fill="auto"/>
          <w:lang w:val="pl-PL" w:eastAsia="pl-PL" w:bidi="pl-PL"/>
        </w:rPr>
        <w:t>WSZELKICH</w:t>
      </w:r>
      <w:r>
        <w:rPr>
          <w:color w:val="000000"/>
          <w:spacing w:val="0"/>
          <w:w w:val="100"/>
          <w:position w:val="0"/>
          <w:shd w:val="clear" w:color="auto" w:fill="auto"/>
          <w:lang w:val="pl-PL" w:eastAsia="pl-PL" w:bidi="pl-PL"/>
        </w:rPr>
        <w:t xml:space="preserve"> WYROBÓW TRYKOTARSK1CH OD- SKARPET DO KOSTIUMÓW DAMSKICH WŁĄCZNIE. 10.000 OCZEK NA MINUTĘ ! LICZNIK DO LICZENIA OCZEK DODATKOWO $6.00.</w:t>
      </w:r>
    </w:p>
    <w:p>
      <w:pPr>
        <w:pStyle w:val="Style26"/>
        <w:keepNext w:val="0"/>
        <w:keepLines w:val="0"/>
        <w:widowControl w:val="0"/>
        <w:shd w:val="clear" w:color="auto" w:fill="auto"/>
        <w:tabs>
          <w:tab w:pos="2461" w:val="left"/>
          <w:tab w:pos="3271" w:val="left"/>
        </w:tabs>
        <w:bidi w:val="0"/>
        <w:spacing w:before="0" w:after="0" w:line="240" w:lineRule="auto"/>
        <w:ind w:left="0" w:right="0" w:firstLine="200"/>
        <w:jc w:val="both"/>
      </w:pPr>
      <w:r>
        <w:rPr>
          <w:color w:val="000000"/>
          <w:spacing w:val="0"/>
          <w:w w:val="100"/>
          <w:position w:val="0"/>
          <w:shd w:val="clear" w:color="auto" w:fill="auto"/>
          <w:lang w:val="pl-PL" w:eastAsia="pl-PL" w:bidi="pl-PL"/>
        </w:rPr>
        <w:t xml:space="preserve">Tylko przez </w:t>
      </w:r>
      <w:r>
        <w:rPr>
          <w:b/>
          <w:bCs/>
          <w:color w:val="000000"/>
          <w:spacing w:val="0"/>
          <w:w w:val="100"/>
          <w:position w:val="0"/>
          <w:shd w:val="clear" w:color="auto" w:fill="auto"/>
          <w:lang w:val="pl-PL" w:eastAsia="pl-PL" w:bidi="pl-PL"/>
        </w:rPr>
        <w:t>Hi A</w:t>
        <w:tab/>
        <w:t>Ą</w:t>
        <w:tab/>
        <w:t>22 Roland Gardens,</w:t>
      </w:r>
    </w:p>
    <w:p>
      <w:pPr>
        <w:pStyle w:val="Style26"/>
        <w:keepNext w:val="0"/>
        <w:keepLines w:val="0"/>
        <w:widowControl w:val="0"/>
        <w:shd w:val="clear" w:color="auto" w:fill="auto"/>
        <w:tabs>
          <w:tab w:pos="2749" w:val="left"/>
        </w:tabs>
        <w:bidi w:val="0"/>
        <w:spacing w:before="0" w:after="40" w:line="221" w:lineRule="auto"/>
        <w:ind w:left="0" w:right="0" w:firstLine="200"/>
        <w:jc w:val="both"/>
      </w:pPr>
      <w:r>
        <w:rPr>
          <w:color w:val="000000"/>
          <w:spacing w:val="0"/>
          <w:w w:val="100"/>
          <w:position w:val="0"/>
          <w:shd w:val="clear" w:color="auto" w:fill="auto"/>
          <w:lang w:val="pl-PL" w:eastAsia="pl-PL" w:bidi="pl-PL"/>
        </w:rPr>
        <w:t xml:space="preserve">firmę </w:t>
      </w:r>
      <w:r>
        <w:rPr>
          <w:b/>
          <w:bCs/>
          <w:color w:val="000000"/>
          <w:spacing w:val="0"/>
          <w:w w:val="100"/>
          <w:position w:val="0"/>
          <w:shd w:val="clear" w:color="auto" w:fill="auto"/>
          <w:lang w:val="fr-FR" w:eastAsia="fr-FR" w:bidi="fr-FR"/>
        </w:rPr>
        <w:t>ü</w:t>
        <w:tab/>
      </w:r>
      <w:r>
        <w:rPr>
          <w:b/>
          <w:bCs/>
          <w:color w:val="000000"/>
          <w:spacing w:val="0"/>
          <w:w w:val="100"/>
          <w:position w:val="0"/>
          <w:u w:val="single"/>
          <w:shd w:val="clear" w:color="auto" w:fill="auto"/>
          <w:lang w:val="pl-PL" w:eastAsia="pl-PL" w:bidi="pl-PL"/>
        </w:rPr>
        <w:t>O)</w:t>
      </w:r>
      <w:r>
        <w:rPr>
          <w:b/>
          <w:bCs/>
          <w:color w:val="000000"/>
          <w:spacing w:val="0"/>
          <w:w w:val="100"/>
          <w:position w:val="0"/>
          <w:shd w:val="clear" w:color="auto" w:fill="auto"/>
          <w:lang w:val="pl-PL" w:eastAsia="pl-PL" w:bidi="pl-PL"/>
        </w:rPr>
        <w:t xml:space="preserve"> London S.W. 7, England</w:t>
      </w:r>
    </w:p>
    <w:p>
      <w:pPr>
        <w:pStyle w:val="Style26"/>
        <w:keepNext w:val="0"/>
        <w:keepLines w:val="0"/>
        <w:widowControl w:val="0"/>
        <w:shd w:val="clear" w:color="auto" w:fill="auto"/>
        <w:bidi w:val="0"/>
        <w:spacing w:before="0" w:after="120" w:line="240" w:lineRule="auto"/>
        <w:ind w:left="0" w:right="0" w:firstLine="200"/>
        <w:jc w:val="both"/>
        <w:sectPr>
          <w:headerReference w:type="default" r:id="rId69"/>
          <w:footerReference w:type="default" r:id="rId70"/>
          <w:headerReference w:type="even" r:id="rId71"/>
          <w:footerReference w:type="even" r:id="rId72"/>
          <w:headerReference w:type="first" r:id="rId73"/>
          <w:footerReference w:type="first" r:id="rId74"/>
          <w:footnotePr>
            <w:pos w:val="pageBottom"/>
            <w:numFmt w:val="decimal"/>
            <w:numStart w:val="3"/>
            <w:numRestart w:val="continuous"/>
            <w15:footnoteColumns w:val="1"/>
          </w:footnotePr>
          <w:pgSz w:w="6889" w:h="11928"/>
          <w:pgMar w:top="1192" w:left="521" w:right="528" w:bottom="993" w:header="0" w:footer="3" w:gutter="0"/>
          <w:cols w:space="720"/>
          <w:noEndnote/>
          <w:titlePg/>
          <w:rtlGutter w:val="0"/>
          <w:docGrid w:linePitch="360"/>
        </w:sectPr>
      </w:pPr>
      <w:r>
        <w:rPr>
          <w:b/>
          <w:bCs/>
          <w:i/>
          <w:iCs/>
          <w:color w:val="000000"/>
          <w:spacing w:val="0"/>
          <w:w w:val="100"/>
          <w:position w:val="0"/>
          <w:shd w:val="clear" w:color="auto" w:fill="auto"/>
          <w:lang w:val="pl-PL" w:eastAsia="pl-PL" w:bidi="pl-PL"/>
        </w:rPr>
        <w:t>albo:</w:t>
      </w:r>
      <w:r>
        <w:rPr>
          <w:color w:val="000000"/>
          <w:spacing w:val="0"/>
          <w:w w:val="100"/>
          <w:position w:val="0"/>
          <w:shd w:val="clear" w:color="auto" w:fill="auto"/>
          <w:lang w:val="pl-PL" w:eastAsia="pl-PL" w:bidi="pl-PL"/>
        </w:rPr>
        <w:t xml:space="preserve"> 36 Third </w:t>
      </w:r>
      <w:r>
        <w:rPr>
          <w:color w:val="000000"/>
          <w:spacing w:val="0"/>
          <w:w w:val="100"/>
          <w:position w:val="0"/>
          <w:shd w:val="clear" w:color="auto" w:fill="auto"/>
          <w:lang w:val="fr-FR" w:eastAsia="fr-FR" w:bidi="fr-FR"/>
        </w:rPr>
        <w:t xml:space="preserve">Ave, </w:t>
      </w:r>
      <w:r>
        <w:rPr>
          <w:color w:val="000000"/>
          <w:spacing w:val="0"/>
          <w:w w:val="100"/>
          <w:position w:val="0"/>
          <w:shd w:val="clear" w:color="auto" w:fill="auto"/>
          <w:lang w:val="pl-PL" w:eastAsia="pl-PL" w:bidi="pl-PL"/>
        </w:rPr>
        <w:t xml:space="preserve">New York 3, N.Y., </w:t>
      </w:r>
      <w:r>
        <w:rPr>
          <w:b/>
          <w:bCs/>
          <w:i/>
          <w:iCs/>
          <w:color w:val="000000"/>
          <w:spacing w:val="0"/>
          <w:w w:val="100"/>
          <w:position w:val="0"/>
          <w:shd w:val="clear" w:color="auto" w:fill="auto"/>
          <w:lang w:val="fr-FR" w:eastAsia="fr-FR" w:bidi="fr-FR"/>
        </w:rPr>
        <w:t>tel.:</w:t>
      </w:r>
      <w:r>
        <w:rPr>
          <w:color w:val="000000"/>
          <w:spacing w:val="0"/>
          <w:w w:val="100"/>
          <w:position w:val="0"/>
          <w:shd w:val="clear" w:color="auto" w:fill="auto"/>
          <w:lang w:val="fr-FR" w:eastAsia="fr-FR" w:bidi="fr-FR"/>
        </w:rPr>
        <w:t xml:space="preserve"> ALgonquin </w:t>
      </w:r>
      <w:r>
        <w:rPr>
          <w:color w:val="000000"/>
          <w:spacing w:val="0"/>
          <w:w w:val="100"/>
          <w:position w:val="0"/>
          <w:shd w:val="clear" w:color="auto" w:fill="auto"/>
          <w:lang w:val="pl-PL" w:eastAsia="pl-PL" w:bidi="pl-PL"/>
        </w:rPr>
        <w:t>4-4161.</w:t>
      </w:r>
    </w:p>
    <w:p>
      <w:pPr>
        <w:pStyle w:val="Style34"/>
        <w:keepNext w:val="0"/>
        <w:keepLines w:val="0"/>
        <w:widowControl w:val="0"/>
        <w:shd w:val="clear" w:color="auto" w:fill="auto"/>
        <w:bidi w:val="0"/>
        <w:spacing w:before="0" w:after="1420" w:line="240" w:lineRule="auto"/>
        <w:ind w:left="0" w:right="0" w:firstLine="0"/>
        <w:jc w:val="right"/>
      </w:pPr>
      <w:r>
        <w:rPr>
          <w:color w:val="000000"/>
          <w:spacing w:val="0"/>
          <w:w w:val="100"/>
          <w:position w:val="0"/>
          <w:shd w:val="clear" w:color="auto" w:fill="auto"/>
          <w:lang w:val="pl-PL" w:eastAsia="pl-PL" w:bidi="pl-PL"/>
        </w:rPr>
        <w:t>Archiwum polityczne</w:t>
      </w:r>
    </w:p>
    <w:p>
      <w:pPr>
        <w:pStyle w:val="Style7"/>
        <w:keepNext/>
        <w:keepLines/>
        <w:widowControl w:val="0"/>
        <w:shd w:val="clear" w:color="auto" w:fill="auto"/>
        <w:bidi w:val="0"/>
        <w:spacing w:before="0" w:after="1160" w:line="240" w:lineRule="auto"/>
        <w:ind w:left="0" w:right="0" w:firstLine="0"/>
        <w:jc w:val="left"/>
      </w:pPr>
      <w:bookmarkStart w:id="24" w:name="bookmark24"/>
      <w:bookmarkStart w:id="25" w:name="bookmark25"/>
      <w:r>
        <w:rPr>
          <w:color w:val="000000"/>
          <w:spacing w:val="0"/>
          <w:w w:val="100"/>
          <w:position w:val="0"/>
          <w:shd w:val="clear" w:color="auto" w:fill="auto"/>
          <w:lang w:val="pl-PL" w:eastAsia="pl-PL" w:bidi="pl-PL"/>
        </w:rPr>
        <w:t>Nurty i perspektywy</w:t>
      </w:r>
      <w:bookmarkEnd w:id="24"/>
      <w:bookmarkEnd w:id="25"/>
    </w:p>
    <w:p>
      <w:pPr>
        <w:pStyle w:val="Style23"/>
        <w:keepNext w:val="0"/>
        <w:keepLines w:val="0"/>
        <w:widowControl w:val="0"/>
        <w:shd w:val="clear" w:color="auto" w:fill="auto"/>
        <w:bidi w:val="0"/>
        <w:spacing w:before="0" w:after="360" w:line="240" w:lineRule="auto"/>
        <w:ind w:left="0" w:right="0" w:firstLine="0"/>
        <w:jc w:val="center"/>
      </w:pPr>
      <w:r>
        <w:rPr>
          <w:color w:val="000000"/>
          <w:spacing w:val="0"/>
          <w:w w:val="100"/>
          <w:position w:val="0"/>
          <w:shd w:val="clear" w:color="auto" w:fill="auto"/>
          <w:lang w:val="pl-PL" w:eastAsia="pl-PL" w:bidi="pl-PL"/>
        </w:rPr>
        <w:t>KATALOG MARKSIZMÓW</w:t>
      </w:r>
    </w:p>
    <w:p>
      <w:pPr>
        <w:pStyle w:val="Style23"/>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Dr Leszek Kołakowski rozróżnia trzy typy marksizmu : marksizm roboczy, marksizm młodzieżowy, marksizm właściwy.</w:t>
      </w:r>
    </w:p>
    <w:p>
      <w:pPr>
        <w:pStyle w:val="Style23"/>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Klasyfikacja powyższa wydaje się niekompletna. Istnieje bowiem jeszcze czwarty typ marksizmu, a mianowicie państwo</w:t>
        <w:softHyphen/>
        <w:t>wy marksizm sowiecki.</w:t>
      </w:r>
    </w:p>
    <w:p>
      <w:pPr>
        <w:pStyle w:val="Style23"/>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Prof. dr Kołakowski jest uczniem prof. Kotarbińskiego i filozofem teoretykiem. Tylko tym należy tłumaczyć, że w swej klasyfikacji pominął marksizm sowiecki. Dla filozofa nie istnieje bowiem państwowy marksizm sowiecki z tej prostej przyczyny, że to w ogóle nie jest marksizm. Dla polityka natomiast, pań</w:t>
        <w:softHyphen/>
        <w:t>stwowy marksizm sowiecki z wszystkich gatunków marksizmu jest najważniejszy.</w:t>
      </w:r>
    </w:p>
    <w:p>
      <w:pPr>
        <w:pStyle w:val="Style23"/>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Gdy w ubiegłym roku tłumaczyłem dla „Kultury” referat Chruszczowa, wygłoszony na XX Zjeździe KPZR — doszedłem do wniosku, że wykształcony marksista nigdy by takiego prze</w:t>
        <w:softHyphen/>
        <w:t>mówienia nie wygłosił. Centralna teza Chruszczowa — jak wia</w:t>
        <w:softHyphen/>
        <w:t>domo — dotyczy tak zwanego kultu jednostki, który był źródłem i przyczyną wszelkiego zła w przeszłości. Próba wyjaśnienia zło</w:t>
        <w:softHyphen/>
        <w:t>żonego procesu historycznego „kultem jednostki” jest polityczną „idealizacją” nie do przyjęcia dla marksisty. Na ten fakt zwró</w:t>
        <w:softHyphen/>
        <w:t>cił zresztą uwagę Mieczysław Bibrowski w odpowiedzi Azizja- nowi.</w:t>
      </w:r>
    </w:p>
    <w:p>
      <w:pPr>
        <w:pStyle w:val="Style23"/>
        <w:keepNext w:val="0"/>
        <w:keepLines w:val="0"/>
        <w:widowControl w:val="0"/>
        <w:shd w:val="clear" w:color="auto" w:fill="auto"/>
        <w:bidi w:val="0"/>
        <w:spacing w:before="0" w:after="0" w:line="199" w:lineRule="auto"/>
        <w:ind w:left="0" w:right="0" w:firstLine="440"/>
        <w:jc w:val="both"/>
        <w:sectPr>
          <w:headerReference w:type="default" r:id="rId75"/>
          <w:footerReference w:type="default" r:id="rId76"/>
          <w:headerReference w:type="even" r:id="rId77"/>
          <w:footerReference w:type="even" r:id="rId78"/>
          <w:footnotePr>
            <w:pos w:val="pageBottom"/>
            <w:numFmt w:val="decimal"/>
            <w:numStart w:val="3"/>
            <w:numRestart w:val="continuous"/>
            <w15:footnoteColumns w:val="1"/>
          </w:footnotePr>
          <w:pgSz w:w="6889" w:h="11928"/>
          <w:pgMar w:top="1192" w:left="521" w:right="528" w:bottom="993" w:header="764" w:footer="565" w:gutter="0"/>
          <w:pgNumType w:start="827"/>
          <w:cols w:space="720"/>
          <w:noEndnote/>
          <w:rtlGutter w:val="0"/>
          <w:docGrid w:linePitch="360"/>
        </w:sectPr>
      </w:pPr>
      <w:r>
        <w:rPr>
          <w:color w:val="000000"/>
          <w:spacing w:val="0"/>
          <w:w w:val="100"/>
          <w:position w:val="0"/>
          <w:shd w:val="clear" w:color="auto" w:fill="auto"/>
          <w:lang w:val="pl-PL" w:eastAsia="pl-PL" w:bidi="pl-PL"/>
        </w:rPr>
        <w:t xml:space="preserve">Kult jednostki nie był przyczyną tylko skutkiem. To nie kult jednostki powodował terror tylko odwrotnie, dlatego, że </w:t>
      </w:r>
    </w:p>
    <w:p>
      <w:pPr>
        <w:pStyle w:val="Style23"/>
        <w:keepNext w:val="0"/>
        <w:keepLines w:val="0"/>
        <w:widowControl w:val="0"/>
        <w:shd w:val="clear" w:color="auto" w:fill="auto"/>
        <w:bidi w:val="0"/>
        <w:spacing w:before="0" w:after="0" w:line="199" w:lineRule="auto"/>
        <w:ind w:left="0" w:right="0" w:firstLine="0"/>
        <w:jc w:val="both"/>
      </w:pPr>
      <w:r>
        <w:rPr>
          <w:color w:val="000000"/>
          <w:spacing w:val="0"/>
          <w:w w:val="100"/>
          <w:position w:val="0"/>
          <w:shd w:val="clear" w:color="auto" w:fill="auto"/>
          <w:lang w:val="pl-PL" w:eastAsia="pl-PL" w:bidi="pl-PL"/>
        </w:rPr>
        <w:t>istniały rządy terroru powstał kult jednostki. Ale dialektyka w państwowym marksizmie sowieckim nie odgrywa żadnej roli. Dialektyczny materializm nie decyduje o niczym — bieżący inte</w:t>
        <w:softHyphen/>
        <w:t>res polityczny decyduje o wszystkim.</w:t>
      </w:r>
    </w:p>
    <w:p>
      <w:pPr>
        <w:pStyle w:val="Style23"/>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Trzeba stwierdzić, że pewni polscy komuniści z wielką cy</w:t>
        <w:softHyphen/>
        <w:t>wilną odwagą przeprowadzili nieubłaganą krytykę najjaskraw</w:t>
        <w:softHyphen/>
        <w:t>szych deformacji państwowego marksizmu sowieckiego. Wystą</w:t>
        <w:softHyphen/>
        <w:t>pienia te miały zawsze charakter obronny i były odpowiedzią na ataki prasy sowieckiej.</w:t>
      </w:r>
    </w:p>
    <w:p>
      <w:pPr>
        <w:pStyle w:val="Style23"/>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Po rewelacjach Chruszczowa na XX Kongresie KPZR nada</w:t>
        <w:softHyphen/>
        <w:t>rzała się sposobność ,,sekularyzacji” marksizmu. Głównej roli w tym procesie musiałyby się podjąć zagraniczne partie komu</w:t>
        <w:softHyphen/>
        <w:t>nistyczne — ściślej mówiąc zachodnio-europejscy komuniści. Przed zachodnimi komunistami pojawił się problem czy przy</w:t>
        <w:softHyphen/>
        <w:t>wrócić marksizmowi statut niezależnej doktryny filozoficzno- społecznej i obalić dogmat nieomylności Moskwy, czy też, mimo wynurzeń Chruszczowa, pozostać na „łonie kościoła”.</w:t>
      </w:r>
    </w:p>
    <w:p>
      <w:pPr>
        <w:pStyle w:val="Style23"/>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Izaak Deutscher, w jednym z swych szkiców, wprowadza zasadnicze rozróżnienie między heretykiem a renegatem. Ale roz</w:t>
        <w:softHyphen/>
        <w:t>różnienie powyższe możliwe jest tylko poza granicami marksizmu definiowanego aktualnym interesem Sowietów. Wolfgang Harich nie bvł renegatem. Wiedzą o tym wszyscy. Był niewątpliwie heretykiem. Na rozkaz Moskwy uznano go jednak za renegata i skazano za zdradę stanu. Względy polityczne — czyli interesy Rosji — tak we wschodnim Berlinie, jak i uprzednio w Buda</w:t>
        <w:softHyphen/>
        <w:t>peszcie zadecydowały o tym co jest „prawidłowym” marksizmem- leninizmem a co renegactwem i zdradą.</w:t>
      </w:r>
    </w:p>
    <w:p>
      <w:pPr>
        <w:pStyle w:val="Style23"/>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Stalinizm niesie z sobą system moralnych tabu. Każdy ko</w:t>
        <w:softHyphen/>
        <w:t>munista w Polsce wie, że Kadar powinien być w więzieniu a nie Harich. Ale mimo, źe jest to problem istotny, objęty jest tabu. Komuniści w Polsce milczą z racji geopolitycznych. Dla jakich racji milczą komuniści na Zachodzie?</w:t>
      </w:r>
    </w:p>
    <w:p>
      <w:pPr>
        <w:pStyle w:val="Style23"/>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Komuniści zachodni mając do wyboru stalinizm albo anty- komunizm — wybierają milczenie. Obawiają się bowiem, że krytyka stalinizmu może w praktyce oznaczać poparcie dla anty</w:t>
        <w:softHyphen/>
        <w:t>komunistycznej propagandy prowadzonej przez instytucje ame</w:t>
        <w:softHyphen/>
        <w:t>rykańskie. Innymi słowy obawiają się by potępiając stalinizm nie popadli w rene^actwo.</w:t>
      </w:r>
    </w:p>
    <w:p>
      <w:pPr>
        <w:pStyle w:val="Style23"/>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Z punktu widzenia marksizmu „właściwego”, by użyć ter</w:t>
        <w:softHyphen/>
        <w:t>minologii dra Kołakowskiego — wszystkie nadzieje socjalizmu związane są z antystalinowskim ruchem odbudowy i rewizji, któ</w:t>
        <w:softHyphen/>
        <w:t xml:space="preserve">rego w^-azem w Polsce bvł Październik. Wrogiem Nr i tego ruchu nie jest ani Free </w:t>
      </w:r>
      <w:r>
        <w:rPr>
          <w:color w:val="000000"/>
          <w:spacing w:val="0"/>
          <w:w w:val="100"/>
          <w:position w:val="0"/>
          <w:shd w:val="clear" w:color="auto" w:fill="auto"/>
          <w:lang w:val="fr-FR" w:eastAsia="fr-FR" w:bidi="fr-FR"/>
        </w:rPr>
        <w:t xml:space="preserve">Europe </w:t>
      </w:r>
      <w:r>
        <w:rPr>
          <w:color w:val="000000"/>
          <w:spacing w:val="0"/>
          <w:w w:val="100"/>
          <w:position w:val="0"/>
          <w:shd w:val="clear" w:color="auto" w:fill="auto"/>
          <w:lang w:val="pl-PL" w:eastAsia="pl-PL" w:bidi="pl-PL"/>
        </w:rPr>
        <w:t>ani propaganda amerykańska lecz stalinizm.</w:t>
      </w:r>
    </w:p>
    <w:p>
      <w:pPr>
        <w:pStyle w:val="Style23"/>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Nie jestem marksistą ale w pełni rozumiem tych komunis</w:t>
        <w:softHyphen/>
        <w:t xml:space="preserve">tów, którzy są gotowi potępić stalinizm lecz nie są gotowi do </w:t>
      </w:r>
      <w:r>
        <w:rPr>
          <w:color w:val="000000"/>
          <w:spacing w:val="0"/>
          <w:w w:val="100"/>
          <w:position w:val="0"/>
          <w:shd w:val="clear" w:color="auto" w:fill="auto"/>
          <w:lang w:val="fr-FR" w:eastAsia="fr-FR" w:bidi="fr-FR"/>
        </w:rPr>
        <w:t xml:space="preserve">zdradv </w:t>
      </w:r>
      <w:r>
        <w:rPr>
          <w:color w:val="000000"/>
          <w:spacing w:val="0"/>
          <w:w w:val="100"/>
          <w:position w:val="0"/>
          <w:shd w:val="clear" w:color="auto" w:fill="auto"/>
          <w:lang w:val="pl-PL" w:eastAsia="pl-PL" w:bidi="pl-PL"/>
        </w:rPr>
        <w:t>komunizmu. Wydaje mi się jednak, że zachodni mark</w:t>
        <w:softHyphen/>
        <w:t>siści, którzy milczą w obawie bv ich wystąpienia antystali- nowskie nie zostały poczytane za poparcie amerykańskiego anty- komunizmu a tym samym za renegactwo — z dwóch ewentual</w:t>
        <w:softHyphen/>
        <w:br w:type="page"/>
      </w:r>
      <w:r>
        <w:rPr>
          <w:color w:val="000000"/>
          <w:spacing w:val="0"/>
          <w:w w:val="100"/>
          <w:position w:val="0"/>
          <w:shd w:val="clear" w:color="auto" w:fill="auto"/>
          <w:lang w:val="pl-PL" w:eastAsia="pl-PL" w:bidi="pl-PL"/>
        </w:rPr>
        <w:t>ności wybierają gorszą. Bo jeżeli Październik upadnie w Polsce, tak jak upadł na Węgrzech, to nie na skutek amerykańskiej propagandy, lecz na skutek triumfu stalinizmu, któremu lękano się przeciwstawić. Czasem i milczenie może być zdradą i rene- gactwem.</w:t>
      </w:r>
    </w:p>
    <w:p>
      <w:pPr>
        <w:pStyle w:val="Style23"/>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Pozycja antystalinowców wewnątrz obozu państw „demo</w:t>
        <w:softHyphen/>
        <w:t>kracji ludowych” byłaby zupełnie inna, gdyby stała za nimi soli</w:t>
        <w:softHyphen/>
        <w:t>darna opinia partii komunistycznych na Zachodzie.</w:t>
      </w:r>
    </w:p>
    <w:p>
      <w:pPr>
        <w:pStyle w:val="Style23"/>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Polscy antystalinowcy w gruncie rzeczy zawdzięczają daleko więcej komunistom chińskim niż komunistom zachodnio-europej</w:t>
        <w:softHyphen/>
        <w:t>skim.</w:t>
      </w:r>
    </w:p>
    <w:p>
      <w:pPr>
        <w:pStyle w:val="Style23"/>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Marksizm chiński stanowi zagadnienie odrębne. Mimo, że Chiny przy każdej sposobności podkreślają solidarność państw obozu socjalistycznego i czołową rolę Związku Sowieckiego — to niemniej wpływ Pekinu w kolektywnym przywództwie tego obozu stale rośnie. Osobiście jestem skłonny przypuszczać, że Chińczycy w krytycznej chwili poparli Gomułkę nie wyłącznie z sympatii do jego programu. Nadarzała się sposobność poprzeć przywódcę komunistycznego, opozycyjnego w stosunku do stali</w:t>
        <w:softHyphen/>
        <w:t>nowskiej Moskwy, który dawał gwarancje, że pomoc tę w pełni oceni i zapamięta. Chiny — prawdopodobnie szczerze dbają dziś o zwartość i solidarność bloku państw komunistycznych. Praw</w:t>
        <w:softHyphen/>
        <w:t>dopodobnie szczerze uznają pewien autorytet Moskwy jako sym</w:t>
        <w:softHyphen/>
        <w:t>bolicznej stolicy światowego komunizmu. Ale to wszystko nie zmienia faktu, że w świecie komunistycznym — jak w każdym świecie — toczy się bój o władzę i wpływy.</w:t>
      </w:r>
    </w:p>
    <w:p>
      <w:pPr>
        <w:pStyle w:val="Style23"/>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W 1938 roku nawet największy fantasta, w sensacyjnej po</w:t>
        <w:softHyphen/>
        <w:t>wieści nie zaryzykowałby przepowiedni, że za kilkanaście lat Chiny będą miały więcej do powiedzenia nad Wisłą niż Niemcy, Anglia i Francja razem wzięte. Chiny gospodarczo są jeszcze bardzo słabe w proporcji do ich obszaru i cyfry ludności. Ale zą dalsze kilkanaście lat sytuacja i na tym odcinku ulegnie zmianie.</w:t>
      </w:r>
    </w:p>
    <w:p>
      <w:pPr>
        <w:pStyle w:val="Style23"/>
        <w:keepNext w:val="0"/>
        <w:keepLines w:val="0"/>
        <w:widowControl w:val="0"/>
        <w:shd w:val="clear" w:color="auto" w:fill="auto"/>
        <w:bidi w:val="0"/>
        <w:spacing w:before="0" w:after="420" w:line="199" w:lineRule="auto"/>
        <w:ind w:left="0" w:right="0" w:firstLine="460"/>
        <w:jc w:val="both"/>
      </w:pPr>
      <w:r>
        <w:rPr>
          <w:color w:val="000000"/>
          <w:spacing w:val="0"/>
          <w:w w:val="100"/>
          <w:position w:val="0"/>
          <w:shd w:val="clear" w:color="auto" w:fill="auto"/>
          <w:lang w:val="pl-PL" w:eastAsia="pl-PL" w:bidi="pl-PL"/>
        </w:rPr>
        <w:t>Fakt, że granica na Odrze i Nisie uznawana jest między innymi i przez Czechosłowację nie posiada większego znaczenia. Natomiast wielkiego znaczenia jest fakt, że granicę tę uznaje Pekin. Gdyby kiedyś Rosja chciała podjąć inicjatywę niemiecką obejmującą wydatniejszą rewizję granic — Pekin na taki plan mógłby się zgodzić, ale mógłby się i nie zgodzić. Odbudowa sojuszu rosyjsko-niemieckiego nie leży w interesie Chin.</w:t>
      </w:r>
    </w:p>
    <w:p>
      <w:pPr>
        <w:pStyle w:val="Style23"/>
        <w:keepNext w:val="0"/>
        <w:keepLines w:val="0"/>
        <w:widowControl w:val="0"/>
        <w:shd w:val="clear" w:color="auto" w:fill="auto"/>
        <w:bidi w:val="0"/>
        <w:spacing w:before="0" w:after="280" w:line="202" w:lineRule="auto"/>
        <w:ind w:left="0" w:right="0" w:firstLine="0"/>
        <w:jc w:val="center"/>
      </w:pPr>
      <w:r>
        <w:rPr>
          <w:b/>
          <w:bCs/>
          <w:color w:val="000000"/>
          <w:spacing w:val="0"/>
          <w:w w:val="100"/>
          <w:position w:val="0"/>
          <w:shd w:val="clear" w:color="auto" w:fill="auto"/>
          <w:lang w:val="pl-PL" w:eastAsia="pl-PL" w:bidi="pl-PL"/>
        </w:rPr>
        <w:t>II</w:t>
      </w:r>
    </w:p>
    <w:p>
      <w:pPr>
        <w:pStyle w:val="Style23"/>
        <w:keepNext w:val="0"/>
        <w:keepLines w:val="0"/>
        <w:widowControl w:val="0"/>
        <w:shd w:val="clear" w:color="auto" w:fill="auto"/>
        <w:bidi w:val="0"/>
        <w:spacing w:before="0" w:after="280" w:line="202" w:lineRule="auto"/>
        <w:ind w:left="0" w:right="0" w:firstLine="140"/>
        <w:jc w:val="both"/>
      </w:pPr>
      <w:r>
        <w:rPr>
          <w:color w:val="000000"/>
          <w:spacing w:val="0"/>
          <w:w w:val="100"/>
          <w:position w:val="0"/>
          <w:shd w:val="clear" w:color="auto" w:fill="auto"/>
          <w:lang w:val="pl-PL" w:eastAsia="pl-PL" w:bidi="pl-PL"/>
        </w:rPr>
        <w:t>NARODU POLSKIEGO CZŁONKOWIE WSPIERAJĄCY</w:t>
      </w:r>
    </w:p>
    <w:p>
      <w:pPr>
        <w:pStyle w:val="Style23"/>
        <w:keepNext w:val="0"/>
        <w:keepLines w:val="0"/>
        <w:widowControl w:val="0"/>
        <w:shd w:val="clear" w:color="auto" w:fill="auto"/>
        <w:bidi w:val="0"/>
        <w:spacing w:before="0" w:after="0" w:line="202" w:lineRule="auto"/>
        <w:ind w:left="0" w:right="0" w:firstLine="380"/>
        <w:jc w:val="both"/>
      </w:pPr>
      <w:r>
        <w:rPr>
          <w:color w:val="000000"/>
          <w:spacing w:val="0"/>
          <w:w w:val="100"/>
          <w:position w:val="0"/>
          <w:shd w:val="clear" w:color="auto" w:fill="auto"/>
          <w:lang w:val="pl-PL" w:eastAsia="pl-PL" w:bidi="pl-PL"/>
        </w:rPr>
        <w:t>W początkach kwietnia odwiedził mnie młody ekonomista z Warszawy. Rozmawialiśmy o pożyczce amerykańskiej i o to</w:t>
        <w:softHyphen/>
        <w:t>czącej się na łamach prasy krajowej dyskusji na temat „poi-</w:t>
        <w:br w:type="page"/>
      </w:r>
      <w:r>
        <w:rPr>
          <w:color w:val="000000"/>
          <w:spacing w:val="0"/>
          <w:w w:val="100"/>
          <w:position w:val="0"/>
          <w:shd w:val="clear" w:color="auto" w:fill="auto"/>
          <w:lang w:val="pl-PL" w:eastAsia="pl-PL" w:bidi="pl-PL"/>
        </w:rPr>
        <w:t>skiego modelu gospodarczego”. W pewnej chwili mój młody gość rzucił pytanie : „Dlaczego emigracja nie zabiera głosu w tych sprawach ? Socjaliści i nie-socjaliści w Polsce wysuwają często sprzeczne diagnozy i sprzeczne prognozy. Kto jak kto, ale polscy socjaliści przebywający na Zachodzie projekt pol</w:t>
        <w:softHyphen/>
        <w:t>skiego modelu gospodarczo-społecznego powinni mieć od dawna gotowy. Jeżeli kiedy, to dziś jest chwila, by z takim projektem wystąpić”.</w:t>
      </w:r>
    </w:p>
    <w:p>
      <w:pPr>
        <w:pStyle w:val="Style23"/>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Cóż odpowiedzieć na takie pytania ? Mamy zagranicą nie tylko socjalistów ale i wybitnych ekonomistów i znawców życia gospodarczego. Ale daremnie byłoby szukać ich nazwisk na łamach prasy czy fachowych periodyków krajowych. (Chwalebny wyjątek stanowi doskonały artykuł nie socjalisty p. Jerzego Zdziechowskiego na łamach ,,Tygodnika Powszechnego”).</w:t>
      </w:r>
    </w:p>
    <w:p>
      <w:pPr>
        <w:pStyle w:val="Style23"/>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 xml:space="preserve">Na emigracji panuje pogląd, że naszym obowiązkiem jest — jak to określił jeden z przywódców londyńskiego </w:t>
      </w:r>
      <w:r>
        <w:rPr>
          <w:color w:val="000000"/>
          <w:spacing w:val="0"/>
          <w:w w:val="100"/>
          <w:position w:val="0"/>
          <w:shd w:val="clear" w:color="auto" w:fill="auto"/>
          <w:lang w:val="fr-FR" w:eastAsia="fr-FR" w:bidi="fr-FR"/>
        </w:rPr>
        <w:t xml:space="preserve">Veritasu </w:t>
      </w:r>
      <w:r>
        <w:rPr>
          <w:color w:val="000000"/>
          <w:spacing w:val="0"/>
          <w:w w:val="100"/>
          <w:position w:val="0"/>
          <w:shd w:val="clear" w:color="auto" w:fill="auto"/>
          <w:lang w:val="pl-PL" w:eastAsia="pl-PL" w:bidi="pl-PL"/>
        </w:rPr>
        <w:t>— ,,nie włączać się do nurtu krajowego”. (Do jakiego nurtu mamy się włączać — brytyjskiego?).</w:t>
      </w:r>
    </w:p>
    <w:p>
      <w:pPr>
        <w:pStyle w:val="Style23"/>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Sfery kierownicze emigracji starają się narzucić opinię, że postawa antykomunistyczna wymaga całkowitego odcięcia się od rzeczywistości krajowej. Drukowanie fachowej rozprawy w periodyku krajowym, wzięcie udziału w dyskusji na temat „polskiego modelu gospodarczego” — byłoby równoznaczne z uznaniem reżymu komunistycznego a tym samym rezygnacją z polityki niepodległościowej.</w:t>
      </w:r>
    </w:p>
    <w:p>
      <w:pPr>
        <w:pStyle w:val="Style23"/>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Przede wszystkim należy stwierdzić, że stawianie znaku równania między antykomunizmem a postawą niepodległościo</w:t>
        <w:softHyphen/>
        <w:t>wą — jest fałszywym uproszczeniem. Znam nieprzejednanych antykomunistów, którzy na łamach prasy niemieckiej wyrazili pogląd, iż nasze ziemie zachodnie winny wrócić do Niemiec. Czy taki polski antykomunista jest niepodległościowcem ? W moich oczach — nie.</w:t>
      </w:r>
    </w:p>
    <w:p>
      <w:pPr>
        <w:pStyle w:val="Style23"/>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Odwrotnie, wielu komunistów antystalinowców oddało wiel</w:t>
        <w:softHyphen/>
        <w:t>kie usługi narodowi polskiemu. Ci wszyscy marksiści, którzy walczą z stalinizmem, którzy odważnie polemizują z prasą so</w:t>
        <w:softHyphen/>
        <w:t>wiecką i odpierają ataki tak polskich jak i rosyjskich „dzierży- mordów” — są obrońcami tej ograniczonej wolności i tej ogra</w:t>
        <w:softHyphen/>
        <w:t>niczonej demokracji, które wyróżniają Polskę wśród innych państw bloku wschodniego.</w:t>
      </w:r>
    </w:p>
    <w:p>
      <w:pPr>
        <w:pStyle w:val="Style23"/>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Każda emigracja po pewnym czasie popada w „mesjanizm”. Tym mesjaszem, którego my oczekujemy, jest „wyzwolenie”. Wszystko co dzieje się w Kraju do „wyzwolenia” nie jest waż</w:t>
        <w:softHyphen/>
        <w:t>ne, bo przecież nie dzieje się w Polsce tylko w „Polsce Ludo</w:t>
        <w:softHyphen/>
        <w:t>wej ’ ’.</w:t>
      </w:r>
    </w:p>
    <w:p>
      <w:pPr>
        <w:pStyle w:val="Style23"/>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 xml:space="preserve">Tradycja państwowa jest w nas bardzo wiotka i dlatego tak trudno jest nam pojąć, że istotą wszelkiej polityki narodowej jest </w:t>
      </w:r>
      <w:r>
        <w:rPr>
          <w:i/>
          <w:iCs/>
          <w:color w:val="000000"/>
          <w:spacing w:val="0"/>
          <w:w w:val="100"/>
          <w:position w:val="0"/>
          <w:shd w:val="clear" w:color="auto" w:fill="auto"/>
          <w:lang w:val="pl-PL" w:eastAsia="pl-PL" w:bidi="pl-PL"/>
        </w:rPr>
        <w:t>ciągłość.</w:t>
      </w:r>
      <w:r>
        <w:rPr>
          <w:color w:val="000000"/>
          <w:spacing w:val="0"/>
          <w:w w:val="100"/>
          <w:position w:val="0"/>
          <w:shd w:val="clear" w:color="auto" w:fill="auto"/>
          <w:lang w:val="pl-PL" w:eastAsia="pl-PL" w:bidi="pl-PL"/>
        </w:rPr>
        <w:t xml:space="preserve"> Jeżeli jutro nastąpiłoby „wyzwolenie” — zmieniłby się rząd i Sejm ale zasadnicze problemy Polski Ludowej pozostałyby te same. Gdyby p. Cyrankiewicza zastąpił p. Ciołkosz nie byłoby przez to ani o jeden bochenek chleba więcej.</w:t>
      </w:r>
      <w:r>
        <w:br w:type="page"/>
      </w:r>
    </w:p>
    <w:p>
      <w:pPr>
        <w:pStyle w:val="Style23"/>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Młody ekonomista z Kraju — o którym wspomniałem po</w:t>
        <w:softHyphen/>
        <w:t>wyżej — naświetlając pewne strukturalne trudności polskiego przemysłu podkreślił brak warstwy kierowników i dyrektorów. Fabrykę można zbudować w dwa lata — inżyniera można wy</w:t>
        <w:softHyphen/>
        <w:t>kształcić w cztery czy w pięć lat. Ale na dobrego dyrektora czy kierownika fabryki trzeba czekać 25 lat. Trzeba bowiem na to doświadczeń całego życia.</w:t>
      </w:r>
    </w:p>
    <w:p>
      <w:pPr>
        <w:pStyle w:val="Style23"/>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To są setki i tysiące zagadnień, które nie znikną w dniu wyzwolenia. Te sprawy i problemy stanowią treść polityki pol</w:t>
        <w:softHyphen/>
        <w:t>skiej, którą my ignorujemy, z której nurtu postanowiliśmy się wyłączyć.</w:t>
      </w:r>
    </w:p>
    <w:p>
      <w:pPr>
        <w:pStyle w:val="Style23"/>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Nie ma polityki niepodległościowej w oderwaniu od rzeczy</w:t>
        <w:softHyphen/>
        <w:t>wistości polskiej. W oderwaniu od rzeczywistości można tylko snuć wspominki o raczej nieświetnej przeszłości. Nie walczymy bowiem o pełnię niepodległości dla historycznej Polski sprzed dwudziestu laty — tylko dla tej obecnej, biednej i... ludowej.</w:t>
      </w:r>
    </w:p>
    <w:p>
      <w:pPr>
        <w:pStyle w:val="Style23"/>
        <w:keepNext w:val="0"/>
        <w:keepLines w:val="0"/>
        <w:widowControl w:val="0"/>
        <w:shd w:val="clear" w:color="auto" w:fill="auto"/>
        <w:bidi w:val="0"/>
        <w:spacing w:before="0" w:after="180" w:line="199" w:lineRule="auto"/>
        <w:ind w:left="0" w:right="0" w:firstLine="460"/>
        <w:jc w:val="both"/>
      </w:pPr>
      <w:r>
        <w:rPr>
          <w:color w:val="000000"/>
          <w:spacing w:val="0"/>
          <w:w w:val="100"/>
          <w:position w:val="0"/>
          <w:shd w:val="clear" w:color="auto" w:fill="auto"/>
          <w:lang w:val="pl-PL" w:eastAsia="pl-PL" w:bidi="pl-PL"/>
        </w:rPr>
        <w:t>Chciałbym zamknąć te rozważania wyodrębnieniem kilku punktów.</w:t>
      </w:r>
    </w:p>
    <w:p>
      <w:pPr>
        <w:pStyle w:val="Style23"/>
        <w:keepNext w:val="0"/>
        <w:keepLines w:val="0"/>
        <w:widowControl w:val="0"/>
        <w:numPr>
          <w:ilvl w:val="0"/>
          <w:numId w:val="3"/>
        </w:numPr>
        <w:shd w:val="clear" w:color="auto" w:fill="auto"/>
        <w:tabs>
          <w:tab w:pos="680" w:val="left"/>
        </w:tabs>
        <w:bidi w:val="0"/>
        <w:spacing w:before="0" w:after="0" w:line="202" w:lineRule="auto"/>
        <w:ind w:left="0" w:right="0" w:firstLine="460"/>
        <w:jc w:val="both"/>
      </w:pPr>
      <w:r>
        <w:rPr>
          <w:color w:val="000000"/>
          <w:spacing w:val="0"/>
          <w:w w:val="100"/>
          <w:position w:val="0"/>
          <w:shd w:val="clear" w:color="auto" w:fill="auto"/>
          <w:lang w:val="pl-PL" w:eastAsia="pl-PL" w:bidi="pl-PL"/>
        </w:rPr>
        <w:t>— Należy rozróżnić niepodległość od formy ustroju. Hiszpania nie jest państwem w pełni demokratycznym choć jest niepodległa. Można nie być z przekonań zachodnim demokratą a być polskim niepodległościowcem i patriotą. I odwrotnie iluż jest Polaków o przekonaniach liberalnych, którym polska nie</w:t>
        <w:softHyphen/>
        <w:t>podległość jest doskonale obojętna.</w:t>
      </w:r>
    </w:p>
    <w:p>
      <w:pPr>
        <w:pStyle w:val="Style23"/>
        <w:keepNext w:val="0"/>
        <w:keepLines w:val="0"/>
        <w:widowControl w:val="0"/>
        <w:shd w:val="clear" w:color="auto" w:fill="auto"/>
        <w:bidi w:val="0"/>
        <w:spacing w:before="0" w:after="0" w:line="202" w:lineRule="auto"/>
        <w:ind w:left="0" w:right="0" w:firstLine="460"/>
        <w:jc w:val="both"/>
      </w:pPr>
      <w:r>
        <w:rPr>
          <w:color w:val="000000"/>
          <w:spacing w:val="0"/>
          <w:w w:val="100"/>
          <w:position w:val="0"/>
          <w:shd w:val="clear" w:color="auto" w:fill="auto"/>
          <w:lang w:val="pl-PL" w:eastAsia="pl-PL" w:bidi="pl-PL"/>
        </w:rPr>
        <w:t>Weżmy dla przykładu dwóch Polaków. Jeden z nich jest antystalinowcem i marksistą zamieszkałym w Warszawie. W prasie krajowej ukazują się jego artykuły — podpisane imie</w:t>
        <w:softHyphen/>
        <w:t>niem i nazwiskiem — a polemizujące nierzadko z stalinowcami w ,,Prawdzie” i w innych pismach sowieckich Nikt chyba nie powie, że ten polski marksista z rozkazu Kremla i za pieniądze Kremla polemizuje z ,,Prawdą”, na której łamach wymyślają mu od polskich imperialistów.</w:t>
      </w:r>
    </w:p>
    <w:p>
      <w:pPr>
        <w:pStyle w:val="Style23"/>
        <w:keepNext w:val="0"/>
        <w:keepLines w:val="0"/>
        <w:widowControl w:val="0"/>
        <w:shd w:val="clear" w:color="auto" w:fill="auto"/>
        <w:bidi w:val="0"/>
        <w:spacing w:before="0" w:after="0" w:line="202" w:lineRule="auto"/>
        <w:ind w:left="0" w:right="0" w:firstLine="460"/>
        <w:jc w:val="both"/>
      </w:pPr>
      <w:r>
        <w:rPr>
          <w:color w:val="000000"/>
          <w:spacing w:val="0"/>
          <w:w w:val="100"/>
          <w:position w:val="0"/>
          <w:shd w:val="clear" w:color="auto" w:fill="auto"/>
          <w:lang w:val="pl-PL" w:eastAsia="pl-PL" w:bidi="pl-PL"/>
        </w:rPr>
        <w:t>A teraz weżmy Polaka z Londynu, który jest aktywnym antykomunistą płaconym co miesiąc przez instytucje obcego mocarstwa.</w:t>
      </w:r>
    </w:p>
    <w:p>
      <w:pPr>
        <w:pStyle w:val="Style23"/>
        <w:keepNext w:val="0"/>
        <w:keepLines w:val="0"/>
        <w:widowControl w:val="0"/>
        <w:shd w:val="clear" w:color="auto" w:fill="auto"/>
        <w:bidi w:val="0"/>
        <w:spacing w:before="0" w:after="0" w:line="202" w:lineRule="auto"/>
        <w:ind w:left="0" w:right="0" w:firstLine="460"/>
        <w:jc w:val="both"/>
      </w:pPr>
      <w:r>
        <w:rPr>
          <w:color w:val="000000"/>
          <w:spacing w:val="0"/>
          <w:w w:val="100"/>
          <w:position w:val="0"/>
          <w:shd w:val="clear" w:color="auto" w:fill="auto"/>
          <w:lang w:val="pl-PL" w:eastAsia="pl-PL" w:bidi="pl-PL"/>
        </w:rPr>
        <w:t>Jeżeli któryś z tych dwóch Polaków jest „agentem” to na pewno nie ten marksista w Warszawie. Tak czy nie ?</w:t>
      </w:r>
    </w:p>
    <w:p>
      <w:pPr>
        <w:pStyle w:val="Style23"/>
        <w:keepNext w:val="0"/>
        <w:keepLines w:val="0"/>
        <w:widowControl w:val="0"/>
        <w:shd w:val="clear" w:color="auto" w:fill="auto"/>
        <w:bidi w:val="0"/>
        <w:spacing w:before="0" w:after="180" w:line="202" w:lineRule="auto"/>
        <w:ind w:left="0" w:right="0" w:firstLine="460"/>
        <w:jc w:val="both"/>
      </w:pPr>
      <w:r>
        <w:rPr>
          <w:color w:val="000000"/>
          <w:spacing w:val="0"/>
          <w:w w:val="100"/>
          <w:position w:val="0"/>
          <w:shd w:val="clear" w:color="auto" w:fill="auto"/>
          <w:lang w:val="pl-PL" w:eastAsia="pl-PL" w:bidi="pl-PL"/>
        </w:rPr>
        <w:t>Nie odmawiajmy praw do polskości ludziom, którzy wy</w:t>
        <w:softHyphen/>
        <w:t>znają inną ideologię niż my, tym bardziej, że większość z nas (emigrantów) nie wyznaje żadnej ideologii.</w:t>
      </w:r>
    </w:p>
    <w:p>
      <w:pPr>
        <w:pStyle w:val="Style23"/>
        <w:keepNext w:val="0"/>
        <w:keepLines w:val="0"/>
        <w:widowControl w:val="0"/>
        <w:numPr>
          <w:ilvl w:val="0"/>
          <w:numId w:val="3"/>
        </w:numPr>
        <w:shd w:val="clear" w:color="auto" w:fill="auto"/>
        <w:tabs>
          <w:tab w:pos="748" w:val="left"/>
        </w:tabs>
        <w:bidi w:val="0"/>
        <w:spacing w:before="0" w:after="180" w:line="202" w:lineRule="auto"/>
        <w:ind w:left="0" w:right="0" w:firstLine="460"/>
        <w:jc w:val="both"/>
        <w:sectPr>
          <w:headerReference w:type="default" r:id="rId79"/>
          <w:footerReference w:type="default" r:id="rId80"/>
          <w:headerReference w:type="even" r:id="rId81"/>
          <w:footerReference w:type="even" r:id="rId82"/>
          <w:headerReference w:type="first" r:id="rId83"/>
          <w:footerReference w:type="first" r:id="rId84"/>
          <w:footnotePr>
            <w:pos w:val="pageBottom"/>
            <w:numFmt w:val="decimal"/>
            <w:numStart w:val="3"/>
            <w:numRestart w:val="continuous"/>
            <w15:footnoteColumns w:val="1"/>
          </w:footnotePr>
          <w:pgSz w:w="6889" w:h="11928"/>
          <w:pgMar w:top="1192" w:left="521" w:right="528" w:bottom="993" w:header="0" w:footer="3" w:gutter="0"/>
          <w:pgNumType w:start="56"/>
          <w:cols w:space="720"/>
          <w:noEndnote/>
          <w:titlePg/>
          <w:rtlGutter w:val="0"/>
          <w:docGrid w:linePitch="360"/>
        </w:sectPr>
      </w:pPr>
      <w:r>
        <w:rPr>
          <w:color w:val="000000"/>
          <w:spacing w:val="0"/>
          <w:w w:val="100"/>
          <w:position w:val="0"/>
          <w:shd w:val="clear" w:color="auto" w:fill="auto"/>
          <w:lang w:val="pl-PL" w:eastAsia="pl-PL" w:bidi="pl-PL"/>
        </w:rPr>
        <w:t>— Przez „wyzwolenie” przeciętny Polak zagraniczny ro</w:t>
        <w:softHyphen/>
        <w:t>zumie odzyskanie pełnej niepodległości na zewnątrz i odbudowę ustroju demokratycznego na wewnątrz. W emigracyjnej mesja- nistycznej perspektywie i porządku rzeczy bezpośrednio po ,,wy</w:t>
        <w:softHyphen/>
        <w:t>zwoleniu” odbędą się wolne wybory z których — niczym Afro</w:t>
        <w:softHyphen/>
        <w:t>dyta z piany morskiej — wyłoni się ów doskonały ustrój demokra</w:t>
        <w:softHyphen/>
        <w:t>tyczny o którym mówią od łat „orędzia”, „deklaracje” i wszyscy wodzowie emigracji.</w:t>
      </w:r>
    </w:p>
    <w:p>
      <w:pPr>
        <w:pStyle w:val="Style23"/>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W rzeczywistości walka o polski przyszły ustrój demokra</w:t>
        <w:softHyphen/>
        <w:t>tyczny trwa nieprzerwanie w Kraju, gdyż walka o poszerzenie sfery wolności jest zawsze walką o demokrację. Walka toczy się na wszystkich polach działalności społecznej, kulturalnej, artys</w:t>
        <w:softHyphen/>
        <w:t>tycznej. Jednym z najistotniejszych teatrów operacyjnych tej walki jest front ideologiczny. Jestem osobiście przekonany, że jeżeli w danym okresie dyktat partii przytłumi czy wręcz zgasi ten proces — do sformułowań i osiągnięć tej dyskusji polscy antystalinowcy powrócą. Powrócą gdy nacisk z zewnątrz zma</w:t>
        <w:softHyphen/>
        <w:t>leje. Powrócą gdy polscy antystalinowscy marksiści nie będą musieli drukować swych pewnych wypowiedzi zatrzymanych przez cenzurę — na łamach obcych periodyków.</w:t>
      </w:r>
    </w:p>
    <w:p>
      <w:pPr>
        <w:pStyle w:val="Style23"/>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Wydaje mi się, że nie należy w tej sprawie operować na</w:t>
        <w:softHyphen/>
        <w:t>zwiskami. Wystarczy jeżeli powiemy, iż najśmielsze z tych sfor</w:t>
        <w:softHyphen/>
        <w:t>mułowań różnią się nieznacznie od analogicznych koncepcji socja</w:t>
        <w:softHyphen/>
        <w:t>lizmu demokratycznego.</w:t>
      </w:r>
    </w:p>
    <w:p>
      <w:pPr>
        <w:pStyle w:val="Style23"/>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W prasie emigracyjnej — jakże w licznych wypadkach — potraktowano tę dyskusję kpinami. Polacy z Kraju, z którymi rozmawiałem tu w Londynie, nie mogli wprost uwierzyć, że są emigranci, którzy do tego stopnia zatracili wyczucie sytuacji w własnej ojczyźnie.</w:t>
      </w:r>
    </w:p>
    <w:p>
      <w:pPr>
        <w:pStyle w:val="Style23"/>
        <w:keepNext w:val="0"/>
        <w:keepLines w:val="0"/>
        <w:widowControl w:val="0"/>
        <w:shd w:val="clear" w:color="auto" w:fill="auto"/>
        <w:bidi w:val="0"/>
        <w:spacing w:before="0" w:after="180" w:line="199" w:lineRule="auto"/>
        <w:ind w:left="0" w:right="0" w:firstLine="440"/>
        <w:jc w:val="both"/>
      </w:pPr>
      <w:r>
        <w:rPr>
          <w:color w:val="000000"/>
          <w:spacing w:val="0"/>
          <w:w w:val="100"/>
          <w:position w:val="0"/>
          <w:shd w:val="clear" w:color="auto" w:fill="auto"/>
          <w:lang w:val="pl-PL" w:eastAsia="pl-PL" w:bidi="pl-PL"/>
        </w:rPr>
        <w:t>Ów młody ekonomista, na którego już kilkakrotnie powoły</w:t>
        <w:softHyphen/>
        <w:t>wałem się w tym artykule i który nota bene nie jest i nigdy nie był komunistą — wskazując na pewien artykuł w prasie emigra</w:t>
        <w:softHyphen/>
        <w:t xml:space="preserve">cyjnej zauważył : ,,To nie ten Polak walczy o demokrację w Polsce, który ośmiesza i wykpiwa dyskusję ideologiczną w Kraju siedząc bezpiecznie w Londynie na stypendium Free </w:t>
      </w:r>
      <w:r>
        <w:rPr>
          <w:color w:val="000000"/>
          <w:spacing w:val="0"/>
          <w:w w:val="100"/>
          <w:position w:val="0"/>
          <w:shd w:val="clear" w:color="auto" w:fill="auto"/>
          <w:lang w:val="fr-FR" w:eastAsia="fr-FR" w:bidi="fr-FR"/>
        </w:rPr>
        <w:t xml:space="preserve">Europe </w:t>
      </w:r>
      <w:r>
        <w:rPr>
          <w:color w:val="000000"/>
          <w:spacing w:val="0"/>
          <w:w w:val="100"/>
          <w:position w:val="0"/>
          <w:shd w:val="clear" w:color="auto" w:fill="auto"/>
          <w:lang w:val="pl-PL" w:eastAsia="pl-PL" w:bidi="pl-PL"/>
        </w:rPr>
        <w:t>! Nie, o demokrację w Polsce walczy ów wykpiwany przez niego antystalinowiec marksista czy nie marksista, który notowany i z bliska obserwowany przez ambasadę sowiecką w Warszawie — ryzykuje w swych artykułach poglądy, za które przyszłoby mu ciężko zapłacić w razie ,,zmiany linii”.</w:t>
      </w:r>
    </w:p>
    <w:p>
      <w:pPr>
        <w:pStyle w:val="Style23"/>
        <w:keepNext w:val="0"/>
        <w:keepLines w:val="0"/>
        <w:widowControl w:val="0"/>
        <w:numPr>
          <w:ilvl w:val="0"/>
          <w:numId w:val="3"/>
        </w:numPr>
        <w:shd w:val="clear" w:color="auto" w:fill="auto"/>
        <w:tabs>
          <w:tab w:pos="824" w:val="left"/>
        </w:tabs>
        <w:bidi w:val="0"/>
        <w:spacing w:before="0" w:after="0" w:line="202" w:lineRule="auto"/>
        <w:ind w:left="0" w:right="0" w:firstLine="440"/>
        <w:jc w:val="both"/>
      </w:pPr>
      <w:r>
        <w:rPr>
          <w:color w:val="000000"/>
          <w:spacing w:val="0"/>
          <w:w w:val="100"/>
          <w:position w:val="0"/>
          <w:shd w:val="clear" w:color="auto" w:fill="auto"/>
          <w:lang w:val="pl-PL" w:eastAsia="pl-PL" w:bidi="pl-PL"/>
        </w:rPr>
        <w:t>— Musimy wybrać. Albo zadowolimy się rolą ,,wspiera</w:t>
        <w:softHyphen/>
        <w:t>jących członków” narodu polskiego rezygnując z góry z wszel</w:t>
        <w:softHyphen/>
        <w:t>kiego współudziału w życiu Kraju, albo musimy zmienić nasze dotychczasowe poglądy.</w:t>
      </w:r>
    </w:p>
    <w:p>
      <w:pPr>
        <w:pStyle w:val="Style23"/>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Polityka polska obejmuje dwa nurty. Dążenie do maksy</w:t>
        <w:softHyphen/>
        <w:t>malnego uniezależnienia Polski od jednostronnego nacisku Rosji — oraz wypracowanie form sprawiedliwego społecznie ustroju.</w:t>
      </w:r>
    </w:p>
    <w:p>
      <w:pPr>
        <w:pStyle w:val="Style23"/>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Co my, jako polityczna emigracja, mamy do powiedzenia w sprawie przebudowy ustroju ? Każde potknięcie się, każde niepowodzenie czy klęskę Gomułki kwitujemy złośliwymi komen</w:t>
        <w:softHyphen/>
        <w:t xml:space="preserve">tarzami </w:t>
      </w:r>
      <w:r>
        <w:rPr>
          <w:color w:val="000000"/>
          <w:spacing w:val="0"/>
          <w:w w:val="100"/>
          <w:position w:val="0"/>
          <w:shd w:val="clear" w:color="auto" w:fill="auto"/>
          <w:lang w:val="fr-FR" w:eastAsia="fr-FR" w:bidi="fr-FR"/>
        </w:rPr>
        <w:t xml:space="preserve">à </w:t>
      </w:r>
      <w:r>
        <w:rPr>
          <w:color w:val="000000"/>
          <w:spacing w:val="0"/>
          <w:w w:val="100"/>
          <w:position w:val="0"/>
          <w:shd w:val="clear" w:color="auto" w:fill="auto"/>
          <w:lang w:val="pl-PL" w:eastAsia="pl-PL" w:bidi="pl-PL"/>
        </w:rPr>
        <w:t>la „myśmy to dawno przewidywali”. Ale jaki model społeczno-ustrojowy my reprezentujemy ? Przedwojenne partie polityczne porozbijane na grupy i grupki ? Gdzież istnieją lepsze warunki jeżeli nie tu na Zachodzie do opracowania wielkiego programu „reformy reform”. Były w tym kierunku podejmo</w:t>
        <w:softHyphen/>
        <w:t>wane indywidualne próby, jak na przykład ankiety „Kultury” o przemianach w Polsce. Jednak jako całość, jako Emigracja,</w:t>
        <w:br w:type="page"/>
      </w:r>
      <w:r>
        <w:rPr>
          <w:color w:val="000000"/>
          <w:spacing w:val="0"/>
          <w:w w:val="100"/>
          <w:position w:val="0"/>
          <w:shd w:val="clear" w:color="auto" w:fill="auto"/>
          <w:lang w:val="pl-PL" w:eastAsia="pl-PL" w:bidi="pl-PL"/>
        </w:rPr>
        <w:t>nie mamy żadnej polityki na Kraj a jedynie propagandę i to... nie naszą własną. Nasi działacze konkurują między sobą w ma</w:t>
        <w:softHyphen/>
        <w:t>nifestowaniu frazesowiczowskiego antykomunizmu w trosce o za</w:t>
        <w:softHyphen/>
        <w:t>siłki, posady, stypendia. Za niejedną emigracyjną „uchwałą” kryje się również ta troska.</w:t>
      </w:r>
    </w:p>
    <w:p>
      <w:pPr>
        <w:pStyle w:val="Style23"/>
        <w:keepNext w:val="0"/>
        <w:keepLines w:val="0"/>
        <w:widowControl w:val="0"/>
        <w:shd w:val="clear" w:color="auto" w:fill="auto"/>
        <w:bidi w:val="0"/>
        <w:spacing w:before="0" w:after="0" w:line="192" w:lineRule="auto"/>
        <w:ind w:left="0" w:right="0" w:firstLine="440"/>
        <w:jc w:val="both"/>
      </w:pPr>
      <w:r>
        <w:rPr>
          <w:color w:val="000000"/>
          <w:spacing w:val="0"/>
          <w:w w:val="100"/>
          <w:position w:val="0"/>
          <w:shd w:val="clear" w:color="auto" w:fill="auto"/>
          <w:lang w:val="pl-PL" w:eastAsia="pl-PL" w:bidi="pl-PL"/>
        </w:rPr>
        <w:t xml:space="preserve">Sprawa posiada jeszcze jeden aspekt, który się przemilcza. </w:t>
      </w:r>
      <w:r>
        <w:rPr>
          <w:color w:val="000000"/>
          <w:spacing w:val="0"/>
          <w:w w:val="100"/>
          <w:position w:val="0"/>
          <w:sz w:val="26"/>
          <w:szCs w:val="26"/>
          <w:shd w:val="clear" w:color="auto" w:fill="auto"/>
          <w:lang w:val="pl-PL" w:eastAsia="pl-PL" w:bidi="pl-PL"/>
        </w:rPr>
        <w:t xml:space="preserve">W </w:t>
      </w:r>
      <w:r>
        <w:rPr>
          <w:color w:val="000000"/>
          <w:spacing w:val="0"/>
          <w:w w:val="100"/>
          <w:position w:val="0"/>
          <w:shd w:val="clear" w:color="auto" w:fill="auto"/>
          <w:lang w:val="pl-PL" w:eastAsia="pl-PL" w:bidi="pl-PL"/>
        </w:rPr>
        <w:t>prasie emigracyjnej granica między antykomunizmem a anty- polskością bywa często zatarta. Nie pomogą żadne Macierze Szkolne jeżeli młodzież wychowywać się będzie w antykomu- nizmie przerodzonym w antypolskość. Dla młodego emigranta, który skazany jest oglądać Polskę poprzez perspektywę londyń</w:t>
        <w:softHyphen/>
        <w:t>skiego „Dziennika Polskiego” — daleka nieznana ojczyzna musi się wydawać krajem ponurej anegdoty.</w:t>
      </w:r>
    </w:p>
    <w:p>
      <w:pPr>
        <w:pStyle w:val="Style23"/>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Jaki jest cel tego rodzaju polityki ? Sto czy sto trzydzieści tysięcy Polaków w Wielkiej Brytanii stanowi niewątpliwie naj</w:t>
        <w:softHyphen/>
        <w:t>bardziej antykomunistyczną grupę ludnościową w Zachodniej Europie. Jeżeli ktokolwiek z nas miał choćby najsłabsze sympatie pro-komunistyczne, po przewrocie październikowym mógł bez przeszkód wrócić do Kraju. Indoktrynowanie w antykomunizmie dzień po dniu Polaków w Anglii jest równie zbędne jak nawra</w:t>
        <w:softHyphen/>
        <w:t>canie Jezuitów na katolicyzm.</w:t>
      </w:r>
    </w:p>
    <w:p>
      <w:pPr>
        <w:pStyle w:val="Style23"/>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Co jest naszym celem — czy wychowanie młodzieży na internacjonalnych antykomunistów i przyszłych funkcjonariuszy wszystkich możliwych antykominternów, czy też na rzetelnych Polaków, dążących do niepodległości ojczyzny i przebudowy jej ustroju.</w:t>
      </w:r>
    </w:p>
    <w:p>
      <w:pPr>
        <w:pStyle w:val="Style23"/>
        <w:keepNext w:val="0"/>
        <w:keepLines w:val="0"/>
        <w:widowControl w:val="0"/>
        <w:shd w:val="clear" w:color="auto" w:fill="auto"/>
        <w:bidi w:val="0"/>
        <w:spacing w:before="0" w:after="100" w:line="199" w:lineRule="auto"/>
        <w:ind w:left="0" w:right="0" w:firstLine="440"/>
        <w:jc w:val="both"/>
      </w:pPr>
      <w:r>
        <w:rPr>
          <w:color w:val="000000"/>
          <w:spacing w:val="0"/>
          <w:w w:val="100"/>
          <w:position w:val="0"/>
          <w:shd w:val="clear" w:color="auto" w:fill="auto"/>
          <w:lang w:val="pl-PL" w:eastAsia="pl-PL" w:bidi="pl-PL"/>
        </w:rPr>
        <w:t>Jeżeli nie mamy dość inteligencji by połączyć postawę anty</w:t>
        <w:softHyphen/>
        <w:t>komunistyczną z pro-polskością lepiej byśmy byli mniej anty</w:t>
        <w:softHyphen/>
        <w:t>komunistyczni a bardziej pro-polscy niż odwrotnie. Nie możemy bowiem propagandy antykomunistycznej opłacać antypolskością, jeżeli nie chcemy przypieczętować procesu wynaradawiania się naszej młodzieży.</w:t>
      </w:r>
    </w:p>
    <w:p>
      <w:pPr>
        <w:pStyle w:val="Style23"/>
        <w:keepNext w:val="0"/>
        <w:keepLines w:val="0"/>
        <w:widowControl w:val="0"/>
        <w:shd w:val="clear" w:color="auto" w:fill="auto"/>
        <w:bidi w:val="0"/>
        <w:spacing w:before="0" w:after="740" w:line="199" w:lineRule="auto"/>
        <w:ind w:left="0" w:right="460" w:firstLine="0"/>
        <w:jc w:val="right"/>
      </w:pPr>
      <w:r>
        <w:rPr>
          <w:i/>
          <w:iCs/>
          <w:color w:val="000000"/>
          <w:spacing w:val="0"/>
          <w:w w:val="100"/>
          <w:position w:val="0"/>
          <w:shd w:val="clear" w:color="auto" w:fill="auto"/>
          <w:lang w:val="pl-PL" w:eastAsia="pl-PL" w:bidi="pl-PL"/>
        </w:rPr>
        <w:t>Juliusz MIEROSZEWSKI</w:t>
      </w:r>
    </w:p>
    <w:p>
      <w:pPr>
        <w:widowControl w:val="0"/>
        <w:jc w:val="center"/>
        <w:rPr>
          <w:sz w:val="2"/>
          <w:szCs w:val="2"/>
        </w:rPr>
      </w:pPr>
      <w:r>
        <w:drawing>
          <wp:inline>
            <wp:extent cx="2273935" cy="347345"/>
            <wp:docPr id="118" name="Picutre 118"/>
            <a:graphic xmlns:a="http://schemas.openxmlformats.org/drawingml/2006/main">
              <a:graphicData uri="http://schemas.openxmlformats.org/drawingml/2006/picture">
                <pic:pic xmlns:pic="http://schemas.openxmlformats.org/drawingml/2006/picture">
                  <pic:nvPicPr>
                    <pic:cNvPr id="118" name="Picture 118"/>
                    <pic:cNvPicPr/>
                  </pic:nvPicPr>
                  <pic:blipFill>
                    <a:blip r:embed="rId85"/>
                    <a:stretch/>
                  </pic:blipFill>
                  <pic:spPr>
                    <a:xfrm>
                      <a:ext cx="2273935" cy="347345"/>
                    </a:xfrm>
                    <a:prstGeom prst="rect"/>
                  </pic:spPr>
                </pic:pic>
              </a:graphicData>
            </a:graphic>
          </wp:inline>
        </w:drawing>
      </w:r>
    </w:p>
    <w:p>
      <w:pPr>
        <w:pStyle w:val="Style63"/>
        <w:keepNext w:val="0"/>
        <w:keepLines w:val="0"/>
        <w:widowControl w:val="0"/>
        <w:shd w:val="clear" w:color="auto" w:fill="auto"/>
        <w:bidi w:val="0"/>
        <w:spacing w:before="0" w:after="0" w:line="240" w:lineRule="auto"/>
        <w:ind w:left="0" w:right="0" w:firstLine="0"/>
        <w:jc w:val="center"/>
      </w:pPr>
      <w:r>
        <w:rPr>
          <w:color w:val="000000"/>
          <w:spacing w:val="0"/>
          <w:w w:val="100"/>
          <w:position w:val="0"/>
          <w:shd w:val="clear" w:color="auto" w:fill="auto"/>
          <w:lang w:val="pl-PL" w:eastAsia="pl-PL" w:bidi="pl-PL"/>
        </w:rPr>
        <w:t>SŁOWA NIE STAJĄCE SIĘ CIAŁEM</w:t>
      </w:r>
    </w:p>
    <w:p>
      <w:pPr>
        <w:widowControl w:val="0"/>
        <w:spacing w:after="379" w:line="1" w:lineRule="exact"/>
      </w:pPr>
    </w:p>
    <w:p>
      <w:pPr>
        <w:pStyle w:val="Style26"/>
        <w:keepNext w:val="0"/>
        <w:keepLines w:val="0"/>
        <w:widowControl w:val="0"/>
        <w:shd w:val="clear" w:color="auto" w:fill="auto"/>
        <w:bidi w:val="0"/>
        <w:spacing w:before="0" w:after="0" w:line="240" w:lineRule="auto"/>
        <w:ind w:left="0" w:right="0" w:firstLine="360"/>
        <w:jc w:val="both"/>
      </w:pPr>
      <w:r>
        <w:rPr>
          <w:color w:val="000000"/>
          <w:spacing w:val="0"/>
          <w:w w:val="100"/>
          <w:position w:val="0"/>
          <w:shd w:val="clear" w:color="auto" w:fill="auto"/>
          <w:lang w:val="pl-PL" w:eastAsia="pl-PL" w:bidi="pl-PL"/>
        </w:rPr>
        <w:t>Polaka zagranicznego przywykłego od lat do prasy zachodniej — w pol</w:t>
        <w:softHyphen/>
        <w:t>skiej prasie uderzają trzy rzeczy :</w:t>
      </w:r>
    </w:p>
    <w:p>
      <w:pPr>
        <w:pStyle w:val="Style26"/>
        <w:keepNext w:val="0"/>
        <w:keepLines w:val="0"/>
        <w:widowControl w:val="0"/>
        <w:numPr>
          <w:ilvl w:val="0"/>
          <w:numId w:val="5"/>
        </w:numPr>
        <w:shd w:val="clear" w:color="auto" w:fill="auto"/>
        <w:tabs>
          <w:tab w:pos="604" w:val="left"/>
        </w:tabs>
        <w:bidi w:val="0"/>
        <w:spacing w:before="0" w:after="380" w:line="240" w:lineRule="auto"/>
        <w:ind w:left="0" w:right="0" w:firstLine="360"/>
        <w:jc w:val="both"/>
      </w:pPr>
      <w:r>
        <w:rPr>
          <w:color w:val="000000"/>
          <w:spacing w:val="0"/>
          <w:w w:val="100"/>
          <w:position w:val="0"/>
          <w:shd w:val="clear" w:color="auto" w:fill="auto"/>
          <w:lang w:val="pl-PL" w:eastAsia="pl-PL" w:bidi="pl-PL"/>
        </w:rPr>
        <w:t>— Wiadomości polityczne podawane są w identycznej oficjalnej wersji przez wszystkie pisma codzienne. Jest to straszl.wie nudne.</w:t>
      </w:r>
      <w:r>
        <w:br w:type="page"/>
      </w:r>
    </w:p>
    <w:p>
      <w:pPr>
        <w:pStyle w:val="Style26"/>
        <w:keepNext w:val="0"/>
        <w:keepLines w:val="0"/>
        <w:widowControl w:val="0"/>
        <w:numPr>
          <w:ilvl w:val="0"/>
          <w:numId w:val="5"/>
        </w:numPr>
        <w:shd w:val="clear" w:color="auto" w:fill="auto"/>
        <w:tabs>
          <w:tab w:pos="612" w:val="left"/>
        </w:tabs>
        <w:bidi w:val="0"/>
        <w:spacing w:before="0" w:after="0" w:line="240" w:lineRule="auto"/>
        <w:ind w:left="0" w:right="0" w:firstLine="380"/>
        <w:jc w:val="both"/>
      </w:pPr>
      <w:r>
        <w:rPr>
          <w:color w:val="000000"/>
          <w:spacing w:val="0"/>
          <w:w w:val="100"/>
          <w:position w:val="0"/>
          <w:shd w:val="clear" w:color="auto" w:fill="auto"/>
          <w:lang w:val="pl-PL" w:eastAsia="pl-PL" w:bidi="pl-PL"/>
        </w:rPr>
        <w:t>— Artykuły są niebotycznie długie. Lippman — jeden z najlepiej płatnych dziennikarzy świata pisze artykuły od 70 do 100 wierszy. Słynne artykuły redakcyjne w ,,The Manchester Guardian” liczą często 15 do 20 wierszy !</w:t>
      </w:r>
    </w:p>
    <w:p>
      <w:pPr>
        <w:pStyle w:val="Style26"/>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 xml:space="preserve">Może się to komuś wydawać dziwne ale długość artykułów w prasie jest funkcyjnie związana z szerokością geograficzną. Im dalej na wschód od </w:t>
      </w:r>
      <w:r>
        <w:rPr>
          <w:color w:val="000000"/>
          <w:spacing w:val="0"/>
          <w:w w:val="100"/>
          <w:position w:val="0"/>
          <w:shd w:val="clear" w:color="auto" w:fill="auto"/>
          <w:lang w:val="fr-FR" w:eastAsia="fr-FR" w:bidi="fr-FR"/>
        </w:rPr>
        <w:t xml:space="preserve">Greenwich </w:t>
      </w:r>
      <w:r>
        <w:rPr>
          <w:color w:val="000000"/>
          <w:spacing w:val="0"/>
          <w:w w:val="100"/>
          <w:position w:val="0"/>
          <w:shd w:val="clear" w:color="auto" w:fill="auto"/>
          <w:lang w:val="pl-PL" w:eastAsia="pl-PL" w:bidi="pl-PL"/>
        </w:rPr>
        <w:t>tym artykuły dłuższe.</w:t>
      </w:r>
    </w:p>
    <w:p>
      <w:pPr>
        <w:pStyle w:val="Style26"/>
        <w:keepNext w:val="0"/>
        <w:keepLines w:val="0"/>
        <w:widowControl w:val="0"/>
        <w:numPr>
          <w:ilvl w:val="0"/>
          <w:numId w:val="5"/>
        </w:numPr>
        <w:shd w:val="clear" w:color="auto" w:fill="auto"/>
        <w:tabs>
          <w:tab w:pos="608" w:val="left"/>
        </w:tabs>
        <w:bidi w:val="0"/>
        <w:spacing w:before="0" w:after="0" w:line="240" w:lineRule="auto"/>
        <w:ind w:left="0" w:right="0" w:firstLine="380"/>
        <w:jc w:val="both"/>
      </w:pPr>
      <w:r>
        <w:rPr>
          <w:color w:val="000000"/>
          <w:spacing w:val="0"/>
          <w:w w:val="100"/>
          <w:position w:val="0"/>
          <w:shd w:val="clear" w:color="auto" w:fill="auto"/>
          <w:lang w:val="pl-PL" w:eastAsia="pl-PL" w:bidi="pl-PL"/>
        </w:rPr>
        <w:t>— Na trzecim miejscu należy wymienić ów charakterystyczny roz</w:t>
        <w:softHyphen/>
        <w:t>ziew jaki panuje między słowem a ciałem-faktem. Im dalej na wschód tym treść słów trudniejsza jest do zdefiniowania a związek ich z rzeczywistością jest bardziej luźny.</w:t>
      </w:r>
    </w:p>
    <w:p>
      <w:pPr>
        <w:pStyle w:val="Style26"/>
        <w:keepNext w:val="0"/>
        <w:keepLines w:val="0"/>
        <w:widowControl w:val="0"/>
        <w:shd w:val="clear" w:color="auto" w:fill="auto"/>
        <w:bidi w:val="0"/>
        <w:spacing w:before="0" w:after="200" w:line="240" w:lineRule="auto"/>
        <w:ind w:left="0" w:right="0" w:firstLine="380"/>
        <w:jc w:val="both"/>
      </w:pPr>
      <w:r>
        <w:rPr>
          <w:color w:val="000000"/>
          <w:spacing w:val="0"/>
          <w:w w:val="100"/>
          <w:position w:val="0"/>
          <w:shd w:val="clear" w:color="auto" w:fill="auto"/>
          <w:lang w:val="pl-PL" w:eastAsia="pl-PL" w:bidi="pl-PL"/>
        </w:rPr>
        <w:t>Otwieram „Nową Kulturę” i czytam artykuł wybitnego pisarza, krytyka i marksisty w jednej osobie kryjącego się pod literkami Ktt.:</w:t>
      </w:r>
    </w:p>
    <w:p>
      <w:pPr>
        <w:pStyle w:val="Style26"/>
        <w:keepNext w:val="0"/>
        <w:keepLines w:val="0"/>
        <w:widowControl w:val="0"/>
        <w:shd w:val="clear" w:color="auto" w:fill="auto"/>
        <w:bidi w:val="0"/>
        <w:spacing w:before="0" w:after="200" w:line="228" w:lineRule="auto"/>
        <w:ind w:left="560" w:right="0" w:firstLine="360"/>
        <w:jc w:val="both"/>
      </w:pPr>
      <w:r>
        <w:rPr>
          <w:color w:val="000000"/>
          <w:spacing w:val="0"/>
          <w:w w:val="100"/>
          <w:position w:val="0"/>
          <w:shd w:val="clear" w:color="auto" w:fill="auto"/>
          <w:lang w:val="pl-PL" w:eastAsia="pl-PL" w:bidi="pl-PL"/>
        </w:rPr>
        <w:t>„Jeżeli zgodzimy się aby wielość myślenia i swoboda dyskusji, rozmaitość tworów ludzkiego geniuszu, wolność myślenia, głoszenia swych myśli i tworzenia nowych dzieł rozkwitała nie u nas, lecz u nich, po przeciwnej stronie barykady, w innych niesocjalistycznych krajach — przestaniemy być socjalistami”.</w:t>
      </w:r>
    </w:p>
    <w:p>
      <w:pPr>
        <w:pStyle w:val="Style26"/>
        <w:keepNext w:val="0"/>
        <w:keepLines w:val="0"/>
        <w:widowControl w:val="0"/>
        <w:shd w:val="clear" w:color="auto" w:fill="auto"/>
        <w:bidi w:val="0"/>
        <w:spacing w:before="0" w:after="0" w:line="233" w:lineRule="auto"/>
        <w:ind w:left="0" w:right="0" w:firstLine="380"/>
        <w:jc w:val="both"/>
      </w:pPr>
      <w:r>
        <w:rPr>
          <w:color w:val="000000"/>
          <w:spacing w:val="0"/>
          <w:w w:val="100"/>
          <w:position w:val="0"/>
          <w:shd w:val="clear" w:color="auto" w:fill="auto"/>
          <w:lang w:val="pl-PL" w:eastAsia="pl-PL" w:bidi="pl-PL"/>
        </w:rPr>
        <w:t>Pięknie. Odkładam „Nową Kulturę” i biorę do ręki „Po Prostu”. Z artykułu p. Karłowicza dowiaduję się, że Księgarski Ośrodek B.bliogra- ficzny opracował i wydał „Katalog Książek Wyczerpanych”. Tomisko liczy 379 stron i zawiera przeciętnie 40 tytułów na stronie. Do tego osobliwego katalogu dołączone jest „pismo okólne” nr 10/57 w którym powiedziano, że ,,... księgarze mają niezwłocznie przystąpić do oczyszczania półek z tytułów zdezaktualizowanych, umieszczonych w załączonym katalogu”.</w:t>
      </w:r>
    </w:p>
    <w:p>
      <w:pPr>
        <w:pStyle w:val="Style26"/>
        <w:keepNext w:val="0"/>
        <w:keepLines w:val="0"/>
        <w:widowControl w:val="0"/>
        <w:shd w:val="clear" w:color="auto" w:fill="auto"/>
        <w:bidi w:val="0"/>
        <w:spacing w:before="0" w:after="0" w:line="233" w:lineRule="auto"/>
        <w:ind w:left="0" w:right="0" w:firstLine="380"/>
        <w:jc w:val="both"/>
      </w:pPr>
      <w:r>
        <w:rPr>
          <w:color w:val="000000"/>
          <w:spacing w:val="0"/>
          <w:w w:val="100"/>
          <w:position w:val="0"/>
          <w:shd w:val="clear" w:color="auto" w:fill="auto"/>
          <w:lang w:val="pl-PL" w:eastAsia="pl-PL" w:bidi="pl-PL"/>
        </w:rPr>
        <w:t>Wymowny dopisek do tego „okólnika” nakazuje przechowywać katalog w księgarni pod osobistą odpowiedzialnością kierownika, bowiem przezna</w:t>
        <w:softHyphen/>
        <w:t>czone jest to dzieło „wyłącznie do użytku służbowego”.</w:t>
      </w:r>
    </w:p>
    <w:p>
      <w:pPr>
        <w:pStyle w:val="Style26"/>
        <w:keepNext w:val="0"/>
        <w:keepLines w:val="0"/>
        <w:widowControl w:val="0"/>
        <w:shd w:val="clear" w:color="auto" w:fill="auto"/>
        <w:bidi w:val="0"/>
        <w:spacing w:before="0" w:after="0" w:line="233" w:lineRule="auto"/>
        <w:ind w:left="0" w:right="0" w:firstLine="380"/>
        <w:jc w:val="both"/>
      </w:pPr>
      <w:r>
        <w:rPr>
          <w:color w:val="000000"/>
          <w:spacing w:val="0"/>
          <w:w w:val="100"/>
          <w:position w:val="0"/>
          <w:shd w:val="clear" w:color="auto" w:fill="auto"/>
          <w:lang w:val="pl-PL" w:eastAsia="pl-PL" w:bidi="pl-PL"/>
        </w:rPr>
        <w:t>To nie Marks ale Oskar Wilde napisał kiedyś, że życie naśladuje sztukę. Książki wymienione na 379 stronach katalogu w przytłaczającym pro</w:t>
        <w:softHyphen/>
        <w:t>cencie nie są bynajmniej wyczerpane. Ale cóż to szkodzi ! Życie musi się nagiąć do sztuki — w tym wypadku do sztuki cenzorskiej. Gdy kierownicy bibliotek i księgarń oczyszczą półki z tytułów „zdezaktualizowanych” i rzu</w:t>
        <w:softHyphen/>
        <w:t>cą je na przemiał — katalog będzie w pełni odpowiadał prawdzie, gdyż stanie się spisem książek zniszczonych, a więc i wyczerpanych.</w:t>
      </w:r>
    </w:p>
    <w:p>
      <w:pPr>
        <w:pStyle w:val="Style26"/>
        <w:keepNext w:val="0"/>
        <w:keepLines w:val="0"/>
        <w:widowControl w:val="0"/>
        <w:shd w:val="clear" w:color="auto" w:fill="auto"/>
        <w:bidi w:val="0"/>
        <w:spacing w:before="0" w:after="0" w:line="233" w:lineRule="auto"/>
        <w:ind w:left="0" w:right="0" w:firstLine="380"/>
        <w:jc w:val="both"/>
      </w:pPr>
      <w:r>
        <w:rPr>
          <w:color w:val="000000"/>
          <w:spacing w:val="0"/>
          <w:w w:val="100"/>
          <w:position w:val="0"/>
          <w:shd w:val="clear" w:color="auto" w:fill="auto"/>
          <w:lang w:val="pl-PL" w:eastAsia="pl-PL" w:bidi="pl-PL"/>
        </w:rPr>
        <w:t>Więc jak to właściwie jest. Ktt stwierdza : „Jeżeli zgodzimy się aby wolność i swoboda dyskusji, rozmaitość tworów ludzkiego geniuszu... roz</w:t>
        <w:softHyphen/>
        <w:t>kwitała me u nas, lecz u nich, w innych niesocjalistycznych krajach — prze</w:t>
        <w:softHyphen/>
        <w:t>staniemy być socjalistami”.</w:t>
      </w:r>
    </w:p>
    <w:p>
      <w:pPr>
        <w:pStyle w:val="Style26"/>
        <w:keepNext w:val="0"/>
        <w:keepLines w:val="0"/>
        <w:widowControl w:val="0"/>
        <w:shd w:val="clear" w:color="auto" w:fill="auto"/>
        <w:bidi w:val="0"/>
        <w:spacing w:before="0" w:after="0" w:line="233" w:lineRule="auto"/>
        <w:ind w:left="0" w:right="0" w:firstLine="380"/>
        <w:jc w:val="both"/>
      </w:pPr>
      <w:r>
        <w:rPr>
          <w:color w:val="000000"/>
          <w:spacing w:val="0"/>
          <w:w w:val="100"/>
          <w:position w:val="0"/>
          <w:shd w:val="clear" w:color="auto" w:fill="auto"/>
          <w:lang w:val="pl-PL" w:eastAsia="pl-PL" w:bidi="pl-PL"/>
        </w:rPr>
        <w:t>O ile istnieją obiektywne dane, pozwalające w sposób zrozumiały wy</w:t>
        <w:softHyphen/>
        <w:t xml:space="preserve">jaśnić dlaczego przeciętny Polak żyje biedme w porównaniu z przeciętnym Amerykaninem — o tyle nie ma żadnych racjonalnych przyczyn, którymi można by usprawiedliwić stosowanie w Polsce metod Inkwizycji z </w:t>
      </w:r>
      <w:r>
        <w:rPr>
          <w:color w:val="000000"/>
          <w:spacing w:val="0"/>
          <w:w w:val="100"/>
          <w:position w:val="0"/>
          <w:shd w:val="clear" w:color="auto" w:fill="auto"/>
          <w:lang w:val="fr-FR" w:eastAsia="fr-FR" w:bidi="fr-FR"/>
        </w:rPr>
        <w:t xml:space="preserve">„Index </w:t>
      </w:r>
      <w:r>
        <w:rPr>
          <w:color w:val="000000"/>
          <w:spacing w:val="0"/>
          <w:w w:val="100"/>
          <w:position w:val="0"/>
          <w:shd w:val="clear" w:color="auto" w:fill="auto"/>
          <w:lang w:val="pl-PL" w:eastAsia="pl-PL" w:bidi="pl-PL"/>
        </w:rPr>
        <w:t>Librorum Prohibitorum” na czele.</w:t>
      </w:r>
    </w:p>
    <w:p>
      <w:pPr>
        <w:pStyle w:val="Style26"/>
        <w:keepNext w:val="0"/>
        <w:keepLines w:val="0"/>
        <w:widowControl w:val="0"/>
        <w:shd w:val="clear" w:color="auto" w:fill="auto"/>
        <w:bidi w:val="0"/>
        <w:spacing w:before="0" w:after="0" w:line="233" w:lineRule="auto"/>
        <w:ind w:left="0" w:right="0" w:firstLine="380"/>
        <w:jc w:val="both"/>
      </w:pPr>
      <w:r>
        <w:rPr>
          <w:color w:val="000000"/>
          <w:spacing w:val="0"/>
          <w:w w:val="100"/>
          <w:position w:val="0"/>
          <w:shd w:val="clear" w:color="auto" w:fill="auto"/>
          <w:lang w:val="pl-PL" w:eastAsia="pl-PL" w:bidi="pl-PL"/>
        </w:rPr>
        <w:t>Ów wschodni rozdźwięk między słowem a jego materialnym realistycz</w:t>
        <w:softHyphen/>
        <w:t xml:space="preserve">nym pokryciem jest czymś absurdalnie </w:t>
      </w:r>
      <w:r>
        <w:rPr>
          <w:b/>
          <w:bCs/>
          <w:i/>
          <w:iCs/>
          <w:color w:val="000000"/>
          <w:spacing w:val="0"/>
          <w:w w:val="100"/>
          <w:position w:val="0"/>
          <w:shd w:val="clear" w:color="auto" w:fill="auto"/>
          <w:lang w:val="pl-PL" w:eastAsia="pl-PL" w:bidi="pl-PL"/>
        </w:rPr>
        <w:t>nie</w:t>
      </w:r>
      <w:r>
        <w:rPr>
          <w:color w:val="000000"/>
          <w:spacing w:val="0"/>
          <w:w w:val="100"/>
          <w:position w:val="0"/>
          <w:shd w:val="clear" w:color="auto" w:fill="auto"/>
          <w:lang w:val="pl-PL" w:eastAsia="pl-PL" w:bidi="pl-PL"/>
        </w:rPr>
        <w:t xml:space="preserve"> marksistowskim. Słowo przestaje być narzędziem dialektyki i pryska pusto na piance frazesów. Marksizm to jest zachodnia szkoła myślenia. James Burnham wiele łat temu zerwał z ko-</w:t>
      </w:r>
      <w:r>
        <w:br w:type="page"/>
      </w:r>
    </w:p>
    <w:p>
      <w:pPr>
        <w:pStyle w:val="Style26"/>
        <w:keepNext w:val="0"/>
        <w:keepLines w:val="0"/>
        <w:widowControl w:val="0"/>
        <w:shd w:val="clear" w:color="auto" w:fill="auto"/>
        <w:bidi w:val="0"/>
        <w:spacing w:before="0" w:after="0" w:line="240" w:lineRule="auto"/>
        <w:ind w:left="0" w:right="0" w:firstLine="0"/>
        <w:jc w:val="both"/>
      </w:pPr>
      <w:r>
        <w:rPr>
          <w:color w:val="000000"/>
          <w:spacing w:val="0"/>
          <w:w w:val="100"/>
          <w:position w:val="0"/>
          <w:shd w:val="clear" w:color="auto" w:fill="auto"/>
          <w:lang w:val="pl-PL" w:eastAsia="pl-PL" w:bidi="pl-PL"/>
        </w:rPr>
        <w:t>munizmem i jest obecnie współredaktorem prawicowego pisma. Niemniej, każdy jego artykuł jest wzorem dialektyki.</w:t>
      </w:r>
    </w:p>
    <w:p>
      <w:pPr>
        <w:pStyle w:val="Style26"/>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Lecz skończmy ten nawias.</w:t>
      </w:r>
    </w:p>
    <w:p>
      <w:pPr>
        <w:pStyle w:val="Style26"/>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Socjalizm buduje się etapami. Natomiast jedno jest pewne. Na żad</w:t>
        <w:softHyphen/>
        <w:t>nym etapie nie należy socjalizmu kompromitować. Ci, którzy socjalizm kom</w:t>
        <w:softHyphen/>
        <w:t>promituję — sabotują. Nie ma na to innego określenia.</w:t>
      </w:r>
    </w:p>
    <w:p>
      <w:pPr>
        <w:pStyle w:val="Style26"/>
        <w:keepNext w:val="0"/>
        <w:keepLines w:val="0"/>
        <w:widowControl w:val="0"/>
        <w:shd w:val="clear" w:color="auto" w:fill="auto"/>
        <w:bidi w:val="0"/>
        <w:spacing w:before="0" w:after="0" w:line="216" w:lineRule="auto"/>
        <w:ind w:left="0" w:right="0" w:firstLine="380"/>
        <w:jc w:val="both"/>
      </w:pPr>
      <w:r>
        <w:rPr>
          <w:color w:val="000000"/>
          <w:spacing w:val="0"/>
          <w:w w:val="100"/>
          <w:position w:val="0"/>
          <w:shd w:val="clear" w:color="auto" w:fill="auto"/>
          <w:lang w:val="pl-PL" w:eastAsia="pl-PL" w:bidi="pl-PL"/>
        </w:rPr>
        <w:t>Onegdaj odwiedził mnie młody człowiek z Kraju. Przekonany komu</w:t>
        <w:softHyphen/>
        <w:t xml:space="preserve">nista, członek Partii od dwunastu lat. W toku rozmowy pokazałem mu notatkę </w:t>
      </w:r>
      <w:r>
        <w:rPr>
          <w:b/>
          <w:bCs/>
          <w:color w:val="000000"/>
          <w:spacing w:val="0"/>
          <w:w w:val="100"/>
          <w:position w:val="0"/>
          <w:sz w:val="20"/>
          <w:szCs w:val="20"/>
          <w:shd w:val="clear" w:color="auto" w:fill="auto"/>
          <w:lang w:val="pl-PL" w:eastAsia="pl-PL" w:bidi="pl-PL"/>
        </w:rPr>
        <w:t xml:space="preserve">w „Po </w:t>
      </w:r>
      <w:r>
        <w:rPr>
          <w:color w:val="000000"/>
          <w:spacing w:val="0"/>
          <w:w w:val="100"/>
          <w:position w:val="0"/>
          <w:shd w:val="clear" w:color="auto" w:fill="auto"/>
          <w:lang w:val="pl-PL" w:eastAsia="pl-PL" w:bidi="pl-PL"/>
        </w:rPr>
        <w:t xml:space="preserve">Prostu” o owym indeksie książek zakazanych. Młody człowiek </w:t>
      </w:r>
      <w:r>
        <w:rPr>
          <w:b/>
          <w:bCs/>
          <w:color w:val="000000"/>
          <w:spacing w:val="0"/>
          <w:w w:val="100"/>
          <w:position w:val="0"/>
          <w:sz w:val="20"/>
          <w:szCs w:val="20"/>
          <w:shd w:val="clear" w:color="auto" w:fill="auto"/>
          <w:lang w:val="pl-PL" w:eastAsia="pl-PL" w:bidi="pl-PL"/>
        </w:rPr>
        <w:t xml:space="preserve">w miarę </w:t>
      </w:r>
      <w:r>
        <w:rPr>
          <w:color w:val="000000"/>
          <w:spacing w:val="0"/>
          <w:w w:val="100"/>
          <w:position w:val="0"/>
          <w:shd w:val="clear" w:color="auto" w:fill="auto"/>
          <w:lang w:val="pl-PL" w:eastAsia="pl-PL" w:bidi="pl-PL"/>
        </w:rPr>
        <w:t>jak czytał purpurowiał. Cenię go za ten rumieniec.</w:t>
      </w:r>
    </w:p>
    <w:p>
      <w:pPr>
        <w:pStyle w:val="Style26"/>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 xml:space="preserve">Pokazałem mu również list z dyrekcji Poczty Brytyjskiej informujący p. Bolesława Taborskiego, tłumacza wydanej przez nas powieści Grahama </w:t>
      </w:r>
      <w:r>
        <w:rPr>
          <w:color w:val="000000"/>
          <w:spacing w:val="0"/>
          <w:w w:val="100"/>
          <w:position w:val="0"/>
          <w:shd w:val="clear" w:color="auto" w:fill="auto"/>
          <w:lang w:val="fr-FR" w:eastAsia="fr-FR" w:bidi="fr-FR"/>
        </w:rPr>
        <w:t xml:space="preserve">Greene’a </w:t>
      </w:r>
      <w:r>
        <w:rPr>
          <w:color w:val="000000"/>
          <w:spacing w:val="0"/>
          <w:w w:val="100"/>
          <w:position w:val="0"/>
          <w:shd w:val="clear" w:color="auto" w:fill="auto"/>
          <w:lang w:val="pl-PL" w:eastAsia="pl-PL" w:bidi="pl-PL"/>
        </w:rPr>
        <w:t>„Moc i Chwała”, a którą zamierza wydać teraz „Pax”, że paczki wysłane przez niego do Kraju, zawierające egzemplarze powieści — uległy konfiskacie. Pokazałem dziesiątki zawiadomień poczty francuskiej stwierdzającej konfiskaty „Kultury” i jej książek w Polsce jako „druków zakazanych”.</w:t>
      </w:r>
    </w:p>
    <w:p>
      <w:pPr>
        <w:pStyle w:val="Style26"/>
        <w:keepNext w:val="0"/>
        <w:keepLines w:val="0"/>
        <w:widowControl w:val="0"/>
        <w:shd w:val="clear" w:color="auto" w:fill="auto"/>
        <w:bidi w:val="0"/>
        <w:spacing w:before="0" w:after="0" w:line="230" w:lineRule="auto"/>
        <w:ind w:left="0" w:right="0" w:firstLine="380"/>
        <w:jc w:val="both"/>
      </w:pPr>
      <w:r>
        <w:rPr>
          <w:color w:val="000000"/>
          <w:spacing w:val="0"/>
          <w:w w:val="100"/>
          <w:position w:val="0"/>
          <w:shd w:val="clear" w:color="auto" w:fill="auto"/>
          <w:lang w:val="pl-PL" w:eastAsia="pl-PL" w:bidi="pl-PL"/>
        </w:rPr>
        <w:t>Przeczytałem także mojemu gościowi odpis listu jaki otrzymał redaktor „Kultury” od Ogólnopolskiego Komitetu Pomocy Repatriantom w Warsza</w:t>
        <w:softHyphen/>
      </w:r>
      <w:r>
        <w:rPr>
          <w:b/>
          <w:bCs/>
          <w:color w:val="000000"/>
          <w:spacing w:val="0"/>
          <w:w w:val="100"/>
          <w:position w:val="0"/>
          <w:sz w:val="20"/>
          <w:szCs w:val="20"/>
          <w:shd w:val="clear" w:color="auto" w:fill="auto"/>
          <w:lang w:val="pl-PL" w:eastAsia="pl-PL" w:bidi="pl-PL"/>
        </w:rPr>
        <w:t xml:space="preserve">wie. W </w:t>
      </w:r>
      <w:r>
        <w:rPr>
          <w:color w:val="000000"/>
          <w:spacing w:val="0"/>
          <w:w w:val="100"/>
          <w:position w:val="0"/>
          <w:shd w:val="clear" w:color="auto" w:fill="auto"/>
          <w:lang w:val="pl-PL" w:eastAsia="pl-PL" w:bidi="pl-PL"/>
        </w:rPr>
        <w:t>jroczątkach marca br. zaproponowaliśmy Komitetowi przesyłkę paru tysięcy egzemplarzy książek, wydanych przez „Kulturę” — do rozsprzeda- nia ofiarując całość pieniędzy tą drogą uzyskanych na pomoc repatriantom. Komitet podziękował i — odmówił. A wybraliśmy książki „niepolityczne”, przede wszystkim tych autorów, którzy drukują w Kraju lub otrzymali propo</w:t>
        <w:softHyphen/>
        <w:t>zycję druku.</w:t>
      </w:r>
    </w:p>
    <w:p>
      <w:pPr>
        <w:pStyle w:val="Style26"/>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 Widzi pan — odezwałem się do mojego młodego gościa — polscy marksiści swoim inkwizycyjnym indeksem książek zakazanych chcieliby objąć całą Europę a nie tylko Polskę.</w:t>
      </w:r>
    </w:p>
    <w:p>
      <w:pPr>
        <w:pStyle w:val="Style26"/>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 To me marksiści ! — oburzył się młody człowiek.</w:t>
      </w:r>
    </w:p>
    <w:p>
      <w:pPr>
        <w:pStyle w:val="Style26"/>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 Więc kto ?</w:t>
      </w:r>
    </w:p>
    <w:p>
      <w:pPr>
        <w:pStyle w:val="Style26"/>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 Biurokraci !</w:t>
      </w:r>
    </w:p>
    <w:p>
      <w:pPr>
        <w:pStyle w:val="Style26"/>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 Tą sztancą niech pan operuje w Kraju, nie tu ! W Polsce Ludo</w:t>
        <w:softHyphen/>
        <w:t>wej za wszystko odpowiadają marksiści — za biurokratów również.</w:t>
      </w:r>
    </w:p>
    <w:p>
      <w:pPr>
        <w:pStyle w:val="Style26"/>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Mój gość palił pospiesznie ,,Player sy”, a ja uświadomiłem sobie nagle jaki straszliwy kompleks niższości wobec „burżuazyjnego” Zachodu fundują w duszach młodych marksistów partyjne kacyki. Większość tych kacyków uformowała się w prowincjonalnym, komunistycznym ghetcie i nie wyszła nigdy poza krąg marksizmu dla pół-inteligentów. Ci panowie nie wyobrażają sobie rządów bez konfiskat, cenzur, prohibitów itd. Dla inteligencji huma</w:t>
        <w:softHyphen/>
        <w:t>nistycznej żywią niekłamaną pogardę. Ideałem kacyków jest inteligencja złożona z samych inżynierów, chemików, techników. Humanizm w samym założeniu wydaje im się kontrrewolucyjny.</w:t>
      </w:r>
    </w:p>
    <w:p>
      <w:pPr>
        <w:pStyle w:val="Style26"/>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Podsunąłem mojemu sympatycznemu gościowi pudełko z papierosami i po</w:t>
        <w:softHyphen/>
        <w:t>wiedziałem co następuje :</w:t>
      </w:r>
    </w:p>
    <w:p>
      <w:pPr>
        <w:pStyle w:val="Style26"/>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 Wynaturzenia władzy są zawsze stalinizmem. Łatwiej jest rządzić przy cenzurach i prohibitach — jeszcze łatwiej przy rozbudowanym aparacie Bezpieki — najłatwiej stosując masowy terror. Ale ci, którzy stosują te me</w:t>
        <w:softHyphen/>
        <w:t>tody — choćby socjalizm z ust im nie schodził — nie są socjalistami. O lo</w:t>
        <w:softHyphen/>
        <w:t>sach socjalizmu nie zadecydują filozofowie ani socjalistyczne „pięknoduchy”. Socjalizm stoi i upada praktyką.</w:t>
      </w:r>
      <w:r>
        <w:br w:type="page"/>
      </w:r>
    </w:p>
    <w:p>
      <w:pPr>
        <w:pStyle w:val="Style26"/>
        <w:keepNext w:val="0"/>
        <w:keepLines w:val="0"/>
        <w:widowControl w:val="0"/>
        <w:shd w:val="clear" w:color="auto" w:fill="auto"/>
        <w:bidi w:val="0"/>
        <w:spacing w:before="0" w:after="380" w:line="240" w:lineRule="auto"/>
        <w:ind w:left="0" w:right="0" w:firstLine="400"/>
        <w:jc w:val="both"/>
      </w:pPr>
      <w:r>
        <w:rPr>
          <w:color w:val="000000"/>
          <w:spacing w:val="0"/>
          <w:w w:val="100"/>
          <w:position w:val="0"/>
          <w:shd w:val="clear" w:color="auto" w:fill="auto"/>
          <w:lang w:val="pl-PL" w:eastAsia="pl-PL" w:bidi="pl-PL"/>
        </w:rPr>
        <w:t>W każdym systemie społecznym spotykamy przerosty władzy. Łatwo — powiedzmy dla przykładu — wykazać, że w demokracji brytyjskiej rośnie stale zakres władzy rządu a nie parlamentu. Ale w żadnym innym systemie przerosty władzy nie mają tak decydującego znaczenia jak w ustroju socja- listycznym. W tym wypadku bowiem przerosty decydują o istocie ustroju — o socjalizmie. Jeżeli przerosty władzy przekroczą pewną granicę z socjalizmu pozostają tylko frazesy i hasła. Osobiście uważam książkę Dr Kołakowskie</w:t>
        <w:softHyphen/>
        <w:t xml:space="preserve">go ,.Światopogląd i życie codzienne” za doskonałą. Ale o tym w jakiej mierze Polska współczesna jest krajem socjalistycznym </w:t>
      </w:r>
      <w:r>
        <w:rPr>
          <w:b/>
          <w:bCs/>
          <w:i/>
          <w:iCs/>
          <w:color w:val="000000"/>
          <w:spacing w:val="0"/>
          <w:w w:val="100"/>
          <w:position w:val="0"/>
          <w:shd w:val="clear" w:color="auto" w:fill="auto"/>
          <w:lang w:val="pl-PL" w:eastAsia="pl-PL" w:bidi="pl-PL"/>
        </w:rPr>
        <w:t>nie móu)ią</w:t>
      </w:r>
      <w:r>
        <w:rPr>
          <w:color w:val="000000"/>
          <w:spacing w:val="0"/>
          <w:w w:val="100"/>
          <w:position w:val="0"/>
          <w:shd w:val="clear" w:color="auto" w:fill="auto"/>
          <w:lang w:val="pl-PL" w:eastAsia="pl-PL" w:bidi="pl-PL"/>
        </w:rPr>
        <w:t xml:space="preserve"> książki Dr. Kołakowskiego lecz te książki, które w Polsce są zakazane.</w:t>
      </w:r>
    </w:p>
    <w:p>
      <w:pPr>
        <w:pStyle w:val="Style26"/>
        <w:keepNext w:val="0"/>
        <w:keepLines w:val="0"/>
        <w:widowControl w:val="0"/>
        <w:shd w:val="clear" w:color="auto" w:fill="auto"/>
        <w:bidi w:val="0"/>
        <w:spacing w:before="0" w:after="200" w:line="240" w:lineRule="auto"/>
        <w:ind w:left="0" w:right="0" w:firstLine="0"/>
        <w:jc w:val="center"/>
      </w:pPr>
      <w:r>
        <w:rPr>
          <w:color w:val="000000"/>
          <w:spacing w:val="0"/>
          <w:w w:val="100"/>
          <w:position w:val="0"/>
          <w:shd w:val="clear" w:color="auto" w:fill="auto"/>
          <w:lang w:val="pl-PL" w:eastAsia="pl-PL" w:bidi="pl-PL"/>
        </w:rPr>
        <w:t>ŁOSOŚ PO POLSKU</w:t>
      </w:r>
    </w:p>
    <w:p>
      <w:pPr>
        <w:pStyle w:val="Style26"/>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Chodzi o rzecz poważną — o ryby. By uniknąć zarzutu, że poruszam sprawy na których się nie znam — wyjaśniam z pośpiechem że łowię ryby nieprzerwanie od 8-go roku życia czyli w sumie 42 lat. Łowiłem ryby w Sowlince, w Łososinie, w Dunajcu, w Rabie, w Nilu, w Eufracie, w Ty</w:t>
        <w:softHyphen/>
        <w:t>grysie i w dziesiątku innych rzek. Od dziesięciu lat łowię ryby w Tamizie powyżej Richmond. Posiadam sporo książek poświęconych rybołóstwu i jeżeli mam pretensje do fachowości w jakiejś gałęzi działalności ludzkiej — to właśnie w tej.</w:t>
      </w:r>
    </w:p>
    <w:p>
      <w:pPr>
        <w:pStyle w:val="Style26"/>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W Ameryce w Anglii czy w Szwajcarii jest wielu zawodowych węd</w:t>
        <w:softHyphen/>
        <w:t>karzy, którzy za wysoką opłatą bogatym dyrektorom i dyplomatom zdradzają sekrety ,,Long-corking”, ,,Spinning”, ,,Fly-fishing” i innych technik kró</w:t>
        <w:softHyphen/>
        <w:t>lewskiego sportu. W Polsce jest w tej chwili 190 tysięcy zarejestrowanych wędkarzy (i ufam — z pół miliona niezarejestrowanych) ale mimo wszystko wątpię czy znalazłaby się dla mnie posada wędkarskiego instruktora.</w:t>
      </w:r>
    </w:p>
    <w:p>
      <w:pPr>
        <w:pStyle w:val="Style26"/>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Każdy wędkarz bez względu na wiek, płeć, narodowość, religię (if any ?), ideologię czy przynależność partyjną — ma jedno marzenie w życiu : łowić łososie.</w:t>
      </w:r>
    </w:p>
    <w:p>
      <w:pPr>
        <w:pStyle w:val="Style26"/>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By laikom umożliwić zrozumienie praktycznych sugestii, które pragnę wysunąć — należy wpierw uplastycznić kilka punktów.</w:t>
      </w:r>
    </w:p>
    <w:p>
      <w:pPr>
        <w:pStyle w:val="Style26"/>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Żaden sport poza wędkarstwem nie budzi w skądinąd chłodnych repre</w:t>
        <w:softHyphen/>
        <w:t>zentantach płci męskiej tak fanatycznej lojalności i przywiązania. Znałem ludzi, którzy po dziesiątkach lat nałogowego palenia przestawali palić. Zna</w:t>
        <w:softHyphen/>
        <w:t>łem takich, którzy pewnego pięknego poranku przestali zażywać morfinę, którzy wyparli się wódki, zażywania tabaki i telewizji. Nie znałem jednak nikogo, który by porzucił wędkarstwo. Raz wędkarz — całe życie wędkarz. To jest żelazna reguła, która tym różni się od wszystkich innych reguł, że nie zna żadnych wyjątków.</w:t>
      </w:r>
    </w:p>
    <w:p>
      <w:pPr>
        <w:pStyle w:val="Style26"/>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Łowienie łososia w górskiej rzece jest pra-esencją sportu, przygody i uro</w:t>
        <w:softHyphen/>
        <w:t>dy życia. To jest przeżycie niepowtarzalne i jedyne za które warto zapłacić (jeżeli się ma) każde pieniądze. Wędkarze składają już nie miesiącami ale latami na opłacenie kosztów jednego ,,łososiowego” urlopu.</w:t>
      </w:r>
    </w:p>
    <w:p>
      <w:pPr>
        <w:pStyle w:val="Style26"/>
        <w:keepNext w:val="0"/>
        <w:keepLines w:val="0"/>
        <w:widowControl w:val="0"/>
        <w:shd w:val="clear" w:color="auto" w:fill="auto"/>
        <w:bidi w:val="0"/>
        <w:spacing w:before="0" w:after="0" w:line="240" w:lineRule="auto"/>
        <w:ind w:left="0" w:right="0" w:firstLine="400"/>
        <w:jc w:val="both"/>
        <w:sectPr>
          <w:headerReference w:type="default" r:id="rId87"/>
          <w:footerReference w:type="default" r:id="rId88"/>
          <w:headerReference w:type="even" r:id="rId89"/>
          <w:footerReference w:type="even" r:id="rId90"/>
          <w:headerReference w:type="first" r:id="rId91"/>
          <w:footerReference w:type="first" r:id="rId92"/>
          <w:footnotePr>
            <w:pos w:val="pageBottom"/>
            <w:numFmt w:val="decimal"/>
            <w:numStart w:val="3"/>
            <w:numRestart w:val="continuous"/>
            <w15:footnoteColumns w:val="1"/>
          </w:footnotePr>
          <w:pgSz w:w="6889" w:h="11928"/>
          <w:pgMar w:top="1192" w:left="521" w:right="528" w:bottom="993" w:header="0" w:footer="3" w:gutter="0"/>
          <w:cols w:space="720"/>
          <w:noEndnote/>
          <w:titlePg/>
          <w:rtlGutter w:val="0"/>
          <w:docGrid w:linePitch="360"/>
        </w:sectPr>
      </w:pPr>
      <w:r>
        <w:rPr>
          <w:color w:val="000000"/>
          <w:spacing w:val="0"/>
          <w:w w:val="100"/>
          <w:position w:val="0"/>
          <w:shd w:val="clear" w:color="auto" w:fill="auto"/>
          <w:lang w:val="pl-PL" w:eastAsia="pl-PL" w:bidi="pl-PL"/>
        </w:rPr>
        <w:t>Wędkarzy w Kraju i poza Krajem zainteresuje może szczegół, że w Ta</w:t>
        <w:softHyphen/>
        <w:t>mizie — jednej z najbardziej rybnych rzek w Europie — do dziś trafia się specjalny gatunek pstrąga. Każdy wędkarz tamizowy oddałby chętnie wszyst</w:t>
        <w:softHyphen/>
        <w:t>ko co kiedykolwiek w Tamizie ułowił — za jednego pstrąga. Wielki auto</w:t>
        <w:softHyphen/>
        <w:t>rytet— jeżeli chodzi o rybołóstwo w Tamizie — Ken Sutton podaje, że rekor</w:t>
        <w:softHyphen/>
      </w:r>
    </w:p>
    <w:p>
      <w:pPr>
        <w:pStyle w:val="Style26"/>
        <w:keepNext w:val="0"/>
        <w:keepLines w:val="0"/>
        <w:widowControl w:val="0"/>
        <w:shd w:val="clear" w:color="auto" w:fill="auto"/>
        <w:bidi w:val="0"/>
        <w:spacing w:before="0" w:after="0" w:line="240" w:lineRule="auto"/>
        <w:ind w:left="0" w:right="0" w:firstLine="0"/>
        <w:jc w:val="both"/>
      </w:pPr>
      <w:r>
        <w:rPr>
          <w:color w:val="000000"/>
          <w:spacing w:val="0"/>
          <w:w w:val="100"/>
          <w:position w:val="0"/>
          <w:shd w:val="clear" w:color="auto" w:fill="auto"/>
          <w:lang w:val="pl-PL" w:eastAsia="pl-PL" w:bidi="pl-PL"/>
        </w:rPr>
        <w:t>dowy pstrąg złowiony w Tamizie w ostatnich latach ważył 39 funtów i 8 uncji, to jest około 23 kilogramów.</w:t>
      </w:r>
    </w:p>
    <w:p>
      <w:pPr>
        <w:pStyle w:val="Style26"/>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Łowiąc w Tamizie dziesięć lat na pstrąga nigdy się nie natknąłem. Łososi w Tamizie nie ma. Ale nie zawsze tak bywało. Jeszcze sto lat temu, gdy ojciec z prowincji oddawał syna na naukę do majstra w Londy</w:t>
        <w:softHyphen/>
        <w:t>nie — jeżeli płacił za wikt i mieszkanie — miał prawo zawarować w umowie, że jego synalek nie będzie częściej dostawał łososia na obiad jak dwa razy w tygodniu. Natomiast ci biedni terminatorzy za których wikt ojcowie nie płacili dostawali łososia pięć i sześć razy w tygodniu, ponieważ była to jedna z najtańszych ryb na rynku.</w:t>
      </w:r>
    </w:p>
    <w:p>
      <w:pPr>
        <w:pStyle w:val="Style26"/>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Łosoś zniknął nie tylko z Tamizy ale i z pół setki innych rzek w Anglii i na kontynencie.</w:t>
      </w:r>
    </w:p>
    <w:p>
      <w:pPr>
        <w:pStyle w:val="Style26"/>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Każdy wędkarz — nawet taki co łowi ryby tylko raz w roku w czasie letniego urlopu — odwiedza biura podróży i kolekcjonuje prospekty „Fishing- holidays” a w szczególności prospekty „wczasów łososiowych”. Jest trudne do uwierzenia, że Polska, która posiada łowiska łososia jedne z najpiękniej</w:t>
        <w:softHyphen/>
        <w:t>szych w Europie turystycznie zupełnie ich nie wyzyskuje. Łowiska łososia to są kopalnie dolarów i funtów w dosłownym tych słów znaczeniu. Rok rocznie wędkarze z Europy wyjeżdżają do Kanady na sezon łososi. Do Szkocji każdego sezonu przyjeżdżają Amerykanie ponieważ szkocki łosoś posiada bardzo wysoką rangę łowiecką. W Szkocji można się również uczyć królewskiego sportu u najprzedniejszych mistrzów łososiowego wędkarstwa.</w:t>
      </w:r>
    </w:p>
    <w:p>
      <w:pPr>
        <w:pStyle w:val="Style26"/>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Polakom wydaje się, że oczarują cudzoziemców Sukiennicami, Wawe</w:t>
        <w:softHyphen/>
        <w:t xml:space="preserve">lem czy Starym Rynkiem w Warszawie. Jestem zaprzysiężonym „kra- kauerem” i uważam Kraków za cudowne miasto. Ale Norymberga czy </w:t>
      </w:r>
      <w:r>
        <w:rPr>
          <w:color w:val="000000"/>
          <w:spacing w:val="0"/>
          <w:w w:val="100"/>
          <w:position w:val="0"/>
          <w:shd w:val="clear" w:color="auto" w:fill="auto"/>
          <w:lang w:val="fr-FR" w:eastAsia="fr-FR" w:bidi="fr-FR"/>
        </w:rPr>
        <w:t xml:space="preserve">Bruges </w:t>
      </w:r>
      <w:r>
        <w:rPr>
          <w:color w:val="000000"/>
          <w:spacing w:val="0"/>
          <w:w w:val="100"/>
          <w:position w:val="0"/>
          <w:shd w:val="clear" w:color="auto" w:fill="auto"/>
          <w:lang w:val="pl-PL" w:eastAsia="pl-PL" w:bidi="pl-PL"/>
        </w:rPr>
        <w:t>są równie cudowne a przy weneckim placu Św. Marka wszystkie rynki miast europejskich to ubożuchne kopciuszki.</w:t>
      </w:r>
    </w:p>
    <w:p>
      <w:pPr>
        <w:pStyle w:val="Style26"/>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W światowym przemyśle turystycznym panuje zasada wysokiej specja</w:t>
        <w:softHyphen/>
        <w:t>lizacji. Chcąc zwrócić na siebie uwagę trzeba oferować atrakcje, których gdzie indziej się nie znajdz.e.</w:t>
      </w:r>
    </w:p>
    <w:p>
      <w:pPr>
        <w:pStyle w:val="Style26"/>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W Polsce panował i panuje pogląd, że obok „cudów architektury” feno</w:t>
        <w:softHyphen/>
        <w:t>menalną atrakcją jest folklor. Na każdym polskim prospekcie są nieodmiennie żniwa i urodziwe dziewuchy w łowickich strojach. Jedyną alternatywę stano</w:t>
        <w:softHyphen/>
        <w:t>wią nieśmiertelni górale zakopiańscy.</w:t>
      </w:r>
    </w:p>
    <w:p>
      <w:pPr>
        <w:pStyle w:val="Style26"/>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Nieporozumienie polega na tym, że nasi ,spece” od turystyki są zapóź- nieni w rozwoju o pięćdziesiąt lat i do dziś wierzą niezachwianie, iż turyzm polega na tak zwanym „zwiedzaniu”.</w:t>
      </w:r>
    </w:p>
    <w:p>
      <w:pPr>
        <w:pStyle w:val="Style26"/>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Zwiedzanie odbywa się dziś przeważnie autokarami i na tej operacji za</w:t>
        <w:softHyphen/>
        <w:t>rabia w pierwszej linii firma organizująca turę a więc kraj z którego turyści wyjeżdżają. Turyzm przez wielkie „T” polega na tym by turystę zatrzymać bo tylko wówczas gdy cudzoziemiec zechce pozostać dwa czy trzy tygodnie pozostawi poważniejszą walutę. Turysta, który spędzi w Polsce kilka tygod</w:t>
        <w:softHyphen/>
        <w:t>ni łowiąc pstrągi i łososie — być może przyjedzie w następnym sezonie i to nie sam lecz ze znajomymi.</w:t>
      </w:r>
    </w:p>
    <w:p>
      <w:pPr>
        <w:pStyle w:val="Style26"/>
        <w:keepNext w:val="0"/>
        <w:keepLines w:val="0"/>
        <w:widowControl w:val="0"/>
        <w:shd w:val="clear" w:color="auto" w:fill="auto"/>
        <w:bidi w:val="0"/>
        <w:spacing w:before="0" w:after="40" w:line="240" w:lineRule="auto"/>
        <w:ind w:left="0" w:right="0" w:firstLine="400"/>
        <w:jc w:val="both"/>
      </w:pPr>
      <w:r>
        <w:rPr>
          <w:color w:val="000000"/>
          <w:spacing w:val="0"/>
          <w:w w:val="100"/>
          <w:position w:val="0"/>
          <w:shd w:val="clear" w:color="auto" w:fill="auto"/>
          <w:lang w:val="pl-PL" w:eastAsia="pl-PL" w:bidi="pl-PL"/>
        </w:rPr>
        <w:t>Polskie pstrągi i łososie mogłyby zarabiać dziesiątki tysięcy dolarów rocznie. Ale trzeba sobie raz uświadomić, że turystyka to nie propaganda, to nie „zwiedzanie”, to nie Sukiennice i łowickie pasiaki — to przemysł. Poważny, trudny przemysł. Fotografowie i propagandyści nie wystarczą. Trzeba fachowców.</w:t>
      </w:r>
    </w:p>
    <w:p>
      <w:pPr>
        <w:pStyle w:val="Style26"/>
        <w:keepNext w:val="0"/>
        <w:keepLines w:val="0"/>
        <w:widowControl w:val="0"/>
        <w:shd w:val="clear" w:color="auto" w:fill="auto"/>
        <w:bidi w:val="0"/>
        <w:spacing w:before="0" w:after="0" w:line="240" w:lineRule="auto"/>
        <w:ind w:left="0" w:right="440" w:firstLine="0"/>
        <w:jc w:val="right"/>
        <w:sectPr>
          <w:headerReference w:type="default" r:id="rId93"/>
          <w:footerReference w:type="default" r:id="rId94"/>
          <w:headerReference w:type="even" r:id="rId95"/>
          <w:footerReference w:type="even" r:id="rId96"/>
          <w:footnotePr>
            <w:pos w:val="pageBottom"/>
            <w:numFmt w:val="decimal"/>
            <w:numStart w:val="3"/>
            <w:numRestart w:val="continuous"/>
            <w15:footnoteColumns w:val="1"/>
          </w:footnotePr>
          <w:pgSz w:w="6889" w:h="11928"/>
          <w:pgMar w:top="1192" w:left="521" w:right="528" w:bottom="993" w:header="0" w:footer="3" w:gutter="0"/>
          <w:cols w:space="720"/>
          <w:noEndnote/>
          <w:rtlGutter w:val="0"/>
          <w:docGrid w:linePitch="360"/>
        </w:sectPr>
      </w:pPr>
      <w:r>
        <w:rPr>
          <w:b/>
          <w:bCs/>
          <w:i/>
          <w:iCs/>
          <w:color w:val="000000"/>
          <w:spacing w:val="0"/>
          <w:w w:val="100"/>
          <w:position w:val="0"/>
          <w:shd w:val="clear" w:color="auto" w:fill="auto"/>
          <w:lang w:val="pl-PL" w:eastAsia="pl-PL" w:bidi="pl-PL"/>
        </w:rPr>
        <w:t>LONDYŃCZYK</w:t>
      </w:r>
    </w:p>
    <w:p>
      <w:pPr>
        <w:pStyle w:val="Style34"/>
        <w:keepNext w:val="0"/>
        <w:keepLines w:val="0"/>
        <w:widowControl w:val="0"/>
        <w:shd w:val="clear" w:color="auto" w:fill="auto"/>
        <w:bidi w:val="0"/>
        <w:spacing w:before="0" w:after="1140" w:line="240" w:lineRule="auto"/>
        <w:ind w:left="0" w:right="0" w:firstLine="0"/>
        <w:jc w:val="right"/>
      </w:pPr>
      <w:r>
        <w:rPr>
          <w:color w:val="000000"/>
          <w:spacing w:val="0"/>
          <w:w w:val="100"/>
          <w:position w:val="0"/>
          <w:u w:val="none"/>
          <w:shd w:val="clear" w:color="auto" w:fill="auto"/>
          <w:lang w:val="pl-PL" w:eastAsia="pl-PL" w:bidi="pl-PL"/>
        </w:rPr>
        <w:t>Sprawy i troski</w:t>
      </w:r>
    </w:p>
    <w:p>
      <w:pPr>
        <w:pStyle w:val="Style7"/>
        <w:keepNext/>
        <w:keepLines/>
        <w:widowControl w:val="0"/>
        <w:shd w:val="clear" w:color="auto" w:fill="auto"/>
        <w:bidi w:val="0"/>
        <w:spacing w:before="0" w:after="980" w:line="240" w:lineRule="auto"/>
        <w:ind w:left="0" w:right="0" w:firstLine="0"/>
        <w:jc w:val="left"/>
      </w:pPr>
      <w:bookmarkStart w:id="26" w:name="bookmark26"/>
      <w:bookmarkStart w:id="27" w:name="bookmark27"/>
      <w:r>
        <w:rPr>
          <w:color w:val="000000"/>
          <w:spacing w:val="0"/>
          <w:w w:val="100"/>
          <w:position w:val="0"/>
          <w:shd w:val="clear" w:color="auto" w:fill="auto"/>
          <w:lang w:val="pl-PL" w:eastAsia="pl-PL" w:bidi="pl-PL"/>
        </w:rPr>
        <w:t>W ynarada wianie się Polaków w Kanadzie</w:t>
      </w:r>
      <w:bookmarkEnd w:id="26"/>
      <w:bookmarkEnd w:id="27"/>
    </w:p>
    <w:p>
      <w:pPr>
        <w:pStyle w:val="Style26"/>
        <w:keepNext w:val="0"/>
        <w:keepLines w:val="0"/>
        <w:widowControl w:val="0"/>
        <w:shd w:val="clear" w:color="auto" w:fill="auto"/>
        <w:bidi w:val="0"/>
        <w:spacing w:before="0" w:after="0"/>
        <w:ind w:left="2800" w:right="0" w:firstLine="0"/>
        <w:jc w:val="right"/>
      </w:pPr>
      <w:r>
        <w:rPr>
          <w:color w:val="000000"/>
          <w:spacing w:val="0"/>
          <w:w w:val="100"/>
          <w:position w:val="0"/>
          <w:shd w:val="clear" w:color="auto" w:fill="auto"/>
          <w:lang w:val="fr-FR" w:eastAsia="fr-FR" w:bidi="fr-FR"/>
        </w:rPr>
        <w:t xml:space="preserve">Man </w:t>
      </w:r>
      <w:r>
        <w:rPr>
          <w:color w:val="000000"/>
          <w:spacing w:val="0"/>
          <w:w w:val="100"/>
          <w:position w:val="0"/>
          <w:shd w:val="clear" w:color="auto" w:fill="auto"/>
          <w:lang w:val="pl-PL" w:eastAsia="pl-PL" w:bidi="pl-PL"/>
        </w:rPr>
        <w:t xml:space="preserve">bat behauptet, die Welt werde durch Zahlen regiert; das aber weiss ich, dass die Zahlen </w:t>
      </w:r>
      <w:r>
        <w:rPr>
          <w:color w:val="000000"/>
          <w:spacing w:val="0"/>
          <w:w w:val="100"/>
          <w:position w:val="0"/>
          <w:shd w:val="clear" w:color="auto" w:fill="auto"/>
          <w:lang w:val="fr-FR" w:eastAsia="fr-FR" w:bidi="fr-FR"/>
        </w:rPr>
        <w:t xml:space="preserve">uns </w:t>
      </w:r>
      <w:r>
        <w:rPr>
          <w:color w:val="000000"/>
          <w:spacing w:val="0"/>
          <w:w w:val="100"/>
          <w:position w:val="0"/>
          <w:shd w:val="clear" w:color="auto" w:fill="auto"/>
          <w:lang w:val="pl-PL" w:eastAsia="pl-PL" w:bidi="pl-PL"/>
        </w:rPr>
        <w:t>belehren, ob sie gut oder schlecht regiert werde. Goethe.</w:t>
      </w:r>
    </w:p>
    <w:p>
      <w:pPr>
        <w:pStyle w:val="Style26"/>
        <w:keepNext w:val="0"/>
        <w:keepLines w:val="0"/>
        <w:widowControl w:val="0"/>
        <w:shd w:val="clear" w:color="auto" w:fill="auto"/>
        <w:bidi w:val="0"/>
        <w:spacing w:before="0" w:after="340"/>
        <w:ind w:left="0" w:right="0" w:firstLine="0"/>
        <w:jc w:val="right"/>
      </w:pPr>
      <w:r>
        <w:rPr>
          <w:color w:val="000000"/>
          <w:spacing w:val="0"/>
          <w:w w:val="100"/>
          <w:position w:val="0"/>
          <w:shd w:val="clear" w:color="auto" w:fill="auto"/>
          <w:lang w:val="pl-PL" w:eastAsia="pl-PL" w:bidi="pl-PL"/>
        </w:rPr>
        <w:t>(Gespraeche mit Eckermann)</w:t>
      </w:r>
    </w:p>
    <w:p>
      <w:pPr>
        <w:pStyle w:val="Style23"/>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Uważaliśmy za naturalny objaw to, że tysiące rodzin nie</w:t>
        <w:softHyphen/>
        <w:t>mieckich lub szkockich (i), które emigrowały do Polski, spolsz</w:t>
        <w:softHyphen/>
        <w:t>czyły się całkowicie, mimo że z punktu widzenia Niemiec czy Szkocji całkowite spolszczenie równało się całkowitemu wynaro</w:t>
        <w:softHyphen/>
        <w:t>dowieniu. Wynik był z góry przesądzony, skoro stosunkowo nie</w:t>
        <w:softHyphen/>
        <w:t>znaczny odsetek obcej narodowości miał być poddany wieloletnim wpływom polskiego środowiska. A jednak kiedy w ostatnim stu</w:t>
        <w:softHyphen/>
        <w:t>leciu karta się odwróciła, to trudno nam się pogodzić z myślą, że emigracja polska przechodzi od szeregu lat taki sam proces naturalnego wynaradawiania.</w:t>
      </w:r>
    </w:p>
    <w:p>
      <w:pPr>
        <w:pStyle w:val="Style23"/>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Wpływ szkoły, radia, kina, prasy i telewizji dociera w nowo</w:t>
        <w:softHyphen/>
        <w:t>czesnych państwach nawet na zapadłą wieś, która kilkanaście lat temu nie miała codziennej łączności ze światem zewnętrznym.</w:t>
      </w:r>
    </w:p>
    <w:p>
      <w:pPr>
        <w:pStyle w:val="Style23"/>
        <w:keepNext w:val="0"/>
        <w:keepLines w:val="0"/>
        <w:widowControl w:val="0"/>
        <w:shd w:val="clear" w:color="auto" w:fill="auto"/>
        <w:bidi w:val="0"/>
        <w:spacing w:before="0" w:after="160" w:line="199" w:lineRule="auto"/>
        <w:ind w:left="0" w:right="0" w:firstLine="420"/>
        <w:jc w:val="both"/>
      </w:pPr>
      <w:r>
        <w:rPr>
          <w:color w:val="000000"/>
          <w:spacing w:val="0"/>
          <w:w w:val="100"/>
          <w:position w:val="0"/>
          <w:shd w:val="clear" w:color="auto" w:fill="auto"/>
          <w:lang w:val="pl-PL" w:eastAsia="pl-PL" w:bidi="pl-PL"/>
        </w:rPr>
        <w:t>Wymieniliśmy szkołę na pierwszym miejscu dlatego, iż każ</w:t>
        <w:softHyphen/>
        <w:t>de nowoczesne państwo nie tylko coraz bardziej rygorystycznie przestrzega obowiązku uczęszczania młodzieży do szkół z pań</w:t>
        <w:softHyphen/>
        <w:t>stwowym językiem wykładowym, ale i dlatego, że obecnie</w:t>
      </w:r>
    </w:p>
    <w:p>
      <w:pPr>
        <w:pStyle w:val="Style26"/>
        <w:keepNext w:val="0"/>
        <w:keepLines w:val="0"/>
        <w:widowControl w:val="0"/>
        <w:numPr>
          <w:ilvl w:val="0"/>
          <w:numId w:val="7"/>
        </w:numPr>
        <w:shd w:val="clear" w:color="auto" w:fill="auto"/>
        <w:tabs>
          <w:tab w:pos="644" w:val="left"/>
        </w:tabs>
        <w:bidi w:val="0"/>
        <w:spacing w:before="0" w:after="0"/>
        <w:ind w:left="0" w:right="0" w:firstLine="360"/>
        <w:jc w:val="both"/>
        <w:sectPr>
          <w:headerReference w:type="default" r:id="rId97"/>
          <w:footerReference w:type="default" r:id="rId98"/>
          <w:headerReference w:type="even" r:id="rId99"/>
          <w:footerReference w:type="even" r:id="rId100"/>
          <w:footnotePr>
            <w:pos w:val="pageBottom"/>
            <w:numFmt w:val="decimal"/>
            <w:numStart w:val="3"/>
            <w:numRestart w:val="continuous"/>
            <w15:footnoteColumns w:val="1"/>
          </w:footnotePr>
          <w:pgSz w:w="6889" w:h="11928"/>
          <w:pgMar w:top="1192" w:left="521" w:right="528" w:bottom="993" w:header="764" w:footer="565" w:gutter="0"/>
          <w:pgNumType w:start="838"/>
          <w:cols w:space="720"/>
          <w:noEndnote/>
          <w:rtlGutter w:val="0"/>
          <w:docGrid w:linePitch="360"/>
        </w:sectPr>
      </w:pPr>
      <w:r>
        <w:rPr>
          <w:color w:val="000000"/>
          <w:spacing w:val="0"/>
          <w:w w:val="100"/>
          <w:position w:val="0"/>
          <w:shd w:val="clear" w:color="auto" w:fill="auto"/>
          <w:lang w:val="pl-PL" w:eastAsia="pl-PL" w:bidi="pl-PL"/>
        </w:rPr>
        <w:t xml:space="preserve">Podróżnik szkocki, William Lithrogow w 1625 oceniał ilość Szkotów w Polsce na 30.000 i nazywał Polskę ,,A </w:t>
      </w:r>
      <w:r>
        <w:rPr>
          <w:color w:val="000000"/>
          <w:spacing w:val="0"/>
          <w:w w:val="100"/>
          <w:position w:val="0"/>
          <w:shd w:val="clear" w:color="auto" w:fill="auto"/>
          <w:lang w:val="fr-FR" w:eastAsia="fr-FR" w:bidi="fr-FR"/>
        </w:rPr>
        <w:t xml:space="preserve">Mother </w:t>
      </w:r>
      <w:r>
        <w:rPr>
          <w:color w:val="000000"/>
          <w:spacing w:val="0"/>
          <w:w w:val="100"/>
          <w:position w:val="0"/>
          <w:shd w:val="clear" w:color="auto" w:fill="auto"/>
          <w:lang w:val="pl-PL" w:eastAsia="pl-PL" w:bidi="pl-PL"/>
        </w:rPr>
        <w:t xml:space="preserve">and </w:t>
      </w:r>
      <w:r>
        <w:rPr>
          <w:color w:val="000000"/>
          <w:spacing w:val="0"/>
          <w:w w:val="100"/>
          <w:position w:val="0"/>
          <w:shd w:val="clear" w:color="auto" w:fill="auto"/>
          <w:lang w:val="fr-FR" w:eastAsia="fr-FR" w:bidi="fr-FR"/>
        </w:rPr>
        <w:t xml:space="preserve">Nurse </w:t>
      </w:r>
      <w:r>
        <w:rPr>
          <w:color w:val="000000"/>
          <w:spacing w:val="0"/>
          <w:w w:val="100"/>
          <w:position w:val="0"/>
          <w:shd w:val="clear" w:color="auto" w:fill="auto"/>
          <w:lang w:val="pl-PL" w:eastAsia="pl-PL" w:bidi="pl-PL"/>
        </w:rPr>
        <w:t xml:space="preserve">for the Youth and Youngling of Scotland who </w:t>
      </w:r>
      <w:r>
        <w:rPr>
          <w:color w:val="000000"/>
          <w:spacing w:val="0"/>
          <w:w w:val="100"/>
          <w:position w:val="0"/>
          <w:shd w:val="clear" w:color="auto" w:fill="auto"/>
          <w:lang w:val="fr-FR" w:eastAsia="fr-FR" w:bidi="fr-FR"/>
        </w:rPr>
        <w:t xml:space="preserve">are yearly sent </w:t>
      </w:r>
      <w:r>
        <w:rPr>
          <w:color w:val="000000"/>
          <w:spacing w:val="0"/>
          <w:w w:val="100"/>
          <w:position w:val="0"/>
          <w:shd w:val="clear" w:color="auto" w:fill="auto"/>
          <w:lang w:val="pl-PL" w:eastAsia="pl-PL" w:bidi="pl-PL"/>
        </w:rPr>
        <w:t xml:space="preserve">hither in great numbers”. </w:t>
      </w:r>
    </w:p>
    <w:p>
      <w:pPr>
        <w:pStyle w:val="Style26"/>
        <w:keepNext w:val="0"/>
        <w:keepLines w:val="0"/>
        <w:widowControl w:val="0"/>
        <w:shd w:val="clear" w:color="auto" w:fill="auto"/>
        <w:tabs>
          <w:tab w:pos="644" w:val="left"/>
        </w:tabs>
        <w:bidi w:val="0"/>
        <w:spacing w:before="0" w:after="0"/>
        <w:ind w:left="0" w:right="0" w:firstLine="0"/>
        <w:jc w:val="both"/>
        <w:rPr>
          <w:sz w:val="20"/>
          <w:szCs w:val="20"/>
        </w:rPr>
      </w:pPr>
      <w:r>
        <w:rPr>
          <w:rStyle w:val="CharStyle24"/>
        </w:rPr>
        <w:t>młodzież w daleko większym stopniu niż to miało miejsce w kraju przed wojną, idzie do szkół średnich czy wyższych. Dla</w:t>
        <w:softHyphen/>
        <w:t>tego dziś jeszcze na niejednej starej farmie w Stanach czy w Ka</w:t>
        <w:softHyphen/>
        <w:t>nadzie można spotkać dziadków niemal wyłącznie używających języka kraju pochodzenia, ze znikomą znajomością angielskiego, natomiast wnuki, nawet w domu między sobą „szwargoczą” miejscowym dialektem angielskim.</w:t>
      </w:r>
    </w:p>
    <w:p>
      <w:pPr>
        <w:pStyle w:val="Style23"/>
        <w:keepNext w:val="0"/>
        <w:keepLines w:val="0"/>
        <w:widowControl w:val="0"/>
        <w:shd w:val="clear" w:color="auto" w:fill="auto"/>
        <w:bidi w:val="0"/>
        <w:spacing w:before="0" w:after="400" w:line="199" w:lineRule="auto"/>
        <w:ind w:left="0" w:right="0" w:firstLine="420"/>
        <w:jc w:val="both"/>
      </w:pPr>
      <w:r>
        <w:rPr>
          <w:color w:val="000000"/>
          <w:spacing w:val="0"/>
          <w:w w:val="100"/>
          <w:position w:val="0"/>
          <w:shd w:val="clear" w:color="auto" w:fill="auto"/>
          <w:lang w:val="pl-PL" w:eastAsia="pl-PL" w:bidi="pl-PL"/>
        </w:rPr>
        <w:t>Obraliśmy emigrację polską w Kanadzie za przedmiot na</w:t>
        <w:softHyphen/>
        <w:t>szego studium głównie z trzech powodów : po pierwsze, emi</w:t>
        <w:softHyphen/>
        <w:t>gracja ta licząc ponad ćwierć miliona przedstawia tym samym rząd wielkości, gdzie proces wynaradawiania powinien być cyfro</w:t>
        <w:softHyphen/>
        <w:t>wo ujęty; po drugie Kanada posiada oficjalne statystyki ludno</w:t>
        <w:softHyphen/>
        <w:t>ści, mające szczegółowo przeprowadzony podział według po</w:t>
        <w:softHyphen/>
        <w:t>chodzenia narodowego, języka macierzystego i wyznania, a w odniesieniu do emigrantów jest ponadto podany czas przybycia do Kanady. Dane powyższe opracowane są tak, że nie znam innego państwa na świecie, którego statystyka w tym kierunku byłaby dokładniejsza od kanadyjskiej. Po trzecie, wnioski wy</w:t>
        <w:softHyphen/>
        <w:t xml:space="preserve">ciągnięte z takiej analizy mogą służyć jako zastępcze wskaźniki </w:t>
      </w:r>
      <w:r>
        <w:rPr>
          <w:i/>
          <w:iCs/>
          <w:color w:val="000000"/>
          <w:spacing w:val="0"/>
          <w:w w:val="100"/>
          <w:position w:val="0"/>
          <w:shd w:val="clear" w:color="auto" w:fill="auto"/>
          <w:lang w:val="pl-PL" w:eastAsia="pl-PL" w:bidi="pl-PL"/>
        </w:rPr>
        <w:t>o</w:t>
      </w:r>
      <w:r>
        <w:rPr>
          <w:color w:val="000000"/>
          <w:spacing w:val="0"/>
          <w:w w:val="100"/>
          <w:position w:val="0"/>
          <w:shd w:val="clear" w:color="auto" w:fill="auto"/>
          <w:lang w:val="pl-PL" w:eastAsia="pl-PL" w:bidi="pl-PL"/>
        </w:rPr>
        <w:t xml:space="preserve"> emigracji polskiej w innych krajach, gdzie brak jest tak szcze</w:t>
        <w:softHyphen/>
        <w:t>gółowych danych, a gdzie warunki nie wskazują na zasadnicze różnice w przebiegu procesu wynaradawiania.</w:t>
      </w:r>
    </w:p>
    <w:p>
      <w:pPr>
        <w:pStyle w:val="Style23"/>
        <w:keepNext w:val="0"/>
        <w:keepLines w:val="0"/>
        <w:widowControl w:val="0"/>
        <w:shd w:val="clear" w:color="auto" w:fill="auto"/>
        <w:bidi w:val="0"/>
        <w:spacing w:before="0" w:after="220" w:line="240" w:lineRule="auto"/>
        <w:ind w:left="0" w:right="0" w:firstLine="0"/>
        <w:jc w:val="center"/>
      </w:pPr>
      <w:r>
        <w:rPr>
          <w:color w:val="000000"/>
          <w:spacing w:val="0"/>
          <w:w w:val="100"/>
          <w:position w:val="0"/>
          <w:shd w:val="clear" w:color="auto" w:fill="auto"/>
          <w:lang w:val="pl-PL" w:eastAsia="pl-PL" w:bidi="pl-PL"/>
        </w:rPr>
        <w:t>OKREŚLENIE POJĘĆ UŻYWANYCH</w:t>
        <w:br/>
        <w:t>W KANADYJSKICH SPISACH LUDNOŚCI</w:t>
      </w:r>
    </w:p>
    <w:p>
      <w:pPr>
        <w:pStyle w:val="Style23"/>
        <w:keepNext w:val="0"/>
        <w:keepLines w:val="0"/>
        <w:widowControl w:val="0"/>
        <w:shd w:val="clear" w:color="auto" w:fill="auto"/>
        <w:bidi w:val="0"/>
        <w:spacing w:before="0" w:after="0" w:line="199" w:lineRule="auto"/>
        <w:ind w:left="0" w:right="0" w:firstLine="420"/>
        <w:jc w:val="both"/>
      </w:pPr>
      <w:r>
        <w:rPr>
          <w:i/>
          <w:iCs/>
          <w:color w:val="000000"/>
          <w:spacing w:val="0"/>
          <w:w w:val="100"/>
          <w:position w:val="0"/>
          <w:shd w:val="clear" w:color="auto" w:fill="auto"/>
          <w:lang w:val="pl-PL" w:eastAsia="pl-PL" w:bidi="pl-PL"/>
        </w:rPr>
        <w:t>Pochodzenie narodowe</w:t>
      </w:r>
      <w:r>
        <w:rPr>
          <w:color w:val="000000"/>
          <w:spacing w:val="0"/>
          <w:w w:val="100"/>
          <w:position w:val="0"/>
          <w:shd w:val="clear" w:color="auto" w:fill="auto"/>
          <w:lang w:val="pl-PL" w:eastAsia="pl-PL" w:bidi="pl-PL"/>
        </w:rPr>
        <w:t xml:space="preserve"> </w:t>
      </w:r>
      <w:r>
        <w:rPr>
          <w:color w:val="000000"/>
          <w:spacing w:val="0"/>
          <w:w w:val="100"/>
          <w:position w:val="0"/>
          <w:shd w:val="clear" w:color="auto" w:fill="auto"/>
          <w:lang w:val="fr-FR" w:eastAsia="fr-FR" w:bidi="fr-FR"/>
        </w:rPr>
        <w:t xml:space="preserve">(racial </w:t>
      </w:r>
      <w:r>
        <w:rPr>
          <w:color w:val="000000"/>
          <w:spacing w:val="0"/>
          <w:w w:val="100"/>
          <w:position w:val="0"/>
          <w:shd w:val="clear" w:color="auto" w:fill="auto"/>
          <w:lang w:val="pl-PL" w:eastAsia="pl-PL" w:bidi="pl-PL"/>
        </w:rPr>
        <w:t>origin). — Kanadyjski urząd statystyczny rozróżnia w przeprowadzanych spisach ludności : a) pochodzenie narodowe, które określa się według przodka płci męskiej, który pierwszy przybył do Kanady; b) kraj urodzenia w granicach z roku 1951 (jeśli chodzi o ostatni spis) ; c) posia</w:t>
        <w:softHyphen/>
        <w:t>dane obywatelstwo (dla wszystkich imigrantów wymagany jest pięcioletni okres pobytu w Kanadzie dla uzyskania obywatel</w:t>
        <w:softHyphen/>
        <w:t>stwa).</w:t>
      </w:r>
    </w:p>
    <w:p>
      <w:pPr>
        <w:pStyle w:val="Style23"/>
        <w:keepNext w:val="0"/>
        <w:keepLines w:val="0"/>
        <w:widowControl w:val="0"/>
        <w:shd w:val="clear" w:color="auto" w:fill="auto"/>
        <w:bidi w:val="0"/>
        <w:spacing w:before="0" w:after="180" w:line="199" w:lineRule="auto"/>
        <w:ind w:left="0" w:right="0" w:firstLine="420"/>
        <w:jc w:val="both"/>
      </w:pPr>
      <w:r>
        <w:rPr>
          <w:color w:val="000000"/>
          <w:spacing w:val="0"/>
          <w:w w:val="100"/>
          <w:position w:val="0"/>
          <w:shd w:val="clear" w:color="auto" w:fill="auto"/>
          <w:lang w:val="pl-PL" w:eastAsia="pl-PL" w:bidi="pl-PL"/>
        </w:rPr>
        <w:t>Podawanie przodka nie przedstawiało dużej trudności, czego najlepszym dowodem jest, że podczas ostatniego spisu z czerwca 1951, na 14 milionów mieszkańców, tylko 170.000 (1,2%) nie umiało określić pochodzenia swego przodka.</w:t>
      </w:r>
    </w:p>
    <w:p>
      <w:pPr>
        <w:pStyle w:val="Style23"/>
        <w:keepNext w:val="0"/>
        <w:keepLines w:val="0"/>
        <w:widowControl w:val="0"/>
        <w:shd w:val="clear" w:color="auto" w:fill="auto"/>
        <w:bidi w:val="0"/>
        <w:spacing w:before="0" w:after="200" w:line="199" w:lineRule="auto"/>
        <w:ind w:left="0" w:right="0" w:firstLine="420"/>
        <w:jc w:val="both"/>
        <w:sectPr>
          <w:headerReference w:type="default" r:id="rId101"/>
          <w:footerReference w:type="default" r:id="rId102"/>
          <w:headerReference w:type="even" r:id="rId103"/>
          <w:footerReference w:type="even" r:id="rId104"/>
          <w:footnotePr>
            <w:pos w:val="pageBottom"/>
            <w:numFmt w:val="decimal"/>
            <w:numStart w:val="3"/>
            <w:numRestart w:val="continuous"/>
            <w15:footnoteColumns w:val="1"/>
          </w:footnotePr>
          <w:pgSz w:w="6889" w:h="11928"/>
          <w:pgMar w:top="1192" w:left="521" w:right="528" w:bottom="993" w:header="0" w:footer="565" w:gutter="0"/>
          <w:pgNumType w:start="67"/>
          <w:cols w:space="720"/>
          <w:noEndnote/>
          <w:rtlGutter w:val="0"/>
          <w:docGrid w:linePitch="360"/>
        </w:sectPr>
      </w:pPr>
      <w:r>
        <w:rPr>
          <w:i/>
          <w:iCs/>
          <w:color w:val="000000"/>
          <w:spacing w:val="0"/>
          <w:w w:val="100"/>
          <w:position w:val="0"/>
          <w:shd w:val="clear" w:color="auto" w:fill="auto"/>
          <w:lang w:val="pl-PL" w:eastAsia="pl-PL" w:bidi="pl-PL"/>
        </w:rPr>
        <w:t>Język macierzysty</w:t>
      </w:r>
      <w:r>
        <w:rPr>
          <w:color w:val="000000"/>
          <w:spacing w:val="0"/>
          <w:w w:val="100"/>
          <w:position w:val="0"/>
          <w:shd w:val="clear" w:color="auto" w:fill="auto"/>
          <w:lang w:val="pl-PL" w:eastAsia="pl-PL" w:bidi="pl-PL"/>
        </w:rPr>
        <w:t xml:space="preserve"> </w:t>
      </w:r>
      <w:r>
        <w:rPr>
          <w:color w:val="000000"/>
          <w:spacing w:val="0"/>
          <w:w w:val="100"/>
          <w:position w:val="0"/>
          <w:shd w:val="clear" w:color="auto" w:fill="auto"/>
          <w:lang w:val="fr-FR" w:eastAsia="fr-FR" w:bidi="fr-FR"/>
        </w:rPr>
        <w:t xml:space="preserve">(mother Longue). </w:t>
      </w:r>
      <w:r>
        <w:rPr>
          <w:color w:val="000000"/>
          <w:spacing w:val="0"/>
          <w:w w:val="100"/>
          <w:position w:val="0"/>
          <w:shd w:val="clear" w:color="auto" w:fill="auto"/>
          <w:lang w:val="pl-PL" w:eastAsia="pl-PL" w:bidi="pl-PL"/>
        </w:rPr>
        <w:t>— W czasie spisu 1951 i 19*41 jako język macierzysty określano język, którego dana osoba nauczyła się jako pierwszego w dzieciństwie i który jesz</w:t>
        <w:softHyphen/>
        <w:t>cze rozumie. Definicja przyjęta dla spisu z roku 1931 była nieco węższa, bo zamiast ,,który jeszcze rozumie” było ,,którym jeszcze mówi”. Dlatego, gdy porównuje się dane tych trzech spisów, liczby z 1931 odnośnie języka macierzystego będą w sto</w:t>
        <w:softHyphen/>
        <w:t>sunku do następnych spisów raczej za małe. Spis podaje dane dla 24 języków używanych jako macierzyste.</w:t>
      </w:r>
    </w:p>
    <w:p>
      <w:pPr>
        <w:pStyle w:val="Style23"/>
        <w:keepNext w:val="0"/>
        <w:keepLines w:val="0"/>
        <w:widowControl w:val="0"/>
        <w:shd w:val="clear" w:color="auto" w:fill="auto"/>
        <w:bidi w:val="0"/>
        <w:spacing w:before="0" w:after="160" w:line="202" w:lineRule="auto"/>
        <w:ind w:left="0" w:right="0" w:firstLine="460"/>
        <w:jc w:val="both"/>
      </w:pPr>
      <w:r>
        <w:rPr>
          <w:i/>
          <w:iCs/>
          <w:color w:val="000000"/>
          <w:spacing w:val="0"/>
          <w:w w:val="100"/>
          <w:position w:val="0"/>
          <w:shd w:val="clear" w:color="auto" w:fill="auto"/>
          <w:lang w:val="pl-PL" w:eastAsia="pl-PL" w:bidi="pl-PL"/>
        </w:rPr>
        <w:t>Język urzędowy</w:t>
      </w:r>
      <w:r>
        <w:rPr>
          <w:color w:val="000000"/>
          <w:spacing w:val="0"/>
          <w:w w:val="100"/>
          <w:position w:val="0"/>
          <w:shd w:val="clear" w:color="auto" w:fill="auto"/>
          <w:lang w:val="pl-PL" w:eastAsia="pl-PL" w:bidi="pl-PL"/>
        </w:rPr>
        <w:t xml:space="preserve"> </w:t>
      </w:r>
      <w:r>
        <w:rPr>
          <w:color w:val="000000"/>
          <w:spacing w:val="0"/>
          <w:w w:val="100"/>
          <w:position w:val="0"/>
          <w:shd w:val="clear" w:color="auto" w:fill="auto"/>
          <w:lang w:val="fr-FR" w:eastAsia="fr-FR" w:bidi="fr-FR"/>
        </w:rPr>
        <w:t xml:space="preserve">(official </w:t>
      </w:r>
      <w:r>
        <w:rPr>
          <w:color w:val="000000"/>
          <w:spacing w:val="0"/>
          <w:w w:val="100"/>
          <w:position w:val="0"/>
          <w:shd w:val="clear" w:color="auto" w:fill="auto"/>
          <w:lang w:val="pl-PL" w:eastAsia="pl-PL" w:bidi="pl-PL"/>
        </w:rPr>
        <w:t>language). Kanada ma dwa języki urzędowe, angielski i francuski. Według spisu z 1951 tylko je</w:t>
        <w:softHyphen/>
        <w:t>den procent ogółu ludności podał, że nie zna żadnego z nich.</w:t>
      </w:r>
    </w:p>
    <w:p>
      <w:pPr>
        <w:pStyle w:val="Style23"/>
        <w:keepNext w:val="0"/>
        <w:keepLines w:val="0"/>
        <w:widowControl w:val="0"/>
        <w:shd w:val="clear" w:color="auto" w:fill="auto"/>
        <w:bidi w:val="0"/>
        <w:spacing w:before="0" w:after="160" w:line="199" w:lineRule="auto"/>
        <w:ind w:left="0" w:right="0" w:firstLine="460"/>
        <w:jc w:val="both"/>
      </w:pPr>
      <w:r>
        <w:rPr>
          <w:i/>
          <w:iCs/>
          <w:color w:val="000000"/>
          <w:spacing w:val="0"/>
          <w:w w:val="100"/>
          <w:position w:val="0"/>
          <w:shd w:val="clear" w:color="auto" w:fill="auto"/>
          <w:lang w:val="pl-PL" w:eastAsia="pl-PL" w:bidi="pl-PL"/>
        </w:rPr>
        <w:t>Religia. —</w:t>
      </w:r>
      <w:r>
        <w:rPr>
          <w:color w:val="000000"/>
          <w:spacing w:val="0"/>
          <w:w w:val="100"/>
          <w:position w:val="0"/>
          <w:shd w:val="clear" w:color="auto" w:fill="auto"/>
          <w:lang w:val="pl-PL" w:eastAsia="pl-PL" w:bidi="pl-PL"/>
        </w:rPr>
        <w:t xml:space="preserve"> Spis rozróżnia 18 wyznań, co do których podaje dane liczbowe.</w:t>
      </w:r>
    </w:p>
    <w:p>
      <w:pPr>
        <w:pStyle w:val="Style23"/>
        <w:keepNext w:val="0"/>
        <w:keepLines w:val="0"/>
        <w:widowControl w:val="0"/>
        <w:shd w:val="clear" w:color="auto" w:fill="auto"/>
        <w:bidi w:val="0"/>
        <w:spacing w:before="0" w:after="0" w:line="199" w:lineRule="auto"/>
        <w:ind w:left="0" w:right="0" w:firstLine="460"/>
        <w:jc w:val="both"/>
      </w:pPr>
      <w:r>
        <w:rPr>
          <w:i/>
          <w:iCs/>
          <w:color w:val="000000"/>
          <w:spacing w:val="0"/>
          <w:w w:val="100"/>
          <w:position w:val="0"/>
          <w:shd w:val="clear" w:color="auto" w:fill="auto"/>
          <w:lang w:val="pl-PL" w:eastAsia="pl-PL" w:bidi="pl-PL"/>
        </w:rPr>
        <w:t>Okresy emigracji. —</w:t>
      </w:r>
      <w:r>
        <w:rPr>
          <w:color w:val="000000"/>
          <w:spacing w:val="0"/>
          <w:w w:val="100"/>
          <w:position w:val="0"/>
          <w:shd w:val="clear" w:color="auto" w:fill="auto"/>
          <w:lang w:val="pl-PL" w:eastAsia="pl-PL" w:bidi="pl-PL"/>
        </w:rPr>
        <w:t xml:space="preserve"> Całość emigracji dla ujęcia danych spisowych ujęto w sześć okresów : przed 1911, 1911-1920, 1921- 1930, 1931-1940, 1941-1945, 1946, 1947-1951.</w:t>
      </w:r>
    </w:p>
    <w:p>
      <w:pPr>
        <w:pStyle w:val="Style23"/>
        <w:keepNext w:val="0"/>
        <w:keepLines w:val="0"/>
        <w:widowControl w:val="0"/>
        <w:shd w:val="clear" w:color="auto" w:fill="auto"/>
        <w:bidi w:val="0"/>
        <w:spacing w:before="0" w:after="420" w:line="199" w:lineRule="auto"/>
        <w:ind w:left="0" w:right="0" w:firstLine="460"/>
        <w:jc w:val="both"/>
      </w:pPr>
      <w:r>
        <w:rPr>
          <w:color w:val="000000"/>
          <w:spacing w:val="0"/>
          <w:w w:val="100"/>
          <w:position w:val="0"/>
          <w:shd w:val="clear" w:color="auto" w:fill="auto"/>
          <w:lang w:val="pl-PL" w:eastAsia="pl-PL" w:bidi="pl-PL"/>
        </w:rPr>
        <w:t>Powyższe dane ogłoszone są nie tylko dla każdej z dziesię</w:t>
        <w:softHyphen/>
        <w:t>ciu prowincji i dwu okręgów administracyjnych Kanady, z po</w:t>
        <w:softHyphen/>
        <w:t>działem na wieś i miasto, ale też dla każdego miasta ponad 30.000 mieszkańców można się dowiedzieć ile w nim było na przykład w roku 1951 imigrantów z roku 1946, którzy używali języka polskiego i to z podziałem na mężczyzn i kobiety.</w:t>
      </w:r>
    </w:p>
    <w:p>
      <w:pPr>
        <w:pStyle w:val="Style23"/>
        <w:keepNext w:val="0"/>
        <w:keepLines w:val="0"/>
        <w:widowControl w:val="0"/>
        <w:shd w:val="clear" w:color="auto" w:fill="auto"/>
        <w:bidi w:val="0"/>
        <w:spacing w:before="0" w:after="220" w:line="199" w:lineRule="auto"/>
        <w:ind w:left="0" w:right="0" w:firstLine="360"/>
        <w:jc w:val="both"/>
      </w:pPr>
      <w:r>
        <w:rPr>
          <w:color w:val="000000"/>
          <w:spacing w:val="0"/>
          <w:w w:val="100"/>
          <w:position w:val="0"/>
          <w:shd w:val="clear" w:color="auto" w:fill="auto"/>
          <w:lang w:val="pl-PL" w:eastAsia="pl-PL" w:bidi="pl-PL"/>
        </w:rPr>
        <w:t>WSKAŹNIK ZUPEŁNEGO WYNARODOWIENIA</w:t>
      </w:r>
    </w:p>
    <w:p>
      <w:pPr>
        <w:pStyle w:val="Style23"/>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Obchodzone niedawno stulecie zgonu Mickiewicza mimo- woli nasuwa na myśl postać Sadyka-Paszy. Choć Czaykowski zaciągnąwszy się w szeregi wojska tureckiego zmienił nie tylko nazwisko lecz i wiarę, zarówno Mickiewicz jak i Czartoryski pragnąć organizować przy jego pomocy legion polski, dali tym samym oczywisty dowód, że nie można było uważać Czaykow- skiego za wynarodowionego.</w:t>
      </w:r>
    </w:p>
    <w:p>
      <w:pPr>
        <w:pStyle w:val="Style23"/>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Z drugiej jednak strony samo słowo „wynaradawiać się” zdaje się wyraźnie wskazywać, że odnosi się ono do wszystkich co nie dzielą życia narodu przez czas dłuższy. Uważam za nie</w:t>
        <w:softHyphen/>
        <w:t>możliwe ustalić jakiś wskaźnik liczbowy, który w odniesieniu na przykład do wypadku, gdy dana osoba opuściła kraj jako małe dziecko i po dłuższym pobycie na emigracji już z trudnością używa języka polskiego, mógłby nam powiedzieć, że wynarodo</w:t>
        <w:softHyphen/>
        <w:t>wienie nastąpiło już w 60 czy 70 procentach.</w:t>
      </w:r>
    </w:p>
    <w:p>
      <w:pPr>
        <w:pStyle w:val="Style23"/>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Ale gdy taka osoba zapomniała tak dalece swego języka macierzystego, że go w ogóle nie rozumie, to sądzę, że jest ona całkowicie wynarodowiona. Tym samym w tej kategorii znajdą się w Kanadzie osoby polskiego pochodzenia, które podały inny język macierzysty niż polski.</w:t>
      </w:r>
    </w:p>
    <w:p>
      <w:pPr>
        <w:pStyle w:val="Style23"/>
        <w:keepNext w:val="0"/>
        <w:keepLines w:val="0"/>
        <w:widowControl w:val="0"/>
        <w:shd w:val="clear" w:color="auto" w:fill="auto"/>
        <w:bidi w:val="0"/>
        <w:spacing w:before="0" w:after="160" w:line="199" w:lineRule="auto"/>
        <w:ind w:left="0" w:right="0" w:firstLine="460"/>
        <w:jc w:val="both"/>
      </w:pPr>
      <w:r>
        <w:rPr>
          <w:color w:val="000000"/>
          <w:spacing w:val="0"/>
          <w:w w:val="100"/>
          <w:position w:val="0"/>
          <w:shd w:val="clear" w:color="auto" w:fill="auto"/>
          <w:lang w:val="fr-FR" w:eastAsia="fr-FR" w:bidi="fr-FR"/>
        </w:rPr>
        <w:t xml:space="preserve">Dominion Bureau </w:t>
      </w:r>
      <w:r>
        <w:rPr>
          <w:color w:val="000000"/>
          <w:spacing w:val="0"/>
          <w:w w:val="100"/>
          <w:position w:val="0"/>
          <w:shd w:val="clear" w:color="auto" w:fill="auto"/>
          <w:lang w:val="pl-PL" w:eastAsia="pl-PL" w:bidi="pl-PL"/>
        </w:rPr>
        <w:t>of Statistics w opracowaniu spisu z 1941 wyraźnie zaznacza, że statystyka języka macierzystego jest do</w:t>
        <w:softHyphen/>
        <w:t>skonałym wskaźnikiem asymilacji poszczególnych narodowo</w:t>
        <w:softHyphen/>
        <w:t>ści (2). Muszę jednak podkreślić, że głupotą byłoby uważać każ</w:t>
        <w:softHyphen/>
        <w:t>dego Kanadyjczyka polskiego pochodzenia, mówiącego łamaną polszczyzną, za mało wartościowego z polskiego punktu widze</w:t>
        <w:softHyphen/>
        <w:t>nia. Może się bowiem zdarzyć, że taki Kanadyjczyk zajmując wybitne stanowisko może oddać sprawie polskiej większe usługi</w:t>
      </w:r>
    </w:p>
    <w:p>
      <w:pPr>
        <w:pStyle w:val="Style26"/>
        <w:keepNext w:val="0"/>
        <w:keepLines w:val="0"/>
        <w:widowControl w:val="0"/>
        <w:numPr>
          <w:ilvl w:val="0"/>
          <w:numId w:val="7"/>
        </w:numPr>
        <w:shd w:val="clear" w:color="auto" w:fill="auto"/>
        <w:tabs>
          <w:tab w:pos="302" w:val="left"/>
        </w:tabs>
        <w:bidi w:val="0"/>
        <w:spacing w:before="0" w:after="0" w:line="240" w:lineRule="auto"/>
        <w:ind w:left="0" w:right="0" w:firstLine="360"/>
        <w:jc w:val="both"/>
        <w:sectPr>
          <w:headerReference w:type="default" r:id="rId105"/>
          <w:footerReference w:type="default" r:id="rId106"/>
          <w:headerReference w:type="even" r:id="rId107"/>
          <w:footerReference w:type="even" r:id="rId108"/>
          <w:footnotePr>
            <w:pos w:val="pageBottom"/>
            <w:numFmt w:val="decimal"/>
            <w:numStart w:val="3"/>
            <w:numRestart w:val="continuous"/>
            <w15:footnoteColumns w:val="1"/>
          </w:footnotePr>
          <w:pgSz w:w="6889" w:h="11928"/>
          <w:pgMar w:top="1192" w:left="521" w:right="528" w:bottom="993" w:header="0" w:footer="565" w:gutter="0"/>
          <w:pgNumType w:start="840"/>
          <w:cols w:space="720"/>
          <w:noEndnote/>
          <w:rtlGutter w:val="0"/>
          <w:docGrid w:linePitch="360"/>
        </w:sectPr>
      </w:pPr>
      <w:r>
        <w:rPr>
          <w:color w:val="000000"/>
          <w:spacing w:val="0"/>
          <w:w w:val="100"/>
          <w:position w:val="0"/>
          <w:shd w:val="clear" w:color="auto" w:fill="auto"/>
          <w:lang w:val="pl-PL" w:eastAsia="pl-PL" w:bidi="pl-PL"/>
        </w:rPr>
        <w:t xml:space="preserve">Eighth census of </w:t>
      </w:r>
      <w:r>
        <w:rPr>
          <w:color w:val="000000"/>
          <w:spacing w:val="0"/>
          <w:w w:val="100"/>
          <w:position w:val="0"/>
          <w:shd w:val="clear" w:color="auto" w:fill="auto"/>
          <w:lang w:val="fr-FR" w:eastAsia="fr-FR" w:bidi="fr-FR"/>
        </w:rPr>
        <w:t xml:space="preserve">Canada, vol. </w:t>
      </w:r>
      <w:r>
        <w:rPr>
          <w:color w:val="000000"/>
          <w:spacing w:val="0"/>
          <w:w w:val="100"/>
          <w:position w:val="0"/>
          <w:shd w:val="clear" w:color="auto" w:fill="auto"/>
          <w:lang w:val="pl-PL" w:eastAsia="pl-PL" w:bidi="pl-PL"/>
        </w:rPr>
        <w:t xml:space="preserve">I, </w:t>
      </w:r>
      <w:r>
        <w:rPr>
          <w:color w:val="000000"/>
          <w:spacing w:val="0"/>
          <w:w w:val="100"/>
          <w:position w:val="0"/>
          <w:shd w:val="clear" w:color="auto" w:fill="auto"/>
          <w:lang w:val="fr-FR" w:eastAsia="fr-FR" w:bidi="fr-FR"/>
        </w:rPr>
        <w:t xml:space="preserve">p. </w:t>
      </w:r>
      <w:r>
        <w:rPr>
          <w:color w:val="000000"/>
          <w:spacing w:val="0"/>
          <w:w w:val="100"/>
          <w:position w:val="0"/>
          <w:shd w:val="clear" w:color="auto" w:fill="auto"/>
          <w:lang w:val="pl-PL" w:eastAsia="pl-PL" w:bidi="pl-PL"/>
        </w:rPr>
        <w:t xml:space="preserve">268. </w:t>
      </w:r>
    </w:p>
    <w:p>
      <w:pPr>
        <w:pStyle w:val="Style26"/>
        <w:keepNext w:val="0"/>
        <w:keepLines w:val="0"/>
        <w:widowControl w:val="0"/>
        <w:shd w:val="clear" w:color="auto" w:fill="auto"/>
        <w:tabs>
          <w:tab w:pos="302" w:val="left"/>
        </w:tabs>
        <w:bidi w:val="0"/>
        <w:spacing w:before="0" w:after="0" w:line="240" w:lineRule="auto"/>
        <w:ind w:left="0" w:right="0" w:firstLine="0"/>
        <w:jc w:val="both"/>
        <w:rPr>
          <w:sz w:val="20"/>
          <w:szCs w:val="20"/>
        </w:rPr>
      </w:pPr>
      <w:r>
        <w:rPr>
          <w:rStyle w:val="CharStyle24"/>
        </w:rPr>
        <w:t>niż tuzin polskich inteligentów, którym nie poszczęściło się w Kanadzie.</w:t>
      </w:r>
    </w:p>
    <w:p>
      <w:pPr>
        <w:pStyle w:val="Style23"/>
        <w:keepNext w:val="0"/>
        <w:keepLines w:val="0"/>
        <w:widowControl w:val="0"/>
        <w:shd w:val="clear" w:color="auto" w:fill="auto"/>
        <w:bidi w:val="0"/>
        <w:spacing w:before="0" w:after="440" w:line="199" w:lineRule="auto"/>
        <w:ind w:left="0" w:right="0" w:firstLine="500"/>
        <w:jc w:val="both"/>
      </w:pPr>
      <w:r>
        <w:rPr>
          <w:color w:val="000000"/>
          <w:spacing w:val="0"/>
          <w:w w:val="100"/>
          <w:position w:val="0"/>
          <w:shd w:val="clear" w:color="auto" w:fill="auto"/>
          <w:lang w:val="pl-PL" w:eastAsia="pl-PL" w:bidi="pl-PL"/>
        </w:rPr>
        <w:t>Mogą być wypadki, że ktoś wstydzi się podać język polski jako macierzysty. Uważam to również za dowód wynarodowie</w:t>
        <w:softHyphen/>
        <w:t>nia, ale odnośnie osób, które przyjechały do Kanady nie jako małe dzieci, nie wydaje się to prawdopodobne, gdyż urzędnik przeprowadzający spis mógłby zakwestionować tak wielki zanik pamięci. Biorąc to pod uwagę, przyjęte kryterium wynarodo</w:t>
        <w:softHyphen/>
        <w:t>wienia jest raczej łagodne, bo są przecież rodzice, którzy będąc tego rodzaju emigrantami muszą dla siebie podać język polski jako macierzysty, ale dla dzieci mogą już podać angielski. Z punktu widzenia ideowego rodziców takich należy uważać za wynarodowionych.</w:t>
      </w:r>
    </w:p>
    <w:p>
      <w:pPr>
        <w:pStyle w:val="Style23"/>
        <w:keepNext w:val="0"/>
        <w:keepLines w:val="0"/>
        <w:widowControl w:val="0"/>
        <w:shd w:val="clear" w:color="auto" w:fill="auto"/>
        <w:bidi w:val="0"/>
        <w:spacing w:before="0" w:after="200" w:line="199" w:lineRule="auto"/>
        <w:ind w:left="0" w:right="0" w:firstLine="380"/>
        <w:jc w:val="both"/>
      </w:pPr>
      <w:r>
        <w:rPr>
          <w:color w:val="000000"/>
          <w:spacing w:val="0"/>
          <w:w w:val="100"/>
          <w:position w:val="0"/>
          <w:shd w:val="clear" w:color="auto" w:fill="auto"/>
          <w:lang w:val="pl-PL" w:eastAsia="pl-PL" w:bidi="pl-PL"/>
        </w:rPr>
        <w:t>HISTORIA POLONII KANADYJSKIEJ W CYFRACH</w:t>
      </w:r>
    </w:p>
    <w:p>
      <w:pPr>
        <w:pStyle w:val="Style23"/>
        <w:keepNext w:val="0"/>
        <w:keepLines w:val="0"/>
        <w:widowControl w:val="0"/>
        <w:shd w:val="clear" w:color="auto" w:fill="auto"/>
        <w:bidi w:val="0"/>
        <w:spacing w:before="0" w:after="0" w:line="199" w:lineRule="auto"/>
        <w:ind w:left="0" w:right="0" w:firstLine="500"/>
        <w:jc w:val="both"/>
      </w:pPr>
      <w:r>
        <w:rPr>
          <w:color w:val="000000"/>
          <w:spacing w:val="0"/>
          <w:w w:val="100"/>
          <w:position w:val="0"/>
          <w:shd w:val="clear" w:color="auto" w:fill="auto"/>
          <w:lang w:val="pl-PL" w:eastAsia="pl-PL" w:bidi="pl-PL"/>
        </w:rPr>
        <w:t>Choć pierwszy spis ludności w Kanadzie miał miejsce w 1871, a następne co dziesięć lat, to Polacy jako osobna naro</w:t>
        <w:softHyphen/>
        <w:t>dowość występują w spisach dopiero od 1901 roku. Poprzednio ujmowano ich razem z Rosjanami i Finami, można jednak przy</w:t>
        <w:softHyphen/>
        <w:t>puszczać, że były to ilości drobne, rzędu kilkuset osób (3).</w:t>
      </w:r>
    </w:p>
    <w:p>
      <w:pPr>
        <w:pStyle w:val="Style23"/>
        <w:keepNext w:val="0"/>
        <w:keepLines w:val="0"/>
        <w:widowControl w:val="0"/>
        <w:shd w:val="clear" w:color="auto" w:fill="auto"/>
        <w:bidi w:val="0"/>
        <w:spacing w:before="0" w:after="0" w:line="199" w:lineRule="auto"/>
        <w:ind w:left="0" w:right="0" w:firstLine="500"/>
        <w:jc w:val="both"/>
      </w:pPr>
      <w:r>
        <w:rPr>
          <w:color w:val="000000"/>
          <w:spacing w:val="0"/>
          <w:w w:val="100"/>
          <w:position w:val="0"/>
          <w:shd w:val="clear" w:color="auto" w:fill="auto"/>
          <w:lang w:val="pl-PL" w:eastAsia="pl-PL" w:bidi="pl-PL"/>
        </w:rPr>
        <w:t>Ciekawe jednak, że wśród tych nielicznych pierwszych emi</w:t>
        <w:softHyphen/>
        <w:t>grantów z pierwszej połowy XIX wieku znalazło się dwóch, którym po dzień dzisiejszy nikt jeszcze wśród Polonii kanadyj</w:t>
        <w:softHyphen/>
        <w:t>skiej nie dorównał. Mam na myśli Kazimierza Gzowskiego i Ed</w:t>
        <w:softHyphen/>
        <w:t>warda Kierzkowskiego. Pierwszy przybył najpierw do Stanów po upadku powstania listopadowego, w którym był porucznikiem sa</w:t>
        <w:softHyphen/>
        <w:t>perów i zasłynął jako wybitny przedsiębiorca, budując mosty i pierwsze linie kolejowe. Kierzkowski natomiast brał tak żywy udział w życiu społecznym, że został wybrany do pierwszego par</w:t>
        <w:softHyphen/>
        <w:t>lamentu kanadyjskiego niemal wyłącznie głosami Kanadyjczy</w:t>
        <w:softHyphen/>
        <w:t>ków pochodzenia francuskiego (4).</w:t>
      </w:r>
    </w:p>
    <w:p>
      <w:pPr>
        <w:pStyle w:val="Style23"/>
        <w:keepNext w:val="0"/>
        <w:keepLines w:val="0"/>
        <w:widowControl w:val="0"/>
        <w:shd w:val="clear" w:color="auto" w:fill="auto"/>
        <w:bidi w:val="0"/>
        <w:spacing w:before="0" w:after="160" w:line="199" w:lineRule="auto"/>
        <w:ind w:left="0" w:right="0" w:firstLine="440"/>
        <w:jc w:val="both"/>
      </w:pPr>
      <w:r>
        <w:rPr>
          <w:color w:val="000000"/>
          <w:spacing w:val="0"/>
          <w:w w:val="100"/>
          <w:position w:val="0"/>
          <w:shd w:val="clear" w:color="auto" w:fill="auto"/>
          <w:lang w:val="pl-PL" w:eastAsia="pl-PL" w:bidi="pl-PL"/>
        </w:rPr>
        <w:t>W poniższej tablicy podano ilość osób polskiego pocho</w:t>
        <w:softHyphen/>
        <w:t>dzenia w poszczególnych latach spisowych. (Dane bezwzględne we wszystkich tablicach pochodzą z oficjalnych źródeł, podanych na końcu pracy. Natomiast odsetki obliczyłem na podstawie tychże źródeł).</w:t>
      </w:r>
    </w:p>
    <w:p>
      <w:pPr>
        <w:pStyle w:val="Style26"/>
        <w:keepNext w:val="0"/>
        <w:keepLines w:val="0"/>
        <w:widowControl w:val="0"/>
        <w:numPr>
          <w:ilvl w:val="0"/>
          <w:numId w:val="7"/>
        </w:numPr>
        <w:shd w:val="clear" w:color="auto" w:fill="auto"/>
        <w:tabs>
          <w:tab w:pos="658" w:val="left"/>
        </w:tabs>
        <w:bidi w:val="0"/>
        <w:spacing w:before="0" w:after="0"/>
        <w:ind w:left="0" w:right="0" w:firstLine="380"/>
        <w:jc w:val="both"/>
      </w:pPr>
      <w:r>
        <w:rPr>
          <w:color w:val="000000"/>
          <w:spacing w:val="0"/>
          <w:w w:val="100"/>
          <w:position w:val="0"/>
          <w:shd w:val="clear" w:color="auto" w:fill="auto"/>
          <w:lang w:val="pl-PL" w:eastAsia="pl-PL" w:bidi="pl-PL"/>
        </w:rPr>
        <w:t xml:space="preserve">W 1871 te trzy narodowości razem podano na 607 osób, a w 1881 na 1.227. W 1901 było Polaków 6.285 czyli </w:t>
      </w:r>
      <w:r>
        <w:rPr>
          <w:b/>
          <w:bCs/>
          <w:i/>
          <w:iCs/>
          <w:color w:val="000000"/>
          <w:spacing w:val="0"/>
          <w:w w:val="100"/>
          <w:position w:val="0"/>
          <w:shd w:val="clear" w:color="auto" w:fill="auto"/>
          <w:lang w:val="fr-FR" w:eastAsia="fr-FR" w:bidi="fr-FR"/>
        </w:rPr>
        <w:t>TL°/o</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tych trzech narodowości, ten sam odsetek wskazywałby na około 130 w roku 1871 i na około 270 w 1881. Spis z roku 1891 podziału narodowościowego nie podaje.</w:t>
      </w:r>
    </w:p>
    <w:p>
      <w:pPr>
        <w:pStyle w:val="Style26"/>
        <w:keepNext w:val="0"/>
        <w:keepLines w:val="0"/>
        <w:widowControl w:val="0"/>
        <w:numPr>
          <w:ilvl w:val="0"/>
          <w:numId w:val="7"/>
        </w:numPr>
        <w:shd w:val="clear" w:color="auto" w:fill="auto"/>
        <w:tabs>
          <w:tab w:pos="662" w:val="left"/>
        </w:tabs>
        <w:bidi w:val="0"/>
        <w:spacing w:before="0" w:after="80"/>
        <w:ind w:left="0" w:right="0" w:firstLine="380"/>
        <w:jc w:val="both"/>
      </w:pPr>
      <w:r>
        <w:rPr>
          <w:color w:val="000000"/>
          <w:spacing w:val="0"/>
          <w:w w:val="100"/>
          <w:position w:val="0"/>
          <w:shd w:val="clear" w:color="auto" w:fill="auto"/>
          <w:lang w:val="pl-PL" w:eastAsia="pl-PL" w:bidi="pl-PL"/>
        </w:rPr>
        <w:t>Od szeregu lat Polonia nie ma żadnego przedstawiciela w parlamen</w:t>
        <w:softHyphen/>
        <w:t xml:space="preserve">cie federalnym. Ukraińcy, choć liczbowo niespełna dwukrotnie liczniejsi, mają w parlamencie federalnym 4 posłów a w parlamentach prowincjonalnych 16 oraz 2 burmistrzów większych miast </w:t>
      </w:r>
      <w:r>
        <w:rPr>
          <w:color w:val="000000"/>
          <w:spacing w:val="0"/>
          <w:w w:val="100"/>
          <w:position w:val="0"/>
          <w:shd w:val="clear" w:color="auto" w:fill="auto"/>
          <w:lang w:val="fr-FR" w:eastAsia="fr-FR" w:bidi="fr-FR"/>
        </w:rPr>
        <w:t xml:space="preserve">(Edmonton </w:t>
      </w:r>
      <w:r>
        <w:rPr>
          <w:color w:val="000000"/>
          <w:spacing w:val="0"/>
          <w:w w:val="100"/>
          <w:position w:val="0"/>
          <w:shd w:val="clear" w:color="auto" w:fill="auto"/>
          <w:lang w:val="pl-PL" w:eastAsia="pl-PL" w:bidi="pl-PL"/>
        </w:rPr>
        <w:t>i Windsor). Nie jestem pewien czy wyniki te można wytłumaczyć bez reszty powołując się na więk</w:t>
        <w:softHyphen/>
        <w:t>sze skupienia Ukraińców. Raczej wytłumaczenia szukałbym w znaczeniu fi</w:t>
        <w:softHyphen/>
        <w:t>nansowym kooperatyw ukraińskich, których część bierze żywy udział w życiu politycznym udzielając również swego poparcia komunistom.</w:t>
      </w:r>
      <w:r>
        <w:br w:type="page"/>
      </w:r>
    </w:p>
    <w:p>
      <w:pPr>
        <w:pStyle w:val="Style23"/>
        <w:keepNext w:val="0"/>
        <w:keepLines w:val="0"/>
        <w:widowControl w:val="0"/>
        <w:shd w:val="clear" w:color="auto" w:fill="auto"/>
        <w:bidi w:val="0"/>
        <w:spacing w:before="0" w:after="340" w:line="240" w:lineRule="auto"/>
        <w:ind w:left="0" w:right="0" w:firstLine="0"/>
        <w:jc w:val="both"/>
      </w:pPr>
      <w:r>
        <w:rPr>
          <w:i/>
          <w:iCs/>
          <w:color w:val="000000"/>
          <w:spacing w:val="0"/>
          <w:w w:val="100"/>
          <w:position w:val="0"/>
          <w:shd w:val="clear" w:color="auto" w:fill="auto"/>
          <w:lang w:val="pl-PL" w:eastAsia="pl-PL" w:bidi="pl-PL"/>
        </w:rPr>
        <w:t>Ilość osób pochodzenia polskiego w Kanadzie w latach</w:t>
      </w:r>
      <w:r>
        <w:rPr>
          <w:color w:val="000000"/>
          <w:spacing w:val="0"/>
          <w:w w:val="100"/>
          <w:position w:val="0"/>
          <w:shd w:val="clear" w:color="auto" w:fill="auto"/>
          <w:lang w:val="pl-PL" w:eastAsia="pl-PL" w:bidi="pl-PL"/>
        </w:rPr>
        <w:t xml:space="preserve"> 1871-1951</w:t>
      </w:r>
    </w:p>
    <w:p>
      <w:pPr>
        <w:pStyle w:val="Style65"/>
        <w:keepNext w:val="0"/>
        <w:keepLines w:val="0"/>
        <w:widowControl w:val="0"/>
        <w:shd w:val="clear" w:color="auto" w:fill="auto"/>
        <w:bidi w:val="0"/>
        <w:spacing w:before="0" w:after="0" w:line="240" w:lineRule="auto"/>
        <w:ind w:left="1501" w:right="0" w:firstLine="0"/>
        <w:jc w:val="left"/>
        <w:rPr>
          <w:sz w:val="20"/>
          <w:szCs w:val="20"/>
        </w:rPr>
      </w:pPr>
      <w:r>
        <w:rPr>
          <w:i/>
          <w:iCs/>
          <w:color w:val="000000"/>
          <w:spacing w:val="0"/>
          <w:w w:val="100"/>
          <w:position w:val="0"/>
          <w:sz w:val="20"/>
          <w:szCs w:val="20"/>
          <w:shd w:val="clear" w:color="auto" w:fill="auto"/>
          <w:lang w:val="pl-PL" w:eastAsia="pl-PL" w:bidi="pl-PL"/>
        </w:rPr>
        <w:t>Osoby polskiego pochodzenia :</w:t>
      </w:r>
    </w:p>
    <w:tbl>
      <w:tblPr>
        <w:tblOverlap w:val="never"/>
        <w:jc w:val="center"/>
        <w:tblLayout w:type="fixed"/>
      </w:tblPr>
      <w:tblGrid>
        <w:gridCol w:w="468"/>
        <w:gridCol w:w="569"/>
        <w:gridCol w:w="799"/>
        <w:gridCol w:w="623"/>
        <w:gridCol w:w="821"/>
        <w:gridCol w:w="839"/>
        <w:gridCol w:w="835"/>
        <w:gridCol w:w="770"/>
      </w:tblGrid>
      <w:tr>
        <w:trPr>
          <w:trHeight w:val="331" w:hRule="exact"/>
        </w:trPr>
        <w:tc>
          <w:tcPr>
            <w:tcBorders/>
            <w:shd w:val="clear" w:color="auto" w:fill="FFFFFF"/>
            <w:vAlign w:val="top"/>
          </w:tcPr>
          <w:p>
            <w:pPr>
              <w:pStyle w:val="Style10"/>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1871</w:t>
            </w:r>
          </w:p>
        </w:tc>
        <w:tc>
          <w:tcPr>
            <w:tcBorders/>
            <w:shd w:val="clear" w:color="auto" w:fill="FFFFFF"/>
            <w:vAlign w:val="top"/>
          </w:tcPr>
          <w:p>
            <w:pPr>
              <w:pStyle w:val="Style10"/>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1881</w:t>
            </w:r>
          </w:p>
        </w:tc>
        <w:tc>
          <w:tcPr>
            <w:tcBorders/>
            <w:shd w:val="clear" w:color="auto" w:fill="FFFFFF"/>
            <w:vAlign w:val="top"/>
          </w:tcPr>
          <w:p>
            <w:pPr>
              <w:pStyle w:val="Style10"/>
              <w:keepNext w:val="0"/>
              <w:keepLines w:val="0"/>
              <w:widowControl w:val="0"/>
              <w:shd w:val="clear" w:color="auto" w:fill="auto"/>
              <w:bidi w:val="0"/>
              <w:spacing w:before="0" w:after="0" w:line="240" w:lineRule="auto"/>
              <w:ind w:left="0" w:right="0" w:firstLine="140"/>
              <w:jc w:val="left"/>
            </w:pPr>
            <w:r>
              <w:rPr>
                <w:color w:val="000000"/>
                <w:spacing w:val="0"/>
                <w:w w:val="100"/>
                <w:position w:val="0"/>
                <w:shd w:val="clear" w:color="auto" w:fill="auto"/>
                <w:lang w:val="pl-PL" w:eastAsia="pl-PL" w:bidi="pl-PL"/>
              </w:rPr>
              <w:t>1901</w:t>
            </w:r>
          </w:p>
        </w:tc>
        <w:tc>
          <w:tcPr>
            <w:tcBorders/>
            <w:shd w:val="clear" w:color="auto" w:fill="FFFFFF"/>
            <w:vAlign w:val="top"/>
          </w:tcPr>
          <w:p>
            <w:pPr>
              <w:pStyle w:val="Style10"/>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1911</w:t>
            </w:r>
          </w:p>
        </w:tc>
        <w:tc>
          <w:tcPr>
            <w:tcBorders/>
            <w:shd w:val="clear" w:color="auto" w:fill="FFFFFF"/>
            <w:vAlign w:val="top"/>
          </w:tcPr>
          <w:p>
            <w:pPr>
              <w:pStyle w:val="Style10"/>
              <w:keepNext w:val="0"/>
              <w:keepLines w:val="0"/>
              <w:widowControl w:val="0"/>
              <w:shd w:val="clear" w:color="auto" w:fill="auto"/>
              <w:bidi w:val="0"/>
              <w:spacing w:before="0" w:after="0" w:line="240" w:lineRule="auto"/>
              <w:ind w:left="0" w:right="0" w:firstLine="180"/>
              <w:jc w:val="left"/>
            </w:pPr>
            <w:r>
              <w:rPr>
                <w:color w:val="000000"/>
                <w:spacing w:val="0"/>
                <w:w w:val="100"/>
                <w:position w:val="0"/>
                <w:shd w:val="clear" w:color="auto" w:fill="auto"/>
                <w:lang w:val="pl-PL" w:eastAsia="pl-PL" w:bidi="pl-PL"/>
              </w:rPr>
              <w:t>1921</w:t>
            </w:r>
          </w:p>
        </w:tc>
        <w:tc>
          <w:tcPr>
            <w:tcBorders/>
            <w:shd w:val="clear" w:color="auto" w:fill="FFFFFF"/>
            <w:vAlign w:val="top"/>
          </w:tcPr>
          <w:p>
            <w:pPr>
              <w:pStyle w:val="Style10"/>
              <w:keepNext w:val="0"/>
              <w:keepLines w:val="0"/>
              <w:widowControl w:val="0"/>
              <w:shd w:val="clear" w:color="auto" w:fill="auto"/>
              <w:bidi w:val="0"/>
              <w:spacing w:before="0" w:after="0" w:line="240" w:lineRule="auto"/>
              <w:ind w:left="0" w:right="0" w:firstLine="0"/>
              <w:jc w:val="center"/>
            </w:pPr>
            <w:r>
              <w:rPr>
                <w:color w:val="000000"/>
                <w:spacing w:val="0"/>
                <w:w w:val="100"/>
                <w:position w:val="0"/>
                <w:shd w:val="clear" w:color="auto" w:fill="auto"/>
                <w:lang w:val="fr-FR" w:eastAsia="fr-FR" w:bidi="fr-FR"/>
              </w:rPr>
              <w:t>Ï93</w:t>
            </w:r>
            <w:r>
              <w:rPr>
                <w:color w:val="000000"/>
                <w:spacing w:val="0"/>
                <w:w w:val="100"/>
                <w:position w:val="0"/>
                <w:shd w:val="clear" w:color="auto" w:fill="auto"/>
                <w:vertAlign w:val="superscript"/>
                <w:lang w:val="fr-FR" w:eastAsia="fr-FR" w:bidi="fr-FR"/>
              </w:rPr>
              <w:t>1</w:t>
            </w:r>
          </w:p>
        </w:tc>
        <w:tc>
          <w:tcPr>
            <w:tcBorders/>
            <w:shd w:val="clear" w:color="auto" w:fill="FFFFFF"/>
            <w:vAlign w:val="top"/>
          </w:tcPr>
          <w:p>
            <w:pPr>
              <w:pStyle w:val="Style10"/>
              <w:keepNext w:val="0"/>
              <w:keepLines w:val="0"/>
              <w:widowControl w:val="0"/>
              <w:shd w:val="clear" w:color="auto" w:fill="auto"/>
              <w:bidi w:val="0"/>
              <w:spacing w:before="0" w:after="0" w:line="240" w:lineRule="auto"/>
              <w:ind w:left="0" w:right="0" w:firstLine="0"/>
              <w:jc w:val="center"/>
            </w:pPr>
            <w:r>
              <w:rPr>
                <w:color w:val="000000"/>
                <w:spacing w:val="0"/>
                <w:w w:val="100"/>
                <w:position w:val="0"/>
                <w:shd w:val="clear" w:color="auto" w:fill="auto"/>
                <w:lang w:val="pl-PL" w:eastAsia="pl-PL" w:bidi="pl-PL"/>
              </w:rPr>
              <w:t>1941</w:t>
            </w:r>
          </w:p>
        </w:tc>
        <w:tc>
          <w:tcPr>
            <w:tcBorders/>
            <w:shd w:val="clear" w:color="auto" w:fill="FFFFFF"/>
            <w:vAlign w:val="top"/>
          </w:tcPr>
          <w:p>
            <w:pPr>
              <w:pStyle w:val="Style10"/>
              <w:keepNext w:val="0"/>
              <w:keepLines w:val="0"/>
              <w:widowControl w:val="0"/>
              <w:shd w:val="clear" w:color="auto" w:fill="auto"/>
              <w:bidi w:val="0"/>
              <w:spacing w:before="0" w:after="0" w:line="240" w:lineRule="auto"/>
              <w:ind w:left="0" w:right="0" w:firstLine="0"/>
              <w:jc w:val="center"/>
            </w:pPr>
            <w:r>
              <w:rPr>
                <w:color w:val="000000"/>
                <w:spacing w:val="0"/>
                <w:w w:val="100"/>
                <w:position w:val="0"/>
                <w:shd w:val="clear" w:color="auto" w:fill="auto"/>
                <w:lang w:val="pl-PL" w:eastAsia="pl-PL" w:bidi="pl-PL"/>
              </w:rPr>
              <w:t>I95</w:t>
            </w:r>
            <w:r>
              <w:rPr>
                <w:color w:val="000000"/>
                <w:spacing w:val="0"/>
                <w:w w:val="100"/>
                <w:position w:val="0"/>
                <w:shd w:val="clear" w:color="auto" w:fill="auto"/>
                <w:vertAlign w:val="superscript"/>
                <w:lang w:val="pl-PL" w:eastAsia="pl-PL" w:bidi="pl-PL"/>
              </w:rPr>
              <w:t>1</w:t>
            </w:r>
          </w:p>
        </w:tc>
      </w:tr>
      <w:tr>
        <w:trPr>
          <w:trHeight w:val="623" w:hRule="exact"/>
        </w:trPr>
        <w:tc>
          <w:tcPr>
            <w:tcBorders/>
            <w:shd w:val="clear" w:color="auto" w:fill="FFFFFF"/>
            <w:vAlign w:val="top"/>
          </w:tcPr>
          <w:p>
            <w:pPr>
              <w:pStyle w:val="Style10"/>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ok.</w:t>
            </w:r>
          </w:p>
          <w:p>
            <w:pPr>
              <w:pStyle w:val="Style10"/>
              <w:keepNext w:val="0"/>
              <w:keepLines w:val="0"/>
              <w:widowControl w:val="0"/>
              <w:shd w:val="clear" w:color="auto" w:fill="auto"/>
              <w:bidi w:val="0"/>
              <w:spacing w:before="0" w:after="0" w:line="194" w:lineRule="auto"/>
              <w:ind w:left="0" w:right="0" w:firstLine="0"/>
              <w:jc w:val="left"/>
            </w:pPr>
            <w:r>
              <w:rPr>
                <w:color w:val="000000"/>
                <w:spacing w:val="0"/>
                <w:w w:val="100"/>
                <w:position w:val="0"/>
                <w:shd w:val="clear" w:color="auto" w:fill="auto"/>
                <w:lang w:val="pl-PL" w:eastAsia="pl-PL" w:bidi="pl-PL"/>
              </w:rPr>
              <w:t>130</w:t>
            </w:r>
          </w:p>
        </w:tc>
        <w:tc>
          <w:tcPr>
            <w:tcBorders/>
            <w:shd w:val="clear" w:color="auto" w:fill="FFFFFF"/>
            <w:vAlign w:val="top"/>
          </w:tcPr>
          <w:p>
            <w:pPr>
              <w:pStyle w:val="Style10"/>
              <w:keepNext w:val="0"/>
              <w:keepLines w:val="0"/>
              <w:widowControl w:val="0"/>
              <w:shd w:val="clear" w:color="auto" w:fill="auto"/>
              <w:bidi w:val="0"/>
              <w:spacing w:before="0" w:after="0" w:line="240" w:lineRule="auto"/>
              <w:ind w:left="0" w:right="0" w:firstLine="0"/>
              <w:jc w:val="center"/>
            </w:pPr>
            <w:r>
              <w:rPr>
                <w:color w:val="000000"/>
                <w:spacing w:val="0"/>
                <w:w w:val="100"/>
                <w:position w:val="0"/>
                <w:shd w:val="clear" w:color="auto" w:fill="auto"/>
                <w:lang w:val="pl-PL" w:eastAsia="pl-PL" w:bidi="pl-PL"/>
              </w:rPr>
              <w:t>ok.</w:t>
            </w:r>
          </w:p>
          <w:p>
            <w:pPr>
              <w:pStyle w:val="Style10"/>
              <w:keepNext w:val="0"/>
              <w:keepLines w:val="0"/>
              <w:widowControl w:val="0"/>
              <w:shd w:val="clear" w:color="auto" w:fill="auto"/>
              <w:bidi w:val="0"/>
              <w:spacing w:before="0" w:after="0" w:line="199" w:lineRule="auto"/>
              <w:ind w:left="0" w:right="0" w:firstLine="0"/>
              <w:jc w:val="center"/>
            </w:pPr>
            <w:r>
              <w:rPr>
                <w:color w:val="000000"/>
                <w:spacing w:val="0"/>
                <w:w w:val="100"/>
                <w:position w:val="0"/>
                <w:shd w:val="clear" w:color="auto" w:fill="auto"/>
                <w:lang w:val="pl-PL" w:eastAsia="pl-PL" w:bidi="pl-PL"/>
              </w:rPr>
              <w:t>270</w:t>
            </w:r>
          </w:p>
        </w:tc>
        <w:tc>
          <w:tcPr>
            <w:tcBorders/>
            <w:shd w:val="clear" w:color="auto" w:fill="FFFFFF"/>
            <w:vAlign w:val="center"/>
          </w:tcPr>
          <w:p>
            <w:pPr>
              <w:pStyle w:val="Style10"/>
              <w:keepNext w:val="0"/>
              <w:keepLines w:val="0"/>
              <w:widowControl w:val="0"/>
              <w:shd w:val="clear" w:color="auto" w:fill="auto"/>
              <w:bidi w:val="0"/>
              <w:spacing w:before="0" w:after="0" w:line="240" w:lineRule="auto"/>
              <w:ind w:left="0" w:right="0" w:firstLine="140"/>
              <w:jc w:val="left"/>
            </w:pPr>
            <w:r>
              <w:rPr>
                <w:color w:val="000000"/>
                <w:spacing w:val="0"/>
                <w:w w:val="100"/>
                <w:position w:val="0"/>
                <w:shd w:val="clear" w:color="auto" w:fill="auto"/>
                <w:lang w:val="pl-PL" w:eastAsia="pl-PL" w:bidi="pl-PL"/>
              </w:rPr>
              <w:t>6.285</w:t>
            </w:r>
          </w:p>
        </w:tc>
        <w:tc>
          <w:tcPr>
            <w:tcBorders>
              <w:top w:val="single" w:sz="4"/>
            </w:tcBorders>
            <w:shd w:val="clear" w:color="auto" w:fill="FFFFFF"/>
            <w:vAlign w:val="center"/>
          </w:tcPr>
          <w:p>
            <w:pPr>
              <w:pStyle w:val="Style10"/>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33-</w:t>
            </w:r>
            <w:r>
              <w:rPr>
                <w:color w:val="000000"/>
                <w:spacing w:val="0"/>
                <w:w w:val="100"/>
                <w:position w:val="0"/>
                <w:shd w:val="clear" w:color="auto" w:fill="auto"/>
                <w:vertAlign w:val="superscript"/>
                <w:lang w:val="pl-PL" w:eastAsia="pl-PL" w:bidi="pl-PL"/>
              </w:rPr>
              <w:footnoteReference w:id="4"/>
            </w:r>
            <w:r>
              <w:rPr>
                <w:color w:val="000000"/>
                <w:spacing w:val="0"/>
                <w:w w:val="100"/>
                <w:position w:val="0"/>
                <w:shd w:val="clear" w:color="auto" w:fill="auto"/>
                <w:vertAlign w:val="superscript"/>
                <w:lang w:val="pl-PL" w:eastAsia="pl-PL" w:bidi="pl-PL"/>
              </w:rPr>
              <w:t xml:space="preserve"> </w:t>
            </w:r>
            <w:r>
              <w:rPr>
                <w:color w:val="000000"/>
                <w:spacing w:val="0"/>
                <w:w w:val="100"/>
                <w:position w:val="0"/>
                <w:shd w:val="clear" w:color="auto" w:fill="auto"/>
                <w:vertAlign w:val="superscript"/>
                <w:lang w:val="pl-PL" w:eastAsia="pl-PL" w:bidi="pl-PL"/>
              </w:rPr>
              <w:footnoteReference w:id="5"/>
            </w:r>
            <w:r>
              <w:rPr>
                <w:color w:val="000000"/>
                <w:spacing w:val="0"/>
                <w:w w:val="100"/>
                <w:position w:val="0"/>
                <w:shd w:val="clear" w:color="auto" w:fill="auto"/>
                <w:lang w:val="pl-PL" w:eastAsia="pl-PL" w:bidi="pl-PL"/>
              </w:rPr>
              <w:t>5</w:t>
            </w:r>
            <w:r>
              <w:rPr>
                <w:color w:val="000000"/>
                <w:spacing w:val="0"/>
                <w:w w:val="100"/>
                <w:position w:val="0"/>
                <w:shd w:val="clear" w:color="auto" w:fill="auto"/>
                <w:vertAlign w:val="superscript"/>
                <w:lang w:val="pl-PL" w:eastAsia="pl-PL" w:bidi="pl-PL"/>
              </w:rPr>
              <w:t>2</w:t>
            </w:r>
          </w:p>
        </w:tc>
        <w:tc>
          <w:tcPr>
            <w:tcBorders>
              <w:top w:val="single" w:sz="4"/>
            </w:tcBorders>
            <w:shd w:val="clear" w:color="auto" w:fill="FFFFFF"/>
            <w:vAlign w:val="center"/>
          </w:tcPr>
          <w:p>
            <w:pPr>
              <w:pStyle w:val="Style10"/>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53-4°3</w:t>
            </w:r>
          </w:p>
        </w:tc>
        <w:tc>
          <w:tcPr>
            <w:tcBorders>
              <w:top w:val="single" w:sz="4"/>
            </w:tcBorders>
            <w:shd w:val="clear" w:color="auto" w:fill="FFFFFF"/>
            <w:vAlign w:val="center"/>
          </w:tcPr>
          <w:p>
            <w:pPr>
              <w:pStyle w:val="Style10"/>
              <w:keepNext w:val="0"/>
              <w:keepLines w:val="0"/>
              <w:widowControl w:val="0"/>
              <w:shd w:val="clear" w:color="auto" w:fill="auto"/>
              <w:bidi w:val="0"/>
              <w:spacing w:before="0" w:after="0" w:line="240" w:lineRule="auto"/>
              <w:ind w:left="0" w:right="0" w:firstLine="0"/>
              <w:jc w:val="center"/>
            </w:pPr>
            <w:r>
              <w:rPr>
                <w:color w:val="000000"/>
                <w:spacing w:val="0"/>
                <w:w w:val="100"/>
                <w:position w:val="0"/>
                <w:shd w:val="clear" w:color="auto" w:fill="auto"/>
                <w:vertAlign w:val="superscript"/>
                <w:lang w:val="pl-PL" w:eastAsia="pl-PL" w:bidi="pl-PL"/>
              </w:rPr>
              <w:t>1</w:t>
            </w:r>
            <w:r>
              <w:rPr>
                <w:color w:val="000000"/>
                <w:spacing w:val="0"/>
                <w:w w:val="100"/>
                <w:position w:val="0"/>
                <w:shd w:val="clear" w:color="auto" w:fill="auto"/>
                <w:lang w:val="pl-PL" w:eastAsia="pl-PL" w:bidi="pl-PL"/>
              </w:rPr>
              <w:t>45-5°3</w:t>
            </w:r>
          </w:p>
        </w:tc>
        <w:tc>
          <w:tcPr>
            <w:tcBorders>
              <w:top w:val="single" w:sz="4"/>
            </w:tcBorders>
            <w:shd w:val="clear" w:color="auto" w:fill="FFFFFF"/>
            <w:vAlign w:val="center"/>
          </w:tcPr>
          <w:p>
            <w:pPr>
              <w:pStyle w:val="Style10"/>
              <w:keepNext w:val="0"/>
              <w:keepLines w:val="0"/>
              <w:widowControl w:val="0"/>
              <w:shd w:val="clear" w:color="auto" w:fill="auto"/>
              <w:bidi w:val="0"/>
              <w:spacing w:before="0" w:after="0" w:line="240" w:lineRule="auto"/>
              <w:ind w:left="0" w:right="0" w:firstLine="0"/>
              <w:jc w:val="center"/>
            </w:pPr>
            <w:r>
              <w:rPr>
                <w:color w:val="000000"/>
                <w:spacing w:val="0"/>
                <w:w w:val="100"/>
                <w:position w:val="0"/>
                <w:shd w:val="clear" w:color="auto" w:fill="auto"/>
                <w:lang w:val="pl-PL" w:eastAsia="pl-PL" w:bidi="pl-PL"/>
              </w:rPr>
              <w:t>167.485</w:t>
            </w:r>
          </w:p>
        </w:tc>
        <w:tc>
          <w:tcPr>
            <w:tcBorders>
              <w:top w:val="single" w:sz="4"/>
            </w:tcBorders>
            <w:shd w:val="clear" w:color="auto" w:fill="FFFFFF"/>
            <w:vAlign w:val="center"/>
          </w:tcPr>
          <w:p>
            <w:pPr>
              <w:pStyle w:val="Style10"/>
              <w:keepNext w:val="0"/>
              <w:keepLines w:val="0"/>
              <w:widowControl w:val="0"/>
              <w:shd w:val="clear" w:color="auto" w:fill="auto"/>
              <w:bidi w:val="0"/>
              <w:spacing w:before="0" w:after="0" w:line="240" w:lineRule="auto"/>
              <w:ind w:left="0" w:right="0" w:firstLine="0"/>
              <w:jc w:val="right"/>
            </w:pPr>
            <w:r>
              <w:rPr>
                <w:color w:val="000000"/>
                <w:spacing w:val="0"/>
                <w:w w:val="100"/>
                <w:position w:val="0"/>
                <w:shd w:val="clear" w:color="auto" w:fill="auto"/>
                <w:lang w:val="pl-PL" w:eastAsia="pl-PL" w:bidi="pl-PL"/>
              </w:rPr>
              <w:t>219.845</w:t>
            </w:r>
          </w:p>
        </w:tc>
      </w:tr>
      <w:tr>
        <w:trPr>
          <w:trHeight w:val="443" w:hRule="exact"/>
        </w:trPr>
        <w:tc>
          <w:tcPr>
            <w:tcBorders/>
            <w:shd w:val="clear" w:color="auto" w:fill="FFFFFF"/>
            <w:vAlign w:val="top"/>
          </w:tcPr>
          <w:p>
            <w:pPr>
              <w:widowControl w:val="0"/>
              <w:rPr>
                <w:sz w:val="10"/>
                <w:szCs w:val="10"/>
              </w:rPr>
            </w:pPr>
          </w:p>
        </w:tc>
        <w:tc>
          <w:tcPr>
            <w:tcBorders/>
            <w:shd w:val="clear" w:color="auto" w:fill="FFFFFF"/>
            <w:vAlign w:val="top"/>
          </w:tcPr>
          <w:p>
            <w:pPr>
              <w:widowControl w:val="0"/>
              <w:rPr>
                <w:sz w:val="10"/>
                <w:szCs w:val="10"/>
              </w:rPr>
            </w:pPr>
          </w:p>
        </w:tc>
        <w:tc>
          <w:tcPr>
            <w:tcBorders/>
            <w:shd w:val="clear" w:color="auto" w:fill="FFFFFF"/>
            <w:vAlign w:val="center"/>
          </w:tcPr>
          <w:p>
            <w:pPr>
              <w:pStyle w:val="Style10"/>
              <w:keepNext w:val="0"/>
              <w:keepLines w:val="0"/>
              <w:widowControl w:val="0"/>
              <w:shd w:val="clear" w:color="auto" w:fill="auto"/>
              <w:bidi w:val="0"/>
              <w:spacing w:before="0" w:after="0" w:line="240" w:lineRule="auto"/>
              <w:ind w:left="0" w:right="0" w:firstLine="140"/>
              <w:jc w:val="left"/>
            </w:pPr>
            <w:r>
              <w:rPr>
                <w:i/>
                <w:iCs/>
                <w:color w:val="000000"/>
                <w:spacing w:val="0"/>
                <w:w w:val="100"/>
                <w:position w:val="0"/>
                <w:shd w:val="clear" w:color="auto" w:fill="auto"/>
                <w:lang w:val="pl-PL" w:eastAsia="pl-PL" w:bidi="pl-PL"/>
              </w:rPr>
              <w:t>Ogólna</w:t>
            </w:r>
          </w:p>
        </w:tc>
        <w:tc>
          <w:tcPr>
            <w:tcBorders/>
            <w:shd w:val="clear" w:color="auto" w:fill="FFFFFF"/>
            <w:vAlign w:val="center"/>
          </w:tcPr>
          <w:p>
            <w:pPr>
              <w:pStyle w:val="Style10"/>
              <w:keepNext w:val="0"/>
              <w:keepLines w:val="0"/>
              <w:widowControl w:val="0"/>
              <w:shd w:val="clear" w:color="auto" w:fill="auto"/>
              <w:bidi w:val="0"/>
              <w:spacing w:before="0" w:after="0" w:line="240" w:lineRule="auto"/>
              <w:ind w:left="0" w:right="0" w:firstLine="0"/>
              <w:jc w:val="left"/>
            </w:pPr>
            <w:r>
              <w:rPr>
                <w:i/>
                <w:iCs/>
                <w:color w:val="000000"/>
                <w:spacing w:val="0"/>
                <w:w w:val="100"/>
                <w:position w:val="0"/>
                <w:shd w:val="clear" w:color="auto" w:fill="auto"/>
                <w:lang w:val="pl-PL" w:eastAsia="pl-PL" w:bidi="pl-PL"/>
              </w:rPr>
              <w:t>liczba</w:t>
            </w:r>
          </w:p>
        </w:tc>
        <w:tc>
          <w:tcPr>
            <w:tcBorders/>
            <w:shd w:val="clear" w:color="auto" w:fill="FFFFFF"/>
            <w:vAlign w:val="center"/>
          </w:tcPr>
          <w:p>
            <w:pPr>
              <w:pStyle w:val="Style10"/>
              <w:keepNext w:val="0"/>
              <w:keepLines w:val="0"/>
              <w:widowControl w:val="0"/>
              <w:shd w:val="clear" w:color="auto" w:fill="auto"/>
              <w:bidi w:val="0"/>
              <w:spacing w:before="0" w:after="0" w:line="240" w:lineRule="auto"/>
              <w:ind w:left="0" w:right="0" w:firstLine="0"/>
              <w:jc w:val="left"/>
            </w:pPr>
            <w:r>
              <w:rPr>
                <w:i/>
                <w:iCs/>
                <w:color w:val="000000"/>
                <w:spacing w:val="0"/>
                <w:w w:val="100"/>
                <w:position w:val="0"/>
                <w:shd w:val="clear" w:color="auto" w:fill="auto"/>
                <w:lang w:val="pl-PL" w:eastAsia="pl-PL" w:bidi="pl-PL"/>
              </w:rPr>
              <w:t>ludności</w:t>
            </w:r>
          </w:p>
        </w:tc>
        <w:tc>
          <w:tcPr>
            <w:gridSpan w:val="2"/>
            <w:tcBorders/>
            <w:shd w:val="clear" w:color="auto" w:fill="FFFFFF"/>
            <w:vAlign w:val="center"/>
          </w:tcPr>
          <w:p>
            <w:pPr>
              <w:pStyle w:val="Style10"/>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 xml:space="preserve">w </w:t>
            </w:r>
            <w:r>
              <w:rPr>
                <w:i/>
                <w:iCs/>
                <w:color w:val="000000"/>
                <w:spacing w:val="0"/>
                <w:w w:val="100"/>
                <w:position w:val="0"/>
                <w:shd w:val="clear" w:color="auto" w:fill="auto"/>
                <w:lang w:val="pl-PL" w:eastAsia="pl-PL" w:bidi="pl-PL"/>
              </w:rPr>
              <w:t>milionach :</w:t>
            </w:r>
          </w:p>
        </w:tc>
        <w:tc>
          <w:tcPr>
            <w:tcBorders/>
            <w:shd w:val="clear" w:color="auto" w:fill="FFFFFF"/>
            <w:vAlign w:val="top"/>
          </w:tcPr>
          <w:p>
            <w:pPr>
              <w:widowControl w:val="0"/>
              <w:rPr>
                <w:sz w:val="10"/>
                <w:szCs w:val="10"/>
              </w:rPr>
            </w:pPr>
          </w:p>
        </w:tc>
      </w:tr>
      <w:tr>
        <w:trPr>
          <w:trHeight w:val="407" w:hRule="exact"/>
        </w:trPr>
        <w:tc>
          <w:tcPr>
            <w:tcBorders/>
            <w:shd w:val="clear" w:color="auto" w:fill="FFFFFF"/>
            <w:vAlign w:val="center"/>
          </w:tcPr>
          <w:p>
            <w:pPr>
              <w:pStyle w:val="Style10"/>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1871</w:t>
            </w:r>
          </w:p>
        </w:tc>
        <w:tc>
          <w:tcPr>
            <w:tcBorders/>
            <w:shd w:val="clear" w:color="auto" w:fill="FFFFFF"/>
            <w:vAlign w:val="center"/>
          </w:tcPr>
          <w:p>
            <w:pPr>
              <w:pStyle w:val="Style10"/>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1881</w:t>
            </w:r>
          </w:p>
        </w:tc>
        <w:tc>
          <w:tcPr>
            <w:tcBorders/>
            <w:shd w:val="clear" w:color="auto" w:fill="FFFFFF"/>
            <w:vAlign w:val="center"/>
          </w:tcPr>
          <w:p>
            <w:pPr>
              <w:pStyle w:val="Style10"/>
              <w:keepNext w:val="0"/>
              <w:keepLines w:val="0"/>
              <w:widowControl w:val="0"/>
              <w:shd w:val="clear" w:color="auto" w:fill="auto"/>
              <w:bidi w:val="0"/>
              <w:spacing w:before="0" w:after="0" w:line="240" w:lineRule="auto"/>
              <w:ind w:left="0" w:right="0" w:firstLine="140"/>
              <w:jc w:val="left"/>
            </w:pPr>
            <w:r>
              <w:rPr>
                <w:color w:val="000000"/>
                <w:spacing w:val="0"/>
                <w:w w:val="100"/>
                <w:position w:val="0"/>
                <w:shd w:val="clear" w:color="auto" w:fill="auto"/>
                <w:lang w:val="pl-PL" w:eastAsia="pl-PL" w:bidi="pl-PL"/>
              </w:rPr>
              <w:t>1901</w:t>
            </w:r>
          </w:p>
        </w:tc>
        <w:tc>
          <w:tcPr>
            <w:tcBorders/>
            <w:shd w:val="clear" w:color="auto" w:fill="FFFFFF"/>
            <w:vAlign w:val="center"/>
          </w:tcPr>
          <w:p>
            <w:pPr>
              <w:pStyle w:val="Style10"/>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1911</w:t>
            </w:r>
          </w:p>
        </w:tc>
        <w:tc>
          <w:tcPr>
            <w:tcBorders/>
            <w:shd w:val="clear" w:color="auto" w:fill="FFFFFF"/>
            <w:vAlign w:val="center"/>
          </w:tcPr>
          <w:p>
            <w:pPr>
              <w:pStyle w:val="Style10"/>
              <w:keepNext w:val="0"/>
              <w:keepLines w:val="0"/>
              <w:widowControl w:val="0"/>
              <w:shd w:val="clear" w:color="auto" w:fill="auto"/>
              <w:bidi w:val="0"/>
              <w:spacing w:before="0" w:after="0" w:line="240" w:lineRule="auto"/>
              <w:ind w:left="0" w:right="0" w:firstLine="180"/>
              <w:jc w:val="left"/>
            </w:pPr>
            <w:r>
              <w:rPr>
                <w:color w:val="000000"/>
                <w:spacing w:val="0"/>
                <w:w w:val="100"/>
                <w:position w:val="0"/>
                <w:shd w:val="clear" w:color="auto" w:fill="auto"/>
                <w:lang w:val="pl-PL" w:eastAsia="pl-PL" w:bidi="pl-PL"/>
              </w:rPr>
              <w:t>1921</w:t>
            </w:r>
          </w:p>
        </w:tc>
        <w:tc>
          <w:tcPr>
            <w:tcBorders/>
            <w:shd w:val="clear" w:color="auto" w:fill="FFFFFF"/>
            <w:vAlign w:val="center"/>
          </w:tcPr>
          <w:p>
            <w:pPr>
              <w:pStyle w:val="Style10"/>
              <w:keepNext w:val="0"/>
              <w:keepLines w:val="0"/>
              <w:widowControl w:val="0"/>
              <w:shd w:val="clear" w:color="auto" w:fill="auto"/>
              <w:bidi w:val="0"/>
              <w:spacing w:before="0" w:after="0" w:line="240" w:lineRule="auto"/>
              <w:ind w:left="0" w:right="0" w:firstLine="0"/>
              <w:jc w:val="center"/>
            </w:pPr>
            <w:r>
              <w:rPr>
                <w:color w:val="000000"/>
                <w:spacing w:val="0"/>
                <w:w w:val="100"/>
                <w:position w:val="0"/>
                <w:shd w:val="clear" w:color="auto" w:fill="auto"/>
                <w:vertAlign w:val="superscript"/>
                <w:lang w:val="pl-PL" w:eastAsia="pl-PL" w:bidi="pl-PL"/>
              </w:rPr>
              <w:t>I</w:t>
            </w:r>
            <w:r>
              <w:rPr>
                <w:color w:val="000000"/>
                <w:spacing w:val="0"/>
                <w:w w:val="100"/>
                <w:position w:val="0"/>
                <w:shd w:val="clear" w:color="auto" w:fill="auto"/>
                <w:lang w:val="pl-PL" w:eastAsia="pl-PL" w:bidi="pl-PL"/>
              </w:rPr>
              <w:t>93</w:t>
            </w:r>
            <w:r>
              <w:rPr>
                <w:color w:val="000000"/>
                <w:spacing w:val="0"/>
                <w:w w:val="100"/>
                <w:position w:val="0"/>
                <w:shd w:val="clear" w:color="auto" w:fill="auto"/>
                <w:vertAlign w:val="superscript"/>
                <w:lang w:val="pl-PL" w:eastAsia="pl-PL" w:bidi="pl-PL"/>
              </w:rPr>
              <w:t>I</w:t>
            </w:r>
          </w:p>
        </w:tc>
        <w:tc>
          <w:tcPr>
            <w:tcBorders/>
            <w:shd w:val="clear" w:color="auto" w:fill="FFFFFF"/>
            <w:vAlign w:val="center"/>
          </w:tcPr>
          <w:p>
            <w:pPr>
              <w:pStyle w:val="Style10"/>
              <w:keepNext w:val="0"/>
              <w:keepLines w:val="0"/>
              <w:widowControl w:val="0"/>
              <w:shd w:val="clear" w:color="auto" w:fill="auto"/>
              <w:bidi w:val="0"/>
              <w:spacing w:before="0" w:after="0" w:line="240" w:lineRule="auto"/>
              <w:ind w:left="0" w:right="0" w:firstLine="0"/>
              <w:jc w:val="center"/>
            </w:pPr>
            <w:r>
              <w:rPr>
                <w:color w:val="000000"/>
                <w:spacing w:val="0"/>
                <w:w w:val="100"/>
                <w:position w:val="0"/>
                <w:shd w:val="clear" w:color="auto" w:fill="auto"/>
                <w:lang w:val="pl-PL" w:eastAsia="pl-PL" w:bidi="pl-PL"/>
              </w:rPr>
              <w:t>1941</w:t>
            </w:r>
          </w:p>
        </w:tc>
        <w:tc>
          <w:tcPr>
            <w:tcBorders/>
            <w:shd w:val="clear" w:color="auto" w:fill="FFFFFF"/>
            <w:vAlign w:val="center"/>
          </w:tcPr>
          <w:p>
            <w:pPr>
              <w:pStyle w:val="Style10"/>
              <w:keepNext w:val="0"/>
              <w:keepLines w:val="0"/>
              <w:widowControl w:val="0"/>
              <w:shd w:val="clear" w:color="auto" w:fill="auto"/>
              <w:bidi w:val="0"/>
              <w:spacing w:before="0" w:after="0" w:line="240" w:lineRule="auto"/>
              <w:ind w:left="0" w:right="0" w:firstLine="0"/>
              <w:jc w:val="center"/>
            </w:pPr>
            <w:r>
              <w:rPr>
                <w:color w:val="000000"/>
                <w:spacing w:val="0"/>
                <w:w w:val="100"/>
                <w:position w:val="0"/>
                <w:shd w:val="clear" w:color="auto" w:fill="auto"/>
                <w:lang w:val="pl-PL" w:eastAsia="pl-PL" w:bidi="pl-PL"/>
              </w:rPr>
              <w:t>195’</w:t>
            </w:r>
          </w:p>
        </w:tc>
      </w:tr>
      <w:tr>
        <w:trPr>
          <w:trHeight w:val="428" w:hRule="exact"/>
        </w:trPr>
        <w:tc>
          <w:tcPr>
            <w:tcBorders/>
            <w:shd w:val="clear" w:color="auto" w:fill="FFFFFF"/>
            <w:vAlign w:val="center"/>
          </w:tcPr>
          <w:p>
            <w:pPr>
              <w:pStyle w:val="Style10"/>
              <w:keepNext w:val="0"/>
              <w:keepLines w:val="0"/>
              <w:widowControl w:val="0"/>
              <w:shd w:val="clear" w:color="auto" w:fill="auto"/>
              <w:bidi w:val="0"/>
              <w:spacing w:before="0" w:after="0" w:line="240" w:lineRule="auto"/>
              <w:ind w:left="0" w:right="0" w:firstLine="0"/>
              <w:jc w:val="right"/>
            </w:pPr>
            <w:r>
              <w:rPr>
                <w:color w:val="000000"/>
                <w:spacing w:val="0"/>
                <w:w w:val="100"/>
                <w:position w:val="0"/>
                <w:shd w:val="clear" w:color="auto" w:fill="auto"/>
                <w:lang w:val="pl-PL" w:eastAsia="pl-PL" w:bidi="pl-PL"/>
              </w:rPr>
              <w:t>3,5</w:t>
            </w:r>
          </w:p>
        </w:tc>
        <w:tc>
          <w:tcPr>
            <w:tcBorders/>
            <w:shd w:val="clear" w:color="auto" w:fill="FFFFFF"/>
            <w:vAlign w:val="center"/>
          </w:tcPr>
          <w:p>
            <w:pPr>
              <w:pStyle w:val="Style10"/>
              <w:keepNext w:val="0"/>
              <w:keepLines w:val="0"/>
              <w:widowControl w:val="0"/>
              <w:shd w:val="clear" w:color="auto" w:fill="auto"/>
              <w:bidi w:val="0"/>
              <w:spacing w:before="0" w:after="0" w:line="240" w:lineRule="auto"/>
              <w:ind w:left="0" w:right="0" w:firstLine="0"/>
              <w:jc w:val="center"/>
            </w:pPr>
            <w:r>
              <w:rPr>
                <w:color w:val="000000"/>
                <w:spacing w:val="0"/>
                <w:w w:val="100"/>
                <w:position w:val="0"/>
                <w:shd w:val="clear" w:color="auto" w:fill="auto"/>
                <w:lang w:val="pl-PL" w:eastAsia="pl-PL" w:bidi="pl-PL"/>
              </w:rPr>
              <w:t>4,3</w:t>
            </w:r>
          </w:p>
        </w:tc>
        <w:tc>
          <w:tcPr>
            <w:tcBorders/>
            <w:shd w:val="clear" w:color="auto" w:fill="FFFFFF"/>
            <w:vAlign w:val="center"/>
          </w:tcPr>
          <w:p>
            <w:pPr>
              <w:pStyle w:val="Style10"/>
              <w:keepNext w:val="0"/>
              <w:keepLines w:val="0"/>
              <w:widowControl w:val="0"/>
              <w:shd w:val="clear" w:color="auto" w:fill="auto"/>
              <w:bidi w:val="0"/>
              <w:spacing w:before="0" w:after="0" w:line="240" w:lineRule="auto"/>
              <w:ind w:left="0" w:right="0" w:firstLine="220"/>
              <w:jc w:val="left"/>
            </w:pPr>
            <w:r>
              <w:rPr>
                <w:color w:val="000000"/>
                <w:spacing w:val="0"/>
                <w:w w:val="100"/>
                <w:position w:val="0"/>
                <w:shd w:val="clear" w:color="auto" w:fill="auto"/>
                <w:lang w:val="pl-PL" w:eastAsia="pl-PL" w:bidi="pl-PL"/>
              </w:rPr>
              <w:t>5,4</w:t>
            </w:r>
          </w:p>
        </w:tc>
        <w:tc>
          <w:tcPr>
            <w:tcBorders>
              <w:top w:val="single" w:sz="4"/>
            </w:tcBorders>
            <w:shd w:val="clear" w:color="auto" w:fill="FFFFFF"/>
            <w:vAlign w:val="center"/>
          </w:tcPr>
          <w:p>
            <w:pPr>
              <w:pStyle w:val="Style10"/>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7,2</w:t>
            </w:r>
          </w:p>
        </w:tc>
        <w:tc>
          <w:tcPr>
            <w:tcBorders>
              <w:top w:val="single" w:sz="4"/>
            </w:tcBorders>
            <w:shd w:val="clear" w:color="auto" w:fill="FFFFFF"/>
            <w:vAlign w:val="center"/>
          </w:tcPr>
          <w:p>
            <w:pPr>
              <w:pStyle w:val="Style10"/>
              <w:keepNext w:val="0"/>
              <w:keepLines w:val="0"/>
              <w:widowControl w:val="0"/>
              <w:shd w:val="clear" w:color="auto" w:fill="auto"/>
              <w:bidi w:val="0"/>
              <w:spacing w:before="0" w:after="0" w:line="240" w:lineRule="auto"/>
              <w:ind w:left="0" w:right="0" w:firstLine="340"/>
              <w:jc w:val="left"/>
            </w:pPr>
            <w:r>
              <w:rPr>
                <w:color w:val="000000"/>
                <w:spacing w:val="0"/>
                <w:w w:val="100"/>
                <w:position w:val="0"/>
                <w:shd w:val="clear" w:color="auto" w:fill="auto"/>
                <w:lang w:val="pl-PL" w:eastAsia="pl-PL" w:bidi="pl-PL"/>
              </w:rPr>
              <w:t>8,8</w:t>
            </w:r>
          </w:p>
        </w:tc>
        <w:tc>
          <w:tcPr>
            <w:tcBorders>
              <w:top w:val="single" w:sz="4"/>
            </w:tcBorders>
            <w:shd w:val="clear" w:color="auto" w:fill="FFFFFF"/>
            <w:vAlign w:val="center"/>
          </w:tcPr>
          <w:p>
            <w:pPr>
              <w:pStyle w:val="Style10"/>
              <w:keepNext w:val="0"/>
              <w:keepLines w:val="0"/>
              <w:widowControl w:val="0"/>
              <w:shd w:val="clear" w:color="auto" w:fill="auto"/>
              <w:bidi w:val="0"/>
              <w:spacing w:before="0" w:after="0" w:line="240" w:lineRule="auto"/>
              <w:ind w:left="0" w:right="0" w:firstLine="0"/>
              <w:jc w:val="center"/>
            </w:pPr>
            <w:r>
              <w:rPr>
                <w:color w:val="000000"/>
                <w:spacing w:val="0"/>
                <w:w w:val="100"/>
                <w:position w:val="0"/>
                <w:shd w:val="clear" w:color="auto" w:fill="auto"/>
                <w:lang w:val="pl-PL" w:eastAsia="pl-PL" w:bidi="pl-PL"/>
              </w:rPr>
              <w:t>10,4</w:t>
            </w:r>
          </w:p>
        </w:tc>
        <w:tc>
          <w:tcPr>
            <w:tcBorders>
              <w:top w:val="single" w:sz="4"/>
            </w:tcBorders>
            <w:shd w:val="clear" w:color="auto" w:fill="FFFFFF"/>
            <w:vAlign w:val="center"/>
          </w:tcPr>
          <w:p>
            <w:pPr>
              <w:pStyle w:val="Style10"/>
              <w:keepNext w:val="0"/>
              <w:keepLines w:val="0"/>
              <w:widowControl w:val="0"/>
              <w:shd w:val="clear" w:color="auto" w:fill="auto"/>
              <w:bidi w:val="0"/>
              <w:spacing w:before="0" w:after="0" w:line="240" w:lineRule="auto"/>
              <w:ind w:left="0" w:right="0" w:firstLine="0"/>
              <w:jc w:val="center"/>
            </w:pPr>
            <w:r>
              <w:rPr>
                <w:color w:val="000000"/>
                <w:spacing w:val="0"/>
                <w:w w:val="100"/>
                <w:position w:val="0"/>
                <w:shd w:val="clear" w:color="auto" w:fill="auto"/>
                <w:vertAlign w:val="superscript"/>
                <w:lang w:val="pl-PL" w:eastAsia="pl-PL" w:bidi="pl-PL"/>
              </w:rPr>
              <w:t>rI</w:t>
            </w:r>
            <w:r>
              <w:rPr>
                <w:color w:val="000000"/>
                <w:spacing w:val="0"/>
                <w:w w:val="100"/>
                <w:position w:val="0"/>
                <w:shd w:val="clear" w:color="auto" w:fill="auto"/>
                <w:lang w:val="pl-PL" w:eastAsia="pl-PL" w:bidi="pl-PL"/>
              </w:rPr>
              <w:t>,5</w:t>
            </w:r>
          </w:p>
        </w:tc>
        <w:tc>
          <w:tcPr>
            <w:tcBorders>
              <w:top w:val="single" w:sz="4"/>
            </w:tcBorders>
            <w:shd w:val="clear" w:color="auto" w:fill="FFFFFF"/>
            <w:vAlign w:val="center"/>
          </w:tcPr>
          <w:p>
            <w:pPr>
              <w:pStyle w:val="Style10"/>
              <w:keepNext w:val="0"/>
              <w:keepLines w:val="0"/>
              <w:widowControl w:val="0"/>
              <w:shd w:val="clear" w:color="auto" w:fill="auto"/>
              <w:bidi w:val="0"/>
              <w:spacing w:before="0" w:after="0" w:line="240" w:lineRule="auto"/>
              <w:ind w:left="0" w:right="0" w:firstLine="0"/>
              <w:jc w:val="right"/>
            </w:pPr>
            <w:r>
              <w:rPr>
                <w:color w:val="000000"/>
                <w:spacing w:val="0"/>
                <w:w w:val="100"/>
                <w:position w:val="0"/>
                <w:shd w:val="clear" w:color="auto" w:fill="auto"/>
                <w:lang w:val="pl-PL" w:eastAsia="pl-PL" w:bidi="pl-PL"/>
              </w:rPr>
              <w:t>14,0</w:t>
            </w:r>
          </w:p>
        </w:tc>
      </w:tr>
      <w:tr>
        <w:trPr>
          <w:trHeight w:val="461" w:hRule="exact"/>
        </w:trPr>
        <w:tc>
          <w:tcPr>
            <w:tcBorders/>
            <w:shd w:val="clear" w:color="auto" w:fill="FFFFFF"/>
            <w:vAlign w:val="top"/>
          </w:tcPr>
          <w:p>
            <w:pPr>
              <w:widowControl w:val="0"/>
              <w:rPr>
                <w:sz w:val="10"/>
                <w:szCs w:val="10"/>
              </w:rPr>
            </w:pPr>
          </w:p>
        </w:tc>
        <w:tc>
          <w:tcPr>
            <w:tcBorders/>
            <w:shd w:val="clear" w:color="auto" w:fill="FFFFFF"/>
            <w:vAlign w:val="top"/>
          </w:tcPr>
          <w:p>
            <w:pPr>
              <w:widowControl w:val="0"/>
              <w:rPr>
                <w:sz w:val="10"/>
                <w:szCs w:val="10"/>
              </w:rPr>
            </w:pPr>
          </w:p>
        </w:tc>
        <w:tc>
          <w:tcPr>
            <w:gridSpan w:val="2"/>
            <w:tcBorders/>
            <w:shd w:val="clear" w:color="auto" w:fill="FFFFFF"/>
            <w:vAlign w:val="center"/>
          </w:tcPr>
          <w:p>
            <w:pPr>
              <w:pStyle w:val="Style10"/>
              <w:keepNext w:val="0"/>
              <w:keepLines w:val="0"/>
              <w:widowControl w:val="0"/>
              <w:shd w:val="clear" w:color="auto" w:fill="auto"/>
              <w:bidi w:val="0"/>
              <w:spacing w:before="0" w:after="0" w:line="240" w:lineRule="auto"/>
              <w:ind w:left="0" w:right="0" w:firstLine="180"/>
              <w:jc w:val="left"/>
            </w:pPr>
            <w:r>
              <w:rPr>
                <w:i/>
                <w:iCs/>
                <w:color w:val="000000"/>
                <w:spacing w:val="0"/>
                <w:w w:val="100"/>
                <w:position w:val="0"/>
                <w:shd w:val="clear" w:color="auto" w:fill="auto"/>
                <w:lang w:val="pl-PL" w:eastAsia="pl-PL" w:bidi="pl-PL"/>
              </w:rPr>
              <w:t>Odsetek osób</w:t>
            </w:r>
          </w:p>
        </w:tc>
        <w:tc>
          <w:tcPr>
            <w:gridSpan w:val="3"/>
            <w:tcBorders/>
            <w:shd w:val="clear" w:color="auto" w:fill="FFFFFF"/>
            <w:vAlign w:val="center"/>
          </w:tcPr>
          <w:p>
            <w:pPr>
              <w:pStyle w:val="Style10"/>
              <w:keepNext w:val="0"/>
              <w:keepLines w:val="0"/>
              <w:widowControl w:val="0"/>
              <w:shd w:val="clear" w:color="auto" w:fill="auto"/>
              <w:bidi w:val="0"/>
              <w:spacing w:before="0" w:after="0" w:line="240" w:lineRule="auto"/>
              <w:ind w:left="0" w:right="0" w:firstLine="0"/>
              <w:jc w:val="left"/>
            </w:pPr>
            <w:r>
              <w:rPr>
                <w:i/>
                <w:iCs/>
                <w:color w:val="000000"/>
                <w:spacing w:val="0"/>
                <w:w w:val="100"/>
                <w:position w:val="0"/>
                <w:shd w:val="clear" w:color="auto" w:fill="auto"/>
                <w:lang w:val="pl-PL" w:eastAsia="pl-PL" w:bidi="pl-PL"/>
              </w:rPr>
              <w:t>polskiego pochodzenia :</w:t>
            </w:r>
          </w:p>
        </w:tc>
        <w:tc>
          <w:tcPr>
            <w:tcBorders/>
            <w:shd w:val="clear" w:color="auto" w:fill="FFFFFF"/>
            <w:vAlign w:val="top"/>
          </w:tcPr>
          <w:p>
            <w:pPr>
              <w:widowControl w:val="0"/>
              <w:rPr>
                <w:sz w:val="10"/>
                <w:szCs w:val="10"/>
              </w:rPr>
            </w:pPr>
          </w:p>
        </w:tc>
      </w:tr>
      <w:tr>
        <w:trPr>
          <w:trHeight w:val="389" w:hRule="exact"/>
        </w:trPr>
        <w:tc>
          <w:tcPr>
            <w:tcBorders/>
            <w:shd w:val="clear" w:color="auto" w:fill="FFFFFF"/>
            <w:vAlign w:val="center"/>
          </w:tcPr>
          <w:p>
            <w:pPr>
              <w:pStyle w:val="Style10"/>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1871</w:t>
            </w:r>
          </w:p>
        </w:tc>
        <w:tc>
          <w:tcPr>
            <w:tcBorders/>
            <w:shd w:val="clear" w:color="auto" w:fill="FFFFFF"/>
            <w:vAlign w:val="center"/>
          </w:tcPr>
          <w:p>
            <w:pPr>
              <w:pStyle w:val="Style10"/>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1881</w:t>
            </w:r>
          </w:p>
        </w:tc>
        <w:tc>
          <w:tcPr>
            <w:tcBorders/>
            <w:shd w:val="clear" w:color="auto" w:fill="FFFFFF"/>
            <w:vAlign w:val="center"/>
          </w:tcPr>
          <w:p>
            <w:pPr>
              <w:pStyle w:val="Style10"/>
              <w:keepNext w:val="0"/>
              <w:keepLines w:val="0"/>
              <w:widowControl w:val="0"/>
              <w:shd w:val="clear" w:color="auto" w:fill="auto"/>
              <w:bidi w:val="0"/>
              <w:spacing w:before="0" w:after="0" w:line="240" w:lineRule="auto"/>
              <w:ind w:left="0" w:right="0" w:firstLine="140"/>
              <w:jc w:val="left"/>
            </w:pPr>
            <w:r>
              <w:rPr>
                <w:color w:val="000000"/>
                <w:spacing w:val="0"/>
                <w:w w:val="100"/>
                <w:position w:val="0"/>
                <w:shd w:val="clear" w:color="auto" w:fill="auto"/>
                <w:lang w:val="pl-PL" w:eastAsia="pl-PL" w:bidi="pl-PL"/>
              </w:rPr>
              <w:t>1901</w:t>
            </w:r>
          </w:p>
        </w:tc>
        <w:tc>
          <w:tcPr>
            <w:tcBorders/>
            <w:shd w:val="clear" w:color="auto" w:fill="FFFFFF"/>
            <w:vAlign w:val="center"/>
          </w:tcPr>
          <w:p>
            <w:pPr>
              <w:pStyle w:val="Style10"/>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1911</w:t>
            </w:r>
          </w:p>
        </w:tc>
        <w:tc>
          <w:tcPr>
            <w:tcBorders/>
            <w:shd w:val="clear" w:color="auto" w:fill="FFFFFF"/>
            <w:vAlign w:val="center"/>
          </w:tcPr>
          <w:p>
            <w:pPr>
              <w:pStyle w:val="Style10"/>
              <w:keepNext w:val="0"/>
              <w:keepLines w:val="0"/>
              <w:widowControl w:val="0"/>
              <w:shd w:val="clear" w:color="auto" w:fill="auto"/>
              <w:bidi w:val="0"/>
              <w:spacing w:before="0" w:after="0" w:line="240" w:lineRule="auto"/>
              <w:ind w:left="0" w:right="0" w:firstLine="180"/>
              <w:jc w:val="left"/>
            </w:pPr>
            <w:r>
              <w:rPr>
                <w:color w:val="000000"/>
                <w:spacing w:val="0"/>
                <w:w w:val="100"/>
                <w:position w:val="0"/>
                <w:shd w:val="clear" w:color="auto" w:fill="auto"/>
                <w:lang w:val="pl-PL" w:eastAsia="pl-PL" w:bidi="pl-PL"/>
              </w:rPr>
              <w:t>1921</w:t>
            </w:r>
          </w:p>
        </w:tc>
        <w:tc>
          <w:tcPr>
            <w:tcBorders/>
            <w:shd w:val="clear" w:color="auto" w:fill="FFFFFF"/>
            <w:vAlign w:val="center"/>
          </w:tcPr>
          <w:p>
            <w:pPr>
              <w:pStyle w:val="Style10"/>
              <w:keepNext w:val="0"/>
              <w:keepLines w:val="0"/>
              <w:widowControl w:val="0"/>
              <w:shd w:val="clear" w:color="auto" w:fill="auto"/>
              <w:bidi w:val="0"/>
              <w:spacing w:before="0" w:after="0" w:line="240" w:lineRule="auto"/>
              <w:ind w:left="0" w:right="0" w:firstLine="0"/>
              <w:jc w:val="center"/>
            </w:pPr>
            <w:r>
              <w:rPr>
                <w:color w:val="000000"/>
                <w:spacing w:val="0"/>
                <w:w w:val="100"/>
                <w:position w:val="0"/>
                <w:shd w:val="clear" w:color="auto" w:fill="auto"/>
                <w:vertAlign w:val="superscript"/>
                <w:lang w:val="pl-PL" w:eastAsia="pl-PL" w:bidi="pl-PL"/>
              </w:rPr>
              <w:t>I</w:t>
            </w:r>
            <w:r>
              <w:rPr>
                <w:color w:val="000000"/>
                <w:spacing w:val="0"/>
                <w:w w:val="100"/>
                <w:position w:val="0"/>
                <w:shd w:val="clear" w:color="auto" w:fill="auto"/>
                <w:lang w:val="pl-PL" w:eastAsia="pl-PL" w:bidi="pl-PL"/>
              </w:rPr>
              <w:t>93</w:t>
            </w:r>
            <w:r>
              <w:rPr>
                <w:color w:val="000000"/>
                <w:spacing w:val="0"/>
                <w:w w:val="100"/>
                <w:position w:val="0"/>
                <w:shd w:val="clear" w:color="auto" w:fill="auto"/>
                <w:vertAlign w:val="superscript"/>
                <w:lang w:val="pl-PL" w:eastAsia="pl-PL" w:bidi="pl-PL"/>
              </w:rPr>
              <w:t>I</w:t>
            </w:r>
          </w:p>
        </w:tc>
        <w:tc>
          <w:tcPr>
            <w:tcBorders/>
            <w:shd w:val="clear" w:color="auto" w:fill="FFFFFF"/>
            <w:vAlign w:val="center"/>
          </w:tcPr>
          <w:p>
            <w:pPr>
              <w:pStyle w:val="Style10"/>
              <w:keepNext w:val="0"/>
              <w:keepLines w:val="0"/>
              <w:widowControl w:val="0"/>
              <w:shd w:val="clear" w:color="auto" w:fill="auto"/>
              <w:bidi w:val="0"/>
              <w:spacing w:before="0" w:after="0" w:line="240" w:lineRule="auto"/>
              <w:ind w:left="0" w:right="0" w:firstLine="0"/>
              <w:jc w:val="center"/>
            </w:pPr>
            <w:r>
              <w:rPr>
                <w:color w:val="000000"/>
                <w:spacing w:val="0"/>
                <w:w w:val="100"/>
                <w:position w:val="0"/>
                <w:shd w:val="clear" w:color="auto" w:fill="auto"/>
                <w:lang w:val="pl-PL" w:eastAsia="pl-PL" w:bidi="pl-PL"/>
              </w:rPr>
              <w:t>1941</w:t>
            </w:r>
          </w:p>
        </w:tc>
        <w:tc>
          <w:tcPr>
            <w:tcBorders/>
            <w:shd w:val="clear" w:color="auto" w:fill="FFFFFF"/>
            <w:vAlign w:val="center"/>
          </w:tcPr>
          <w:p>
            <w:pPr>
              <w:pStyle w:val="Style10"/>
              <w:keepNext w:val="0"/>
              <w:keepLines w:val="0"/>
              <w:widowControl w:val="0"/>
              <w:shd w:val="clear" w:color="auto" w:fill="auto"/>
              <w:bidi w:val="0"/>
              <w:spacing w:before="0" w:after="0" w:line="240" w:lineRule="auto"/>
              <w:ind w:left="0" w:right="0" w:firstLine="0"/>
              <w:jc w:val="center"/>
            </w:pPr>
            <w:r>
              <w:rPr>
                <w:color w:val="000000"/>
                <w:spacing w:val="0"/>
                <w:w w:val="100"/>
                <w:position w:val="0"/>
                <w:shd w:val="clear" w:color="auto" w:fill="auto"/>
                <w:vertAlign w:val="superscript"/>
                <w:lang w:val="pl-PL" w:eastAsia="pl-PL" w:bidi="pl-PL"/>
              </w:rPr>
              <w:t>J</w:t>
            </w:r>
            <w:r>
              <w:rPr>
                <w:color w:val="000000"/>
                <w:spacing w:val="0"/>
                <w:w w:val="100"/>
                <w:position w:val="0"/>
                <w:shd w:val="clear" w:color="auto" w:fill="auto"/>
                <w:lang w:val="pl-PL" w:eastAsia="pl-PL" w:bidi="pl-PL"/>
              </w:rPr>
              <w:t>95</w:t>
            </w:r>
            <w:r>
              <w:rPr>
                <w:color w:val="000000"/>
                <w:spacing w:val="0"/>
                <w:w w:val="100"/>
                <w:position w:val="0"/>
                <w:shd w:val="clear" w:color="auto" w:fill="auto"/>
                <w:vertAlign w:val="superscript"/>
                <w:lang w:val="pl-PL" w:eastAsia="pl-PL" w:bidi="pl-PL"/>
              </w:rPr>
              <w:t>T</w:t>
            </w:r>
          </w:p>
        </w:tc>
      </w:tr>
      <w:tr>
        <w:trPr>
          <w:trHeight w:val="292" w:hRule="exact"/>
        </w:trPr>
        <w:tc>
          <w:tcPr>
            <w:tcBorders/>
            <w:shd w:val="clear" w:color="auto" w:fill="FFFFFF"/>
            <w:vAlign w:val="bottom"/>
          </w:tcPr>
          <w:p>
            <w:pPr>
              <w:pStyle w:val="Style10"/>
              <w:keepNext w:val="0"/>
              <w:keepLines w:val="0"/>
              <w:widowControl w:val="0"/>
              <w:shd w:val="clear" w:color="auto" w:fill="auto"/>
              <w:bidi w:val="0"/>
              <w:spacing w:before="0" w:after="0" w:line="240" w:lineRule="auto"/>
              <w:ind w:left="0" w:right="0" w:firstLine="0"/>
              <w:jc w:val="right"/>
            </w:pPr>
            <w:r>
              <w:rPr>
                <w:color w:val="000000"/>
                <w:spacing w:val="0"/>
                <w:w w:val="100"/>
                <w:position w:val="0"/>
                <w:shd w:val="clear" w:color="auto" w:fill="auto"/>
                <w:lang w:val="pl-PL" w:eastAsia="pl-PL" w:bidi="pl-PL"/>
              </w:rPr>
              <w:t>0,00</w:t>
            </w:r>
          </w:p>
        </w:tc>
        <w:tc>
          <w:tcPr>
            <w:tcBorders/>
            <w:shd w:val="clear" w:color="auto" w:fill="FFFFFF"/>
            <w:vAlign w:val="bottom"/>
          </w:tcPr>
          <w:p>
            <w:pPr>
              <w:pStyle w:val="Style10"/>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0,01</w:t>
            </w:r>
          </w:p>
        </w:tc>
        <w:tc>
          <w:tcPr>
            <w:tcBorders/>
            <w:shd w:val="clear" w:color="auto" w:fill="FFFFFF"/>
            <w:vAlign w:val="bottom"/>
          </w:tcPr>
          <w:p>
            <w:pPr>
              <w:pStyle w:val="Style10"/>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0,12</w:t>
            </w:r>
          </w:p>
        </w:tc>
        <w:tc>
          <w:tcPr>
            <w:tcBorders>
              <w:top w:val="single" w:sz="4"/>
            </w:tcBorders>
            <w:shd w:val="clear" w:color="auto" w:fill="FFFFFF"/>
            <w:vAlign w:val="bottom"/>
          </w:tcPr>
          <w:p>
            <w:pPr>
              <w:pStyle w:val="Style10"/>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°,47</w:t>
            </w:r>
          </w:p>
        </w:tc>
        <w:tc>
          <w:tcPr>
            <w:tcBorders>
              <w:top w:val="single" w:sz="4"/>
            </w:tcBorders>
            <w:shd w:val="clear" w:color="auto" w:fill="FFFFFF"/>
            <w:vAlign w:val="bottom"/>
          </w:tcPr>
          <w:p>
            <w:pPr>
              <w:pStyle w:val="Style10"/>
              <w:keepNext w:val="0"/>
              <w:keepLines w:val="0"/>
              <w:widowControl w:val="0"/>
              <w:shd w:val="clear" w:color="auto" w:fill="auto"/>
              <w:bidi w:val="0"/>
              <w:spacing w:before="0" w:after="0" w:line="240" w:lineRule="auto"/>
              <w:ind w:left="0" w:right="0" w:firstLine="220"/>
              <w:jc w:val="left"/>
            </w:pPr>
            <w:r>
              <w:rPr>
                <w:color w:val="000000"/>
                <w:spacing w:val="0"/>
                <w:w w:val="100"/>
                <w:position w:val="0"/>
                <w:shd w:val="clear" w:color="auto" w:fill="auto"/>
                <w:lang w:val="pl-PL" w:eastAsia="pl-PL" w:bidi="pl-PL"/>
              </w:rPr>
              <w:t>0,67</w:t>
            </w:r>
          </w:p>
        </w:tc>
        <w:tc>
          <w:tcPr>
            <w:tcBorders>
              <w:top w:val="single" w:sz="4"/>
            </w:tcBorders>
            <w:shd w:val="clear" w:color="auto" w:fill="FFFFFF"/>
            <w:vAlign w:val="bottom"/>
          </w:tcPr>
          <w:p>
            <w:pPr>
              <w:pStyle w:val="Style10"/>
              <w:keepNext w:val="0"/>
              <w:keepLines w:val="0"/>
              <w:widowControl w:val="0"/>
              <w:shd w:val="clear" w:color="auto" w:fill="auto"/>
              <w:bidi w:val="0"/>
              <w:spacing w:before="0" w:after="0" w:line="240" w:lineRule="auto"/>
              <w:ind w:left="0" w:right="0" w:firstLine="0"/>
              <w:jc w:val="center"/>
            </w:pPr>
            <w:r>
              <w:rPr>
                <w:color w:val="000000"/>
                <w:spacing w:val="0"/>
                <w:w w:val="100"/>
                <w:position w:val="0"/>
                <w:shd w:val="clear" w:color="auto" w:fill="auto"/>
                <w:lang w:val="pl-PL" w:eastAsia="pl-PL" w:bidi="pl-PL"/>
              </w:rPr>
              <w:t>1,40</w:t>
            </w:r>
          </w:p>
        </w:tc>
        <w:tc>
          <w:tcPr>
            <w:tcBorders>
              <w:top w:val="single" w:sz="4"/>
            </w:tcBorders>
            <w:shd w:val="clear" w:color="auto" w:fill="FFFFFF"/>
            <w:vAlign w:val="bottom"/>
          </w:tcPr>
          <w:p>
            <w:pPr>
              <w:pStyle w:val="Style10"/>
              <w:keepNext w:val="0"/>
              <w:keepLines w:val="0"/>
              <w:widowControl w:val="0"/>
              <w:shd w:val="clear" w:color="auto" w:fill="auto"/>
              <w:bidi w:val="0"/>
              <w:spacing w:before="0" w:after="0" w:line="240" w:lineRule="auto"/>
              <w:ind w:left="0" w:right="0" w:firstLine="0"/>
              <w:jc w:val="center"/>
            </w:pPr>
            <w:r>
              <w:rPr>
                <w:color w:val="000000"/>
                <w:spacing w:val="0"/>
                <w:w w:val="100"/>
                <w:position w:val="0"/>
                <w:shd w:val="clear" w:color="auto" w:fill="auto"/>
                <w:lang w:val="pl-PL" w:eastAsia="pl-PL" w:bidi="pl-PL"/>
              </w:rPr>
              <w:t>1,46</w:t>
            </w:r>
          </w:p>
        </w:tc>
        <w:tc>
          <w:tcPr>
            <w:tcBorders>
              <w:top w:val="single" w:sz="4"/>
            </w:tcBorders>
            <w:shd w:val="clear" w:color="auto" w:fill="FFFFFF"/>
            <w:vAlign w:val="bottom"/>
          </w:tcPr>
          <w:p>
            <w:pPr>
              <w:pStyle w:val="Style10"/>
              <w:keepNext w:val="0"/>
              <w:keepLines w:val="0"/>
              <w:widowControl w:val="0"/>
              <w:shd w:val="clear" w:color="auto" w:fill="auto"/>
              <w:bidi w:val="0"/>
              <w:spacing w:before="0" w:after="0" w:line="240" w:lineRule="auto"/>
              <w:ind w:left="0" w:right="0" w:firstLine="280"/>
              <w:jc w:val="both"/>
            </w:pPr>
            <w:r>
              <w:rPr>
                <w:color w:val="000000"/>
                <w:spacing w:val="0"/>
                <w:w w:val="100"/>
                <w:position w:val="0"/>
                <w:shd w:val="clear" w:color="auto" w:fill="auto"/>
                <w:lang w:val="pl-PL" w:eastAsia="pl-PL" w:bidi="pl-PL"/>
              </w:rPr>
              <w:t>*,57</w:t>
            </w:r>
          </w:p>
        </w:tc>
      </w:tr>
    </w:tbl>
    <w:p>
      <w:pPr>
        <w:widowControl w:val="0"/>
        <w:spacing w:after="339" w:line="1" w:lineRule="exact"/>
      </w:pPr>
    </w:p>
    <w:p>
      <w:pPr>
        <w:pStyle w:val="Style23"/>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Według oceny profesora J. Rutkowskiego emigracja pocho</w:t>
        <w:softHyphen/>
        <w:t>dzenia polskiego w Kanadzie wynosiła przed pierwszą wojną światową około 30.000 osób (5). Z powyższej tablicy widoczne jest, że ocena ta jest zbyt niska. Spisy z 1931, 1941 i 1951 podają ilość żyjących w tym czasie emigrantów pochodzenia polskiego, którzy przybyli do roku 1920 na 35-743, 29.689 i 24.493. Ekstra- polując te dane do roku 1914, otrzymamy liczbę 45.500, a że według oficjalnej statystyki w okresie 1915-1920 przybyło pol</w:t>
        <w:softHyphen/>
        <w:t>skich emigrantów 2.339, to po odjęciu tej liczby od powyższej otrzymamy ostatecznie około 43.000 żyjących w roku 1914. Tym samym całość osadnictwa musiała być jeszcze liczniejsza i ocena prof. Rutkowskiego musi być jeszcze co najmniej o 50% za niska.</w:t>
      </w:r>
    </w:p>
    <w:p>
      <w:pPr>
        <w:pStyle w:val="Style23"/>
        <w:keepNext w:val="0"/>
        <w:keepLines w:val="0"/>
        <w:widowControl w:val="0"/>
        <w:shd w:val="clear" w:color="auto" w:fill="auto"/>
        <w:bidi w:val="0"/>
        <w:spacing w:before="0" w:after="420" w:line="199" w:lineRule="auto"/>
        <w:ind w:left="0" w:right="0" w:firstLine="440"/>
        <w:jc w:val="both"/>
      </w:pPr>
      <w:r>
        <w:rPr>
          <w:color w:val="000000"/>
          <w:spacing w:val="0"/>
          <w:w w:val="100"/>
          <w:position w:val="0"/>
          <w:shd w:val="clear" w:color="auto" w:fill="auto"/>
          <w:lang w:val="pl-PL" w:eastAsia="pl-PL" w:bidi="pl-PL"/>
        </w:rPr>
        <w:t>Wracając do obecnych czasów, ponieważ od 1 czerwca 1951, kiedy to przeprowadzono ostatni spis, do końca roku 1956 przy</w:t>
        <w:softHyphen/>
        <w:t>było 24.475 emigrantów pochodzenia polskiego i przyjmując po</w:t>
        <w:softHyphen/>
        <w:t>nadto przeciętny przyrost naturalny średni, dla całej Kanady (19.58 na 1.000 w roku 1953) otrzymamy na 1 stycznia 1957 oko</w:t>
        <w:softHyphen/>
        <w:t>ło 270.000 ludności pochodzenia polskiego (6). A że na 1 stycz</w:t>
        <w:softHyphen/>
        <w:t>nia 1957 ludność Kanady oceniano na 16,3 milionów, to odsetek ludności pochodzenia polskiego wynosił 1,66%. Wydaje się, że</w:t>
        <w:br w:type="page"/>
      </w:r>
      <w:r>
        <w:rPr>
          <w:color w:val="000000"/>
          <w:spacing w:val="0"/>
          <w:w w:val="100"/>
          <w:position w:val="0"/>
          <w:shd w:val="clear" w:color="auto" w:fill="auto"/>
          <w:lang w:val="pl-PL" w:eastAsia="pl-PL" w:bidi="pl-PL"/>
        </w:rPr>
        <w:t>do następnego spisu ludności odsetek ten spadnie, jakoże coraz mniej jest Polaków wśród nowych emigrantów.</w:t>
      </w:r>
    </w:p>
    <w:p>
      <w:pPr>
        <w:pStyle w:val="Style23"/>
        <w:keepNext w:val="0"/>
        <w:keepLines w:val="0"/>
        <w:widowControl w:val="0"/>
        <w:shd w:val="clear" w:color="auto" w:fill="auto"/>
        <w:bidi w:val="0"/>
        <w:spacing w:before="0" w:after="200" w:line="199" w:lineRule="auto"/>
        <w:ind w:left="0" w:right="0" w:firstLine="280"/>
        <w:jc w:val="both"/>
      </w:pPr>
      <w:r>
        <w:rPr>
          <w:color w:val="000000"/>
          <w:spacing w:val="0"/>
          <w:w w:val="100"/>
          <w:position w:val="0"/>
          <w:shd w:val="clear" w:color="auto" w:fill="auto"/>
          <w:lang w:val="pl-PL" w:eastAsia="pl-PL" w:bidi="pl-PL"/>
        </w:rPr>
        <w:t>OGÓLNE CECHY ŚRODOWISKA KANADYJSKIEGO</w:t>
      </w:r>
    </w:p>
    <w:p>
      <w:pPr>
        <w:pStyle w:val="Style23"/>
        <w:keepNext w:val="0"/>
        <w:keepLines w:val="0"/>
        <w:widowControl w:val="0"/>
        <w:shd w:val="clear" w:color="auto" w:fill="auto"/>
        <w:bidi w:val="0"/>
        <w:spacing w:before="0" w:after="0" w:line="199" w:lineRule="auto"/>
        <w:ind w:left="0" w:right="0" w:firstLine="420"/>
        <w:jc w:val="both"/>
      </w:pPr>
      <w:r>
        <w:rPr>
          <w:i/>
          <w:iCs/>
          <w:color w:val="000000"/>
          <w:spacing w:val="0"/>
          <w:w w:val="100"/>
          <w:position w:val="0"/>
          <w:shd w:val="clear" w:color="auto" w:fill="auto"/>
          <w:lang w:val="pl-PL" w:eastAsia="pl-PL" w:bidi="pl-PL"/>
        </w:rPr>
        <w:t xml:space="preserve">Geografia i ekonomia. </w:t>
      </w:r>
      <w:r>
        <w:rPr>
          <w:color w:val="000000"/>
          <w:spacing w:val="0"/>
          <w:w w:val="100"/>
          <w:position w:val="0"/>
          <w:shd w:val="clear" w:color="auto" w:fill="auto"/>
          <w:lang w:val="pl-PL" w:eastAsia="pl-PL" w:bidi="pl-PL"/>
        </w:rPr>
        <w:t xml:space="preserve">— Odległość dzieląca Montreal od </w:t>
      </w:r>
      <w:r>
        <w:rPr>
          <w:color w:val="000000"/>
          <w:spacing w:val="0"/>
          <w:w w:val="100"/>
          <w:position w:val="0"/>
          <w:shd w:val="clear" w:color="auto" w:fill="auto"/>
          <w:lang w:val="fr-FR" w:eastAsia="fr-FR" w:bidi="fr-FR"/>
        </w:rPr>
        <w:t xml:space="preserve">Vancouveru </w:t>
      </w:r>
      <w:r>
        <w:rPr>
          <w:color w:val="000000"/>
          <w:spacing w:val="0"/>
          <w:w w:val="100"/>
          <w:position w:val="0"/>
          <w:shd w:val="clear" w:color="auto" w:fill="auto"/>
          <w:lang w:val="pl-PL" w:eastAsia="pl-PL" w:bidi="pl-PL"/>
        </w:rPr>
        <w:t xml:space="preserve">jest większa niż między Madrytem a Moskwą. Chcąc się wybrać z Montrealu do </w:t>
      </w:r>
      <w:r>
        <w:rPr>
          <w:color w:val="000000"/>
          <w:spacing w:val="0"/>
          <w:w w:val="100"/>
          <w:position w:val="0"/>
          <w:shd w:val="clear" w:color="auto" w:fill="auto"/>
          <w:lang w:val="fr-FR" w:eastAsia="fr-FR" w:bidi="fr-FR"/>
        </w:rPr>
        <w:t xml:space="preserve">Vancouveru </w:t>
      </w:r>
      <w:r>
        <w:rPr>
          <w:color w:val="000000"/>
          <w:spacing w:val="0"/>
          <w:w w:val="100"/>
          <w:position w:val="0"/>
          <w:shd w:val="clear" w:color="auto" w:fill="auto"/>
          <w:lang w:val="pl-PL" w:eastAsia="pl-PL" w:bidi="pl-PL"/>
        </w:rPr>
        <w:t>aby odwiedzić rodaka, wizy wprawdzie nie trzeba, ale podróż pociągiem po</w:t>
        <w:softHyphen/>
        <w:t>spiesznym zajmie trzy doby, a samolotem 15 godzin czyli niemal tyle co lot z Montrealu do Londynu. U sąsiada w Stanach, mimo świetnej komunikacji lotniczej, publiczność podróżuje średnio krócej niż trzy godziny (około 600 mil). To tłumaczy dlaczego zjazdy Polonii nie mogą nigdy liczyć na masowe obesłanie z ca</w:t>
        <w:softHyphen/>
        <w:t xml:space="preserve">łego kraju. A nawet gdy weźmiemy dwie sąsiednie prowincje Ontario i </w:t>
      </w:r>
      <w:r>
        <w:rPr>
          <w:color w:val="000000"/>
          <w:spacing w:val="0"/>
          <w:w w:val="100"/>
          <w:position w:val="0"/>
          <w:shd w:val="clear" w:color="auto" w:fill="auto"/>
          <w:lang w:val="fr-FR" w:eastAsia="fr-FR" w:bidi="fr-FR"/>
        </w:rPr>
        <w:t xml:space="preserve">Quebec, </w:t>
      </w:r>
      <w:r>
        <w:rPr>
          <w:color w:val="000000"/>
          <w:spacing w:val="0"/>
          <w:w w:val="100"/>
          <w:position w:val="0"/>
          <w:shd w:val="clear" w:color="auto" w:fill="auto"/>
          <w:lang w:val="pl-PL" w:eastAsia="pl-PL" w:bidi="pl-PL"/>
        </w:rPr>
        <w:t>gdzie mieszka prawie połowa całej Polonii, to nie należy zapominać, że powierzchnia każdej z nich prze</w:t>
        <w:softHyphen/>
        <w:t xml:space="preserve">kracza kilkakrotnie obszar przedwojennej Polski. Jeśli do tych dwu prowincji dodamy i cztery inne, wprawdzie mniejsze ale z których każda również przekracza obszar Polski, a to </w:t>
      </w:r>
      <w:r>
        <w:rPr>
          <w:color w:val="000000"/>
          <w:spacing w:val="0"/>
          <w:w w:val="100"/>
          <w:position w:val="0"/>
          <w:shd w:val="clear" w:color="auto" w:fill="auto"/>
          <w:lang w:val="fr-FR" w:eastAsia="fr-FR" w:bidi="fr-FR"/>
        </w:rPr>
        <w:t>Mani</w:t>
        <w:softHyphen/>
        <w:t xml:space="preserve">toba, </w:t>
      </w:r>
      <w:r>
        <w:rPr>
          <w:color w:val="000000"/>
          <w:spacing w:val="0"/>
          <w:w w:val="100"/>
          <w:position w:val="0"/>
          <w:shd w:val="clear" w:color="auto" w:fill="auto"/>
          <w:lang w:val="pl-PL" w:eastAsia="pl-PL" w:bidi="pl-PL"/>
        </w:rPr>
        <w:t xml:space="preserve">Alberta, </w:t>
      </w:r>
      <w:r>
        <w:rPr>
          <w:color w:val="000000"/>
          <w:spacing w:val="0"/>
          <w:w w:val="100"/>
          <w:position w:val="0"/>
          <w:shd w:val="clear" w:color="auto" w:fill="auto"/>
          <w:lang w:val="fr-FR" w:eastAsia="fr-FR" w:bidi="fr-FR"/>
        </w:rPr>
        <w:t xml:space="preserve">Saskatchewan </w:t>
      </w:r>
      <w:r>
        <w:rPr>
          <w:color w:val="000000"/>
          <w:spacing w:val="0"/>
          <w:w w:val="100"/>
          <w:position w:val="0"/>
          <w:shd w:val="clear" w:color="auto" w:fill="auto"/>
          <w:lang w:val="pl-PL" w:eastAsia="pl-PL" w:bidi="pl-PL"/>
        </w:rPr>
        <w:t>i British Columbia, to na obszarze tych sześciu prowincji mieszka ponad 98% ogółu Polonii, a że prowincje te grupują 88,3% ogółu ludności Kanady, więc jest tam nieco większe skoncentrowanie Polonii niż w pozostałych czterech prowincjach i dwu okręgach administracyjnych.</w:t>
      </w:r>
    </w:p>
    <w:p>
      <w:pPr>
        <w:pStyle w:val="Style23"/>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Ludność Kanady, mniej niż połowa Polski przedwojennej na obszarze prawie 25 razy większym, będąc w pewnych dziedzi</w:t>
        <w:softHyphen/>
        <w:t>nach jednym z czołowych eksporterów świata (zboże, papier), rozbudowując wydobycie bogactw naturalnych świeżo odkrywa</w:t>
        <w:softHyphen/>
        <w:t>nych jak ropa, rudy żelaza i uranu, również na skalę światową, zdobywać się musi na olbrzymi wysiłek, by podołać temu zada</w:t>
        <w:softHyphen/>
        <w:t>niu. Jest to więc środowisko, w którym puls życia gospodarczego nie jest o wiele niższy niż w Stanach, a możliwości dalszego roz</w:t>
        <w:softHyphen/>
        <w:t>woju bodajże większe.</w:t>
      </w:r>
    </w:p>
    <w:p>
      <w:pPr>
        <w:pStyle w:val="Style23"/>
        <w:keepNext w:val="0"/>
        <w:keepLines w:val="0"/>
        <w:widowControl w:val="0"/>
        <w:shd w:val="clear" w:color="auto" w:fill="auto"/>
        <w:bidi w:val="0"/>
        <w:spacing w:before="0" w:after="200" w:line="202" w:lineRule="auto"/>
        <w:ind w:left="0" w:right="0" w:firstLine="420"/>
        <w:jc w:val="both"/>
      </w:pPr>
      <w:r>
        <w:rPr>
          <w:color w:val="000000"/>
          <w:spacing w:val="0"/>
          <w:w w:val="100"/>
          <w:position w:val="0"/>
          <w:shd w:val="clear" w:color="auto" w:fill="auto"/>
          <w:lang w:val="pl-PL" w:eastAsia="pl-PL" w:bidi="pl-PL"/>
        </w:rPr>
        <w:t xml:space="preserve">I dlatego pod adresem emigracji europejskiej w Kanadzie można lapidarnie powtórzyć podsumowanie </w:t>
      </w:r>
      <w:r>
        <w:rPr>
          <w:color w:val="000000"/>
          <w:spacing w:val="0"/>
          <w:w w:val="100"/>
          <w:position w:val="0"/>
          <w:shd w:val="clear" w:color="auto" w:fill="auto"/>
          <w:lang w:val="fr-FR" w:eastAsia="fr-FR" w:bidi="fr-FR"/>
        </w:rPr>
        <w:t xml:space="preserve">André </w:t>
      </w:r>
      <w:r>
        <w:rPr>
          <w:color w:val="000000"/>
          <w:spacing w:val="0"/>
          <w:w w:val="100"/>
          <w:position w:val="0"/>
          <w:shd w:val="clear" w:color="auto" w:fill="auto"/>
          <w:lang w:val="pl-PL" w:eastAsia="pl-PL" w:bidi="pl-PL"/>
        </w:rPr>
        <w:t>Siegfrieda do</w:t>
        <w:softHyphen/>
        <w:t>tyczące szybko się posuwającej asymilacji emigrantów w Sta</w:t>
        <w:softHyphen/>
        <w:t xml:space="preserve">nach, w chwili obecnej : </w:t>
      </w:r>
      <w:r>
        <w:rPr>
          <w:i/>
          <w:iCs/>
          <w:color w:val="000000"/>
          <w:spacing w:val="0"/>
          <w:w w:val="100"/>
          <w:position w:val="0"/>
          <w:shd w:val="clear" w:color="auto" w:fill="auto"/>
          <w:lang w:val="fr-FR" w:eastAsia="fr-FR" w:bidi="fr-FR"/>
        </w:rPr>
        <w:t>La géographie a pris le pas sur l’histoire, le milieu sur l’hérédité</w:t>
      </w:r>
      <w:r>
        <w:rPr>
          <w:color w:val="000000"/>
          <w:spacing w:val="0"/>
          <w:w w:val="100"/>
          <w:position w:val="0"/>
          <w:shd w:val="clear" w:color="auto" w:fill="auto"/>
          <w:lang w:val="fr-FR" w:eastAsia="fr-FR" w:bidi="fr-FR"/>
        </w:rPr>
        <w:t xml:space="preserve"> (7).</w:t>
      </w:r>
    </w:p>
    <w:p>
      <w:pPr>
        <w:pStyle w:val="Style23"/>
        <w:keepNext w:val="0"/>
        <w:keepLines w:val="0"/>
        <w:widowControl w:val="0"/>
        <w:shd w:val="clear" w:color="auto" w:fill="auto"/>
        <w:bidi w:val="0"/>
        <w:spacing w:before="0" w:after="200" w:line="199" w:lineRule="auto"/>
        <w:ind w:left="0" w:right="0" w:firstLine="420"/>
        <w:jc w:val="both"/>
      </w:pPr>
      <w:r>
        <w:rPr>
          <w:i/>
          <w:iCs/>
          <w:color w:val="000000"/>
          <w:spacing w:val="0"/>
          <w:w w:val="100"/>
          <w:position w:val="0"/>
          <w:shd w:val="clear" w:color="auto" w:fill="auto"/>
          <w:lang w:val="pl-PL" w:eastAsia="pl-PL" w:bidi="pl-PL"/>
        </w:rPr>
        <w:t>Elementy polityczne</w:t>
      </w:r>
      <w:r>
        <w:rPr>
          <w:i/>
          <w:iCs/>
          <w:color w:val="000000"/>
          <w:spacing w:val="0"/>
          <w:w w:val="100"/>
          <w:position w:val="0"/>
          <w:shd w:val="clear" w:color="auto" w:fill="auto"/>
          <w:lang w:val="fr-FR" w:eastAsia="fr-FR" w:bidi="fr-FR"/>
        </w:rPr>
        <w:t>. —</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Patrząc z perspektywy tysiącletniej historii naszej kultury na 90-lecie politycznej egzystencji Kanady, łatwo przeoczyć możemy dwa istotne fakty : po pierwsze, że to 90-lccie przypada na czasy ostatnie, kiedy to jak wiadomo nauka poczyniła (w ciągu ostatnich 150 lat) większe postępy niż w po</w:t>
        <w:softHyphen/>
        <w:t>przednim tysiącleciu i że w ciągu tych dziewięćdziesięciu lat Ka-</w:t>
      </w:r>
    </w:p>
    <w:p>
      <w:pPr>
        <w:pStyle w:val="Style26"/>
        <w:keepNext w:val="0"/>
        <w:keepLines w:val="0"/>
        <w:widowControl w:val="0"/>
        <w:shd w:val="clear" w:color="auto" w:fill="auto"/>
        <w:bidi w:val="0"/>
        <w:spacing w:before="0" w:after="60" w:line="240" w:lineRule="auto"/>
        <w:ind w:left="0" w:right="0" w:firstLine="360"/>
        <w:jc w:val="both"/>
        <w:rPr>
          <w:sz w:val="20"/>
          <w:szCs w:val="20"/>
        </w:rPr>
      </w:pPr>
      <w:r>
        <w:rPr>
          <w:color w:val="000000"/>
          <w:spacing w:val="0"/>
          <w:w w:val="100"/>
          <w:position w:val="0"/>
          <w:sz w:val="17"/>
          <w:szCs w:val="17"/>
          <w:shd w:val="clear" w:color="auto" w:fill="auto"/>
          <w:lang w:val="pl-PL" w:eastAsia="pl-PL" w:bidi="pl-PL"/>
        </w:rPr>
        <w:t xml:space="preserve">(7) </w:t>
      </w:r>
      <w:r>
        <w:rPr>
          <w:color w:val="000000"/>
          <w:spacing w:val="0"/>
          <w:w w:val="100"/>
          <w:position w:val="0"/>
          <w:sz w:val="17"/>
          <w:szCs w:val="17"/>
          <w:shd w:val="clear" w:color="auto" w:fill="auto"/>
          <w:lang w:val="fr-FR" w:eastAsia="fr-FR" w:bidi="fr-FR"/>
        </w:rPr>
        <w:t xml:space="preserve">André Siegfried, </w:t>
      </w:r>
      <w:r>
        <w:rPr>
          <w:b/>
          <w:bCs/>
          <w:i/>
          <w:iCs/>
          <w:color w:val="000000"/>
          <w:spacing w:val="0"/>
          <w:w w:val="100"/>
          <w:position w:val="0"/>
          <w:sz w:val="17"/>
          <w:szCs w:val="17"/>
          <w:shd w:val="clear" w:color="auto" w:fill="auto"/>
          <w:lang w:val="pl-PL" w:eastAsia="pl-PL" w:bidi="pl-PL"/>
        </w:rPr>
        <w:t xml:space="preserve">Tableau </w:t>
      </w:r>
      <w:r>
        <w:rPr>
          <w:b/>
          <w:bCs/>
          <w:i/>
          <w:iCs/>
          <w:color w:val="000000"/>
          <w:spacing w:val="0"/>
          <w:w w:val="100"/>
          <w:position w:val="0"/>
          <w:sz w:val="17"/>
          <w:szCs w:val="17"/>
          <w:shd w:val="clear" w:color="auto" w:fill="auto"/>
          <w:lang w:val="fr-FR" w:eastAsia="fr-FR" w:bidi="fr-FR"/>
        </w:rPr>
        <w:t>des Etats-Unis,</w:t>
      </w:r>
      <w:r>
        <w:rPr>
          <w:color w:val="000000"/>
          <w:spacing w:val="0"/>
          <w:w w:val="100"/>
          <w:position w:val="0"/>
          <w:sz w:val="17"/>
          <w:szCs w:val="17"/>
          <w:shd w:val="clear" w:color="auto" w:fill="auto"/>
          <w:lang w:val="fr-FR" w:eastAsia="fr-FR" w:bidi="fr-FR"/>
        </w:rPr>
        <w:t xml:space="preserve"> Paris </w:t>
      </w:r>
      <w:r>
        <w:rPr>
          <w:color w:val="000000"/>
          <w:spacing w:val="0"/>
          <w:w w:val="100"/>
          <w:position w:val="0"/>
          <w:sz w:val="17"/>
          <w:szCs w:val="17"/>
          <w:shd w:val="clear" w:color="auto" w:fill="auto"/>
          <w:lang w:val="pl-PL" w:eastAsia="pl-PL" w:bidi="pl-PL"/>
        </w:rPr>
        <w:t xml:space="preserve">1954, </w:t>
      </w:r>
      <w:r>
        <w:rPr>
          <w:color w:val="000000"/>
          <w:spacing w:val="0"/>
          <w:w w:val="100"/>
          <w:position w:val="0"/>
          <w:sz w:val="17"/>
          <w:szCs w:val="17"/>
          <w:shd w:val="clear" w:color="auto" w:fill="auto"/>
          <w:lang w:val="fr-FR" w:eastAsia="fr-FR" w:bidi="fr-FR"/>
        </w:rPr>
        <w:t xml:space="preserve">p. </w:t>
      </w:r>
      <w:r>
        <w:rPr>
          <w:color w:val="000000"/>
          <w:spacing w:val="0"/>
          <w:w w:val="100"/>
          <w:position w:val="0"/>
          <w:sz w:val="17"/>
          <w:szCs w:val="17"/>
          <w:shd w:val="clear" w:color="auto" w:fill="auto"/>
          <w:lang w:val="pl-PL" w:eastAsia="pl-PL" w:bidi="pl-PL"/>
        </w:rPr>
        <w:t>46.</w:t>
        <w:br w:type="page"/>
      </w:r>
      <w:r>
        <w:rPr>
          <w:rStyle w:val="CharStyle24"/>
        </w:rPr>
        <w:t>nada nie miała ani jednego dnia niszczącej wojny na własnym terenie (8) ; po drugie, i kto wie czy nie ważniejsze, że ci którzy kładli podwaliny przyjechali na ten teren niemal jako zorganizo</w:t>
        <w:softHyphen/>
        <w:t>wane wyprawy z dwu czołowych państw zachodnio-europejskich o kulturze starszej niż nasza to jest z Francji i z Anglii, a te więzy, zwłaszcza z Anglią, jeszcze po dzień dzisiejszy w każdej niemal znajdujemy dziedzinie. Dość wspomnieć, że jedna z naj</w:t>
        <w:softHyphen/>
        <w:t xml:space="preserve">bardziej znanych firm kanadyjskich posiada kroniki kilkakrotnie starsze niż konstytucja państwa. Jest nią </w:t>
      </w:r>
      <w:r>
        <w:rPr>
          <w:rStyle w:val="CharStyle24"/>
          <w:i/>
          <w:iCs/>
        </w:rPr>
        <w:t xml:space="preserve">Hudson Bay Company, </w:t>
      </w:r>
      <w:r>
        <w:rPr>
          <w:rStyle w:val="CharStyle24"/>
        </w:rPr>
        <w:t>która na podstawie przywileju królewskiego prowadzi nieprze</w:t>
        <w:softHyphen/>
        <w:t>rwanie interesy na tutejszym kontynencie od roku 1670. A na przykład najstarszy dziennik angielski wychodzący po dzień dzi</w:t>
        <w:softHyphen/>
        <w:t xml:space="preserve">siejszy w Montrealu, </w:t>
      </w:r>
      <w:r>
        <w:rPr>
          <w:rStyle w:val="CharStyle24"/>
          <w:i/>
          <w:iCs/>
        </w:rPr>
        <w:t xml:space="preserve">The </w:t>
      </w:r>
      <w:r>
        <w:rPr>
          <w:rStyle w:val="CharStyle24"/>
          <w:i/>
          <w:iCs/>
          <w:lang w:val="fr-FR" w:eastAsia="fr-FR" w:bidi="fr-FR"/>
        </w:rPr>
        <w:t>Gazette,</w:t>
      </w:r>
      <w:r>
        <w:rPr>
          <w:rStyle w:val="CharStyle24"/>
          <w:lang w:val="fr-FR" w:eastAsia="fr-FR" w:bidi="fr-FR"/>
        </w:rPr>
        <w:t xml:space="preserve"> </w:t>
      </w:r>
      <w:r>
        <w:rPr>
          <w:rStyle w:val="CharStyle24"/>
        </w:rPr>
        <w:t>założono w roku 1778.</w:t>
      </w:r>
    </w:p>
    <w:p>
      <w:pPr>
        <w:pStyle w:val="Style23"/>
        <w:keepNext w:val="0"/>
        <w:keepLines w:val="0"/>
        <w:widowControl w:val="0"/>
        <w:shd w:val="clear" w:color="auto" w:fill="auto"/>
        <w:bidi w:val="0"/>
        <w:spacing w:before="0" w:after="260" w:line="199" w:lineRule="auto"/>
        <w:ind w:left="0" w:right="0" w:firstLine="480"/>
        <w:jc w:val="both"/>
      </w:pPr>
      <w:r>
        <w:rPr>
          <w:color w:val="000000"/>
          <w:spacing w:val="0"/>
          <w:w w:val="100"/>
          <w:position w:val="0"/>
          <w:shd w:val="clear" w:color="auto" w:fill="auto"/>
          <w:lang w:val="pl-PL" w:eastAsia="pl-PL" w:bidi="pl-PL"/>
        </w:rPr>
        <w:t>Z aktu zjednoczenia Kanady (1867) wynika jedna rzecz, o znaczeniu podstawowym dla naszego zagadnienia : całość szkolnictwa należy wyłącznie do uprawnień każdej prowincji. I dlatego nie ma ministra oświaty w rządzie federalnym, nato</w:t>
        <w:softHyphen/>
        <w:t>miast występuje w każdym niemal rządzie prowincji. Prócz pro</w:t>
        <w:softHyphen/>
        <w:t xml:space="preserve">wincji </w:t>
      </w:r>
      <w:r>
        <w:rPr>
          <w:color w:val="000000"/>
          <w:spacing w:val="0"/>
          <w:w w:val="100"/>
          <w:position w:val="0"/>
          <w:shd w:val="clear" w:color="auto" w:fill="auto"/>
          <w:lang w:val="fr-FR" w:eastAsia="fr-FR" w:bidi="fr-FR"/>
        </w:rPr>
        <w:t xml:space="preserve">Quebec, </w:t>
      </w:r>
      <w:r>
        <w:rPr>
          <w:color w:val="000000"/>
          <w:spacing w:val="0"/>
          <w:w w:val="100"/>
          <w:position w:val="0"/>
          <w:shd w:val="clear" w:color="auto" w:fill="auto"/>
          <w:lang w:val="pl-PL" w:eastAsia="pl-PL" w:bidi="pl-PL"/>
        </w:rPr>
        <w:t xml:space="preserve">gdzie szkoły katolickie, będące tylko w tej jednej prowincji w większości, oparte są o dawne wzory francuskie, pozostałe połacie kraju wraz ze szkołami protestanckimi w Que- becu, mają system szkolnictwa angielski, oczywiście z szeregiem lokalnych odmian. Żadna prowincja, z wyjątkiem </w:t>
      </w:r>
      <w:r>
        <w:rPr>
          <w:color w:val="000000"/>
          <w:spacing w:val="0"/>
          <w:w w:val="100"/>
          <w:position w:val="0"/>
          <w:shd w:val="clear" w:color="auto" w:fill="auto"/>
          <w:lang w:val="fr-FR" w:eastAsia="fr-FR" w:bidi="fr-FR"/>
        </w:rPr>
        <w:t xml:space="preserve">Quebecu, </w:t>
      </w:r>
      <w:r>
        <w:rPr>
          <w:color w:val="000000"/>
          <w:spacing w:val="0"/>
          <w:w w:val="100"/>
          <w:position w:val="0"/>
          <w:shd w:val="clear" w:color="auto" w:fill="auto"/>
          <w:lang w:val="pl-PL" w:eastAsia="pl-PL" w:bidi="pl-PL"/>
        </w:rPr>
        <w:t>nie udziela poparcia finansowego szkołom prywatnym tak, że prak</w:t>
        <w:softHyphen/>
        <w:t>tycznie biorąc, nauka języka innego niż oficjalny, to jest angiel</w:t>
        <w:softHyphen/>
        <w:t>ski i francuski, ogranicza się do przedszkoli opłacanych z pry</w:t>
        <w:softHyphen/>
        <w:t>watnych funduszy danej grupy narodowościowej, zaś Kościół rzymsko- i grecko-katołicki prowadzi naukę religii na doraźnie zorganizowanych kursach w języku macierzystym danej narodo</w:t>
        <w:softHyphen/>
        <w:t>wości. U Ukraińców system burs i połączenie studiów religij</w:t>
        <w:softHyphen/>
        <w:t>nych ze świeckimi umożliwia prowadzenie nauki szeregu przed</w:t>
        <w:softHyphen/>
        <w:t>miotów po ukraińsku. Dlatego to Polonia francuska, mimo iż tylko dwukrotnie liczniejsza od Polonii kanadyjskiej, jest w bez porównania lepszym położeniu, jako że ma około sześćdziesięciu nauczycieli języka polskiego i historii opłacanych przez rząd fran</w:t>
        <w:softHyphen/>
        <w:t>cuski, Polonia zaś kanadyjska nie może liczyć na żadną pomoc</w:t>
      </w:r>
    </w:p>
    <w:p>
      <w:pPr>
        <w:pStyle w:val="Style26"/>
        <w:keepNext w:val="0"/>
        <w:keepLines w:val="0"/>
        <w:widowControl w:val="0"/>
        <w:numPr>
          <w:ilvl w:val="0"/>
          <w:numId w:val="9"/>
        </w:numPr>
        <w:shd w:val="clear" w:color="auto" w:fill="auto"/>
        <w:tabs>
          <w:tab w:pos="669" w:val="left"/>
        </w:tabs>
        <w:bidi w:val="0"/>
        <w:spacing w:before="0"/>
        <w:ind w:left="0" w:right="0" w:firstLine="380"/>
        <w:jc w:val="both"/>
      </w:pPr>
      <w:r>
        <w:rPr>
          <w:color w:val="000000"/>
          <w:spacing w:val="0"/>
          <w:w w:val="100"/>
          <w:position w:val="0"/>
          <w:shd w:val="clear" w:color="auto" w:fill="auto"/>
          <w:lang w:val="pl-PL" w:eastAsia="pl-PL" w:bidi="pl-PL"/>
        </w:rPr>
        <w:t>Natomiast dwa stulecia poprzedzające zjednoczenie Kanady pełne były walk wszystkich ze wszystkimi. Miały miejsce wypadki wzajemnego skalpowania nie tylko w wałkach z Indianami lecz i pomiędzy kolonistami angielskimi z jednej strony, a francuskimi z drugiej. Tych ostatnich w 1755 wypędzono masowo 1 bez uprzedzenia z dzisiejszej Nowej Szkocji osiedlając na ich miejsce kolonistów angielskich. Dwie wojny pograniczne ze Stanami w 1775 i w 1812 oraz rokosz w 1837 zamykają bilans walk. Wśród po</w:t>
        <w:softHyphen/>
        <w:t>wieszonych rokoszan było trzech Polaków-powstańców z 1831, którzy dołą</w:t>
        <w:softHyphen/>
        <w:t xml:space="preserve">czyli się jako ochotnicy ze Stanów. Warto zaznaczyć że Polaków bronił w sądzie młody adwokat </w:t>
      </w:r>
      <w:r>
        <w:rPr>
          <w:color w:val="000000"/>
          <w:spacing w:val="0"/>
          <w:w w:val="100"/>
          <w:position w:val="0"/>
          <w:shd w:val="clear" w:color="auto" w:fill="auto"/>
          <w:lang w:val="fr-FR" w:eastAsia="fr-FR" w:bidi="fr-FR"/>
        </w:rPr>
        <w:t xml:space="preserve">J. Macdonald, </w:t>
      </w:r>
      <w:r>
        <w:rPr>
          <w:color w:val="000000"/>
          <w:spacing w:val="0"/>
          <w:w w:val="100"/>
          <w:position w:val="0"/>
          <w:shd w:val="clear" w:color="auto" w:fill="auto"/>
          <w:lang w:val="pl-PL" w:eastAsia="pl-PL" w:bidi="pl-PL"/>
        </w:rPr>
        <w:t>który w 29 lat później został pierw</w:t>
        <w:softHyphen/>
        <w:t xml:space="preserve">szym premierem zjednoczonej Kanady. A organizatorem rokoszu był jeden z dziadków </w:t>
      </w:r>
      <w:r>
        <w:rPr>
          <w:color w:val="000000"/>
          <w:spacing w:val="0"/>
          <w:w w:val="100"/>
          <w:position w:val="0"/>
          <w:shd w:val="clear" w:color="auto" w:fill="auto"/>
          <w:lang w:val="fr-FR" w:eastAsia="fr-FR" w:bidi="fr-FR"/>
        </w:rPr>
        <w:t xml:space="preserve">Mackenzie </w:t>
      </w:r>
      <w:r>
        <w:rPr>
          <w:color w:val="000000"/>
          <w:spacing w:val="0"/>
          <w:w w:val="100"/>
          <w:position w:val="0"/>
          <w:shd w:val="clear" w:color="auto" w:fill="auto"/>
          <w:lang w:val="pl-PL" w:eastAsia="pl-PL" w:bidi="pl-PL"/>
        </w:rPr>
        <w:t>Kinga (1874-1950), premiera współczesnej Kanady przez 22 lat, podczas gdy drugi jego dziadek jako porucznik artylerii wojsk rządowych tłumił rokosz.</w:t>
      </w:r>
      <w:r>
        <w:br w:type="page"/>
      </w:r>
    </w:p>
    <w:p>
      <w:pPr>
        <w:pStyle w:val="Style23"/>
        <w:keepNext w:val="0"/>
        <w:keepLines w:val="0"/>
        <w:widowControl w:val="0"/>
        <w:shd w:val="clear" w:color="auto" w:fill="auto"/>
        <w:bidi w:val="0"/>
        <w:spacing w:before="0" w:after="0" w:line="199" w:lineRule="auto"/>
        <w:ind w:left="0" w:right="0" w:firstLine="0"/>
        <w:jc w:val="both"/>
      </w:pPr>
      <w:r>
        <w:rPr>
          <w:color w:val="000000"/>
          <w:spacing w:val="0"/>
          <w:w w:val="100"/>
          <w:position w:val="0"/>
          <w:shd w:val="clear" w:color="auto" w:fill="auto"/>
          <w:lang w:val="pl-PL" w:eastAsia="pl-PL" w:bidi="pl-PL"/>
        </w:rPr>
        <w:t>rządową i ma, jak zaznaczyliśmy, zasiąg działania na skali Mądry t-Moskwa.</w:t>
      </w:r>
    </w:p>
    <w:p>
      <w:pPr>
        <w:pStyle w:val="Style23"/>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Mimo że nie ma tu oficjalnie uznanych teorii politycznych, w praktyce jest pewna ciągłość rządzenia, jako że rząd federal</w:t>
        <w:softHyphen/>
        <w:t>ny w ciągu ostatnich dwudziestu lat jest bez przerwy w rękach partii liberalnej, posiadającej w parlamencie druzgoczącą więk</w:t>
        <w:softHyphen/>
        <w:t>szość. A główna partia opozycyjna, tak zwani postępowi kon</w:t>
        <w:softHyphen/>
        <w:t>serwatyści, nie mają w swoim programie żadnych podstawowych różnic od liberałów, tak że walka wyborcza sprowadza się raczej do osobistych zalet kandydatów, a zwłaszcza kierowników obu partii. Niemniej, zdarzało się w parlamencie, że rząd mimo ol</w:t>
        <w:softHyphen/>
        <w:t>brzymiej większości zmieniał swoje projekty pod naporem opo</w:t>
        <w:softHyphen/>
        <w:t>zycji, której udało się uzyskać poparcie opinii publicznej, głów</w:t>
        <w:softHyphen/>
        <w:t>nie prasy, w krytyce tych projektów. Jak dalece osoby a nie pro</w:t>
        <w:softHyphen/>
        <w:t>gramy odgrywają rolę, tego najlepszym dowodem jest, że wielo</w:t>
        <w:softHyphen/>
        <w:t>krotnie wyborca głosuje do parlamentu federalnego na kandydata liberałów, a w wyborach do parlamentu prowincji na kandydata konserwatystów. I dlatego w prowincji Ontario, najbogatszej i najludniejszej, gdzie mieszka ponad jedna trzecia ogółu Polonii kanadyjskiej, rządy prowincjonalne są od lat w ręku konserwa</w:t>
        <w:softHyphen/>
        <w:t>tystów, mimo że do parlamentu federalnego prowincja ta wysyła więcej posłów z listy partii liberalnej niż z konserwatywnej.</w:t>
      </w:r>
    </w:p>
    <w:p>
      <w:pPr>
        <w:pStyle w:val="Style23"/>
        <w:keepNext w:val="0"/>
        <w:keepLines w:val="0"/>
        <w:widowControl w:val="0"/>
        <w:shd w:val="clear" w:color="auto" w:fill="auto"/>
        <w:bidi w:val="0"/>
        <w:spacing w:before="0" w:after="160" w:line="199" w:lineRule="auto"/>
        <w:ind w:left="0" w:right="0" w:firstLine="460"/>
        <w:jc w:val="both"/>
      </w:pPr>
      <w:r>
        <w:rPr>
          <w:color w:val="000000"/>
          <w:spacing w:val="0"/>
          <w:w w:val="100"/>
          <w:position w:val="0"/>
          <w:shd w:val="clear" w:color="auto" w:fill="auto"/>
          <w:lang w:val="pl-PL" w:eastAsia="pl-PL" w:bidi="pl-PL"/>
        </w:rPr>
        <w:t>Do uprawnień rządu federalnego należy między innymi pro</w:t>
        <w:softHyphen/>
        <w:t>wadzenie polityki emigracyjnej. W wypowiedziach przedstawi</w:t>
        <w:softHyphen/>
        <w:t xml:space="preserve">ciela monarchy na terenie Kanady </w:t>
      </w:r>
      <w:r>
        <w:rPr>
          <w:i/>
          <w:iCs/>
          <w:color w:val="000000"/>
          <w:spacing w:val="0"/>
          <w:w w:val="100"/>
          <w:position w:val="0"/>
          <w:shd w:val="clear" w:color="auto" w:fill="auto"/>
          <w:lang w:val="fr-FR" w:eastAsia="fr-FR" w:bidi="fr-FR"/>
        </w:rPr>
        <w:t>(Governor-Generaï),</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który przedstawia stanowisko rządu federalnego, można znaleźć nie</w:t>
        <w:softHyphen/>
        <w:t>jednokrotnie oficjalny punkt widzenia w sprawie asymilacji. I tak we wrześniu 1936 Lord Tweedsmuir, po zwiedzeniu ośrodków ukraińskich, w odpowiedzi na adres powitalny, zakończył swe przemówienie następującymi słowy :</w:t>
      </w:r>
    </w:p>
    <w:p>
      <w:pPr>
        <w:pStyle w:val="Style26"/>
        <w:keepNext w:val="0"/>
        <w:keepLines w:val="0"/>
        <w:widowControl w:val="0"/>
        <w:shd w:val="clear" w:color="auto" w:fill="auto"/>
        <w:bidi w:val="0"/>
        <w:spacing w:before="0" w:line="211" w:lineRule="auto"/>
        <w:ind w:left="0" w:right="0" w:firstLine="380"/>
        <w:jc w:val="both"/>
      </w:pPr>
      <w:r>
        <w:rPr>
          <w:color w:val="000000"/>
          <w:spacing w:val="0"/>
          <w:w w:val="100"/>
          <w:position w:val="0"/>
          <w:shd w:val="clear" w:color="auto" w:fill="auto"/>
          <w:lang w:val="pl-PL" w:eastAsia="pl-PL" w:bidi="pl-PL"/>
        </w:rPr>
        <w:t>,,Jeżeli my Szkoci uważani jesteśmy za dobrych obywateli nowych kra</w:t>
        <w:softHyphen/>
        <w:t>jów, to głównie dlatego, że chociaż dobrze żyjemy z innymi i choć chętnie przyjmujemy lojalność wobec nowego kraju, to jednak nigdy nie zapominamy naszych starych szkockich obyczajów i pamiętamy zawsze niewielki kraj, z którego pochodzimy. To samo jest prawdą w stosunku do każdej narodo</w:t>
        <w:softHyphen/>
        <w:t>wości o silnej tradycji i musi to być prawdą wobec narodu o tak silnej tradycji jak wasza. Będziecie tym lepszymi Kanadyjczykami będąc dobrymi Ukraińcami (9)”.</w:t>
      </w:r>
    </w:p>
    <w:p>
      <w:pPr>
        <w:pStyle w:val="Style23"/>
        <w:keepNext w:val="0"/>
        <w:keepLines w:val="0"/>
        <w:widowControl w:val="0"/>
        <w:shd w:val="clear" w:color="auto" w:fill="auto"/>
        <w:bidi w:val="0"/>
        <w:spacing w:before="0" w:after="160" w:line="199" w:lineRule="auto"/>
        <w:ind w:left="0" w:right="0" w:firstLine="460"/>
        <w:jc w:val="both"/>
      </w:pPr>
      <w:r>
        <w:rPr>
          <w:color w:val="000000"/>
          <w:spacing w:val="0"/>
          <w:w w:val="100"/>
          <w:position w:val="0"/>
          <w:shd w:val="clear" w:color="auto" w:fill="auto"/>
          <w:lang w:val="pl-PL" w:eastAsia="pl-PL" w:bidi="pl-PL"/>
        </w:rPr>
        <w:t>Ten sam Lord Tweedsmuir w orędziu do Kanadyjczyków polskiego pochodzenia oświadczył między innymi :</w:t>
      </w:r>
    </w:p>
    <w:p>
      <w:pPr>
        <w:pStyle w:val="Style26"/>
        <w:keepNext w:val="0"/>
        <w:keepLines w:val="0"/>
        <w:widowControl w:val="0"/>
        <w:shd w:val="clear" w:color="auto" w:fill="auto"/>
        <w:bidi w:val="0"/>
        <w:spacing w:before="0" w:line="214" w:lineRule="auto"/>
        <w:ind w:left="0" w:right="0" w:firstLine="0"/>
        <w:jc w:val="both"/>
      </w:pPr>
      <w:r>
        <w:rPr>
          <w:color w:val="000000"/>
          <w:spacing w:val="0"/>
          <w:w w:val="100"/>
          <w:position w:val="0"/>
          <w:shd w:val="clear" w:color="auto" w:fill="auto"/>
          <w:lang w:val="pl-PL" w:eastAsia="pl-PL" w:bidi="pl-PL"/>
        </w:rPr>
        <w:t>„chciałbym przypomnieć, że mogą oni oddać wielką przysługę swemu przy</w:t>
        <w:softHyphen/>
        <w:t>branemu krajowi strzegąc zazdrośnie najlepszych tradycji kraju swego uro</w:t>
        <w:softHyphen/>
        <w:t>dzenia”.</w:t>
      </w:r>
    </w:p>
    <w:p>
      <w:pPr>
        <w:pStyle w:val="Style26"/>
        <w:keepNext w:val="0"/>
        <w:keepLines w:val="0"/>
        <w:widowControl w:val="0"/>
        <w:numPr>
          <w:ilvl w:val="0"/>
          <w:numId w:val="9"/>
        </w:numPr>
        <w:shd w:val="clear" w:color="auto" w:fill="auto"/>
        <w:tabs>
          <w:tab w:pos="655" w:val="left"/>
        </w:tabs>
        <w:bidi w:val="0"/>
        <w:spacing w:before="0"/>
        <w:ind w:left="0" w:right="0" w:firstLine="380"/>
        <w:jc w:val="both"/>
      </w:pPr>
      <w:r>
        <w:rPr>
          <w:color w:val="000000"/>
          <w:spacing w:val="0"/>
          <w:w w:val="100"/>
          <w:position w:val="0"/>
          <w:shd w:val="clear" w:color="auto" w:fill="auto"/>
          <w:lang w:val="pl-PL" w:eastAsia="pl-PL" w:bidi="pl-PL"/>
        </w:rPr>
        <w:t xml:space="preserve">J.M. </w:t>
      </w:r>
      <w:r>
        <w:rPr>
          <w:color w:val="000000"/>
          <w:spacing w:val="0"/>
          <w:w w:val="100"/>
          <w:position w:val="0"/>
          <w:shd w:val="clear" w:color="auto" w:fill="auto"/>
          <w:lang w:val="fr-FR" w:eastAsia="fr-FR" w:bidi="fr-FR"/>
        </w:rPr>
        <w:t xml:space="preserve">Gibbon, </w:t>
      </w:r>
      <w:r>
        <w:rPr>
          <w:b/>
          <w:bCs/>
          <w:i/>
          <w:iCs/>
          <w:color w:val="000000"/>
          <w:spacing w:val="0"/>
          <w:w w:val="100"/>
          <w:position w:val="0"/>
          <w:shd w:val="clear" w:color="auto" w:fill="auto"/>
          <w:lang w:val="pl-PL" w:eastAsia="pl-PL" w:bidi="pl-PL"/>
        </w:rPr>
        <w:t xml:space="preserve">Canadian Mosaic-The </w:t>
      </w:r>
      <w:r>
        <w:rPr>
          <w:b/>
          <w:bCs/>
          <w:i/>
          <w:iCs/>
          <w:color w:val="000000"/>
          <w:spacing w:val="0"/>
          <w:w w:val="100"/>
          <w:position w:val="0"/>
          <w:shd w:val="clear" w:color="auto" w:fill="auto"/>
          <w:lang w:val="fr-FR" w:eastAsia="fr-FR" w:bidi="fr-FR"/>
        </w:rPr>
        <w:t xml:space="preserve">Mailing </w:t>
      </w:r>
      <w:r>
        <w:rPr>
          <w:b/>
          <w:bCs/>
          <w:i/>
          <w:iCs/>
          <w:color w:val="000000"/>
          <w:spacing w:val="0"/>
          <w:w w:val="100"/>
          <w:position w:val="0"/>
          <w:shd w:val="clear" w:color="auto" w:fill="auto"/>
          <w:lang w:val="pl-PL" w:eastAsia="pl-PL" w:bidi="pl-PL"/>
        </w:rPr>
        <w:t xml:space="preserve">oj </w:t>
      </w:r>
      <w:r>
        <w:rPr>
          <w:b/>
          <w:bCs/>
          <w:i/>
          <w:iCs/>
          <w:color w:val="000000"/>
          <w:spacing w:val="0"/>
          <w:w w:val="100"/>
          <w:position w:val="0"/>
          <w:shd w:val="clear" w:color="auto" w:fill="auto"/>
          <w:lang w:val="fr-FR" w:eastAsia="fr-FR" w:bidi="fr-FR"/>
        </w:rPr>
        <w:t xml:space="preserve">a </w:t>
      </w:r>
      <w:r>
        <w:rPr>
          <w:b/>
          <w:bCs/>
          <w:i/>
          <w:iCs/>
          <w:color w:val="000000"/>
          <w:spacing w:val="0"/>
          <w:w w:val="100"/>
          <w:position w:val="0"/>
          <w:shd w:val="clear" w:color="auto" w:fill="auto"/>
          <w:lang w:val="pl-PL" w:eastAsia="pl-PL" w:bidi="pl-PL"/>
        </w:rPr>
        <w:t xml:space="preserve">Northern </w:t>
      </w:r>
      <w:r>
        <w:rPr>
          <w:b/>
          <w:bCs/>
          <w:i/>
          <w:iCs/>
          <w:color w:val="000000"/>
          <w:spacing w:val="0"/>
          <w:w w:val="100"/>
          <w:position w:val="0"/>
          <w:shd w:val="clear" w:color="auto" w:fill="auto"/>
          <w:lang w:val="fr-FR" w:eastAsia="fr-FR" w:bidi="fr-FR"/>
        </w:rPr>
        <w:t xml:space="preserve">Nation, </w:t>
      </w:r>
      <w:r>
        <w:rPr>
          <w:color w:val="000000"/>
          <w:spacing w:val="0"/>
          <w:w w:val="100"/>
          <w:position w:val="0"/>
          <w:shd w:val="clear" w:color="auto" w:fill="auto"/>
          <w:lang w:val="pl-PL" w:eastAsia="pl-PL" w:bidi="pl-PL"/>
        </w:rPr>
        <w:t>str. 307, Toronto 1938 (Zwraca uwagę, że określenie „mozaika” odnośnie ob</w:t>
        <w:softHyphen/>
        <w:t>razu kulturalnego Kanady użyła po raz pierwszy autorka amerykańska V. Hayward w 1922 w książce ,</w:t>
      </w:r>
      <w:r>
        <w:rPr>
          <w:color w:val="000000"/>
          <w:spacing w:val="0"/>
          <w:w w:val="100"/>
          <w:position w:val="0"/>
          <w:shd w:val="clear" w:color="auto" w:fill="auto"/>
          <w:lang w:val="fr-FR" w:eastAsia="fr-FR" w:bidi="fr-FR"/>
        </w:rPr>
        <w:t xml:space="preserve">.Romantic Canada”, </w:t>
      </w:r>
      <w:r>
        <w:rPr>
          <w:color w:val="000000"/>
          <w:spacing w:val="0"/>
          <w:w w:val="100"/>
          <w:position w:val="0"/>
          <w:shd w:val="clear" w:color="auto" w:fill="auto"/>
          <w:lang w:val="pl-PL" w:eastAsia="pl-PL" w:bidi="pl-PL"/>
        </w:rPr>
        <w:t xml:space="preserve">a następnie w 1926 K.A. </w:t>
      </w:r>
      <w:r>
        <w:rPr>
          <w:color w:val="000000"/>
          <w:spacing w:val="0"/>
          <w:w w:val="100"/>
          <w:position w:val="0"/>
          <w:shd w:val="clear" w:color="auto" w:fill="auto"/>
          <w:lang w:val="fr-FR" w:eastAsia="fr-FR" w:bidi="fr-FR"/>
        </w:rPr>
        <w:t xml:space="preserve">Foster </w:t>
      </w:r>
      <w:r>
        <w:rPr>
          <w:color w:val="000000"/>
          <w:spacing w:val="0"/>
          <w:w w:val="100"/>
          <w:position w:val="0"/>
          <w:shd w:val="clear" w:color="auto" w:fill="auto"/>
          <w:lang w:val="pl-PL" w:eastAsia="pl-PL" w:bidi="pl-PL"/>
        </w:rPr>
        <w:t>w książce : Our Canadian Mosaic).</w:t>
      </w:r>
      <w:r>
        <w:br w:type="page"/>
      </w:r>
    </w:p>
    <w:p>
      <w:pPr>
        <w:pStyle w:val="Style23"/>
        <w:keepNext w:val="0"/>
        <w:keepLines w:val="0"/>
        <w:widowControl w:val="0"/>
        <w:shd w:val="clear" w:color="auto" w:fill="auto"/>
        <w:bidi w:val="0"/>
        <w:spacing w:before="0" w:after="40" w:line="199" w:lineRule="auto"/>
        <w:ind w:left="0" w:right="0" w:firstLine="440"/>
        <w:jc w:val="both"/>
      </w:pPr>
      <w:r>
        <w:rPr>
          <w:color w:val="000000"/>
          <w:spacing w:val="0"/>
          <w:w w:val="100"/>
          <w:position w:val="0"/>
          <w:shd w:val="clear" w:color="auto" w:fill="auto"/>
          <w:lang w:val="pl-PL" w:eastAsia="pl-PL" w:bidi="pl-PL"/>
        </w:rPr>
        <w:t>Jak zaznaczyliśmy uprzednio, rząd federalny jest od roku 1935 w rękach partii liberalnej. Jest zwyczajem niemal, że w jubileuszowych zjazdach poważnych organizacji polonijnych biorą udział przedstawiciele rządu federalnego oraz przewódca opozycji to jest prezes partii postępowych konserwatystów, który jedno ze swych przemówień w 1953 zakończył nawet po polsku słowami naszego hymnu narodowego. A jeden z najstarszych ministrów rządu federalnego, inż. C.D. Howe, w którego ręku od szeregu łat spoczywa kierownictwo resortów gospodarczych, jest członkiem honorowym Stowarzyszenia Techników Polskich w Kanadzie.</w:t>
      </w:r>
    </w:p>
    <w:p>
      <w:pPr>
        <w:pStyle w:val="Style23"/>
        <w:keepNext w:val="0"/>
        <w:keepLines w:val="0"/>
        <w:widowControl w:val="0"/>
        <w:shd w:val="clear" w:color="auto" w:fill="auto"/>
        <w:bidi w:val="0"/>
        <w:spacing w:before="0" w:after="40" w:line="206" w:lineRule="auto"/>
        <w:ind w:left="0" w:right="0" w:firstLine="440"/>
        <w:jc w:val="both"/>
      </w:pPr>
      <w:r>
        <w:rPr>
          <w:color w:val="000000"/>
          <w:spacing w:val="0"/>
          <w:w w:val="100"/>
          <w:position w:val="0"/>
          <w:shd w:val="clear" w:color="auto" w:fill="auto"/>
          <w:lang w:val="pl-PL" w:eastAsia="pl-PL" w:bidi="pl-PL"/>
        </w:rPr>
        <w:t>W lipcu 1954, gdy ogłoszono nominację do senatu (członko</w:t>
        <w:softHyphen/>
        <w:t>wie senatu są mianowani dożywotnio przez premiera rządu fede</w:t>
        <w:softHyphen/>
        <w:t>ralnego), to premier zaznaczył, że nowomianowany senator Żyd, który był posłem przez szereg lat, choć wchodzi do senatu jako przedstawiciel miasta Toronto, będzie równocześnie i przedsta</w:t>
        <w:softHyphen/>
        <w:t>wicielem Kanadyjczyków żydowskiego pochodzenia. Jest to ważki precedens, gdyż dotąd pochodzenie narodowościowe nie było brane pod uwagę przy nominacjach do senatu.</w:t>
      </w:r>
    </w:p>
    <w:p>
      <w:pPr>
        <w:pStyle w:val="Style23"/>
        <w:keepNext w:val="0"/>
        <w:keepLines w:val="0"/>
        <w:widowControl w:val="0"/>
        <w:shd w:val="clear" w:color="auto" w:fill="auto"/>
        <w:bidi w:val="0"/>
        <w:spacing w:before="0" w:after="260" w:line="211" w:lineRule="auto"/>
        <w:ind w:left="0" w:right="0" w:firstLine="440"/>
        <w:jc w:val="both"/>
      </w:pPr>
      <w:r>
        <w:rPr>
          <w:color w:val="000000"/>
          <w:spacing w:val="0"/>
          <w:w w:val="100"/>
          <w:position w:val="0"/>
          <w:shd w:val="clear" w:color="auto" w:fill="auto"/>
          <w:lang w:val="pl-PL" w:eastAsia="pl-PL" w:bidi="pl-PL"/>
        </w:rPr>
        <w:t>Niemniej należy przytoczyć zdecydowane oświadczenie mi</w:t>
        <w:softHyphen/>
        <w:t>nistra emigracji, J.W. Pickersgilla, z 1 lipca 1955 : „Pragniemy zamienić w Kanadyjczyków wszystkich nowoprzybyłych zarówno Anglików jak i innych, tak szybko jak będziemy mogli”. Ale ten sam minister na dziesięcioleciu Kongresu Polonii Kanadyjskiej w listopadzie 1954 reprezentował premiera rządu federalnego i wygłosił w jego imieniu i we własnym przemówienie, w którym podkreślił wkład Polonii w życie Kanady.</w:t>
      </w:r>
    </w:p>
    <w:p>
      <w:pPr>
        <w:pStyle w:val="Style23"/>
        <w:keepNext w:val="0"/>
        <w:keepLines w:val="0"/>
        <w:widowControl w:val="0"/>
        <w:shd w:val="clear" w:color="auto" w:fill="auto"/>
        <w:bidi w:val="0"/>
        <w:spacing w:before="0" w:after="200" w:line="211" w:lineRule="auto"/>
        <w:ind w:left="0" w:right="0" w:firstLine="440"/>
        <w:jc w:val="both"/>
      </w:pPr>
      <w:r>
        <w:rPr>
          <w:i/>
          <w:iCs/>
          <w:color w:val="000000"/>
          <w:spacing w:val="0"/>
          <w:w w:val="100"/>
          <w:position w:val="0"/>
          <w:shd w:val="clear" w:color="auto" w:fill="auto"/>
          <w:lang w:val="pl-PL" w:eastAsia="pl-PL" w:bidi="pl-PL"/>
        </w:rPr>
        <w:t>Teorie asymilacyjne. —</w:t>
      </w:r>
      <w:r>
        <w:rPr>
          <w:color w:val="000000"/>
          <w:spacing w:val="0"/>
          <w:w w:val="100"/>
          <w:position w:val="0"/>
          <w:shd w:val="clear" w:color="auto" w:fill="auto"/>
          <w:lang w:val="pl-PL" w:eastAsia="pl-PL" w:bidi="pl-PL"/>
        </w:rPr>
        <w:t xml:space="preserve"> Mimo braku urzędowej doktryny asymilacyjnej nie brak oczywiście szeregu teorii nieurzędowych. Nie mogła więc pozostać bez wpływu amerykańska praktyka przetapiania różnych narodowości w jednym tyglu „melting- pot” , gdzie ponoć same życie odgarnia szlakę i da je w końcu jednorodny stop. Biorąc jednak pod uwagę dwujęzyczność Ka</w:t>
        <w:softHyphen/>
        <w:t>nady, jako że 29% ludności używa języka francuskiego jako ma</w:t>
        <w:softHyphen/>
        <w:t>cierzystego, nie zanosi się na to, by w najbliższych dziesięcio</w:t>
        <w:softHyphen/>
        <w:t>leciach można było wszystko razem „stopić”. Nie mogą więc być brane pod uwagę głosy, raczej odosobnione, aby obce na</w:t>
        <w:softHyphen/>
        <w:t>rodowości z miejsca przerabiać na jedno angielskie kopyto. 1 ta</w:t>
        <w:softHyphen/>
        <w:t>kie poglądy są zdecydowanie krytykowane nawet przez Kana</w:t>
        <w:softHyphen/>
        <w:t>dyjczyków anglosaskiego pochodzenia. By pokazać jak ostro krytyka ta może być ujęta, warto przytoczyć jako przykład po</w:t>
        <w:softHyphen/>
        <w:t>glądy prezesa uniwersytetu Arcadia, dr Watson Kirkonnella, który pisał w roku 1935 :</w:t>
      </w:r>
    </w:p>
    <w:p>
      <w:pPr>
        <w:pStyle w:val="Style26"/>
        <w:keepNext w:val="0"/>
        <w:keepLines w:val="0"/>
        <w:widowControl w:val="0"/>
        <w:shd w:val="clear" w:color="auto" w:fill="auto"/>
        <w:bidi w:val="0"/>
        <w:spacing w:before="0" w:after="220" w:line="211" w:lineRule="auto"/>
        <w:ind w:left="0" w:right="0" w:firstLine="380"/>
        <w:jc w:val="both"/>
      </w:pPr>
      <w:r>
        <w:rPr>
          <w:color w:val="000000"/>
          <w:spacing w:val="0"/>
          <w:w w:val="100"/>
          <w:position w:val="0"/>
          <w:shd w:val="clear" w:color="auto" w:fill="auto"/>
          <w:lang w:val="pl-PL" w:eastAsia="pl-PL" w:bidi="pl-PL"/>
        </w:rPr>
        <w:t>,,Nic nie jest tak płytkie 1 bezpłodne jak człowiek, który zapiera się własnego pochodzenia. ‘Stuprocentowy’ Amerykanin (lub Kanadyjczyk) to zazwyczaj taki, który świadomie ukrył obce pochodzenie, aby zebrać korzyści</w:t>
        <w:br w:type="page"/>
      </w:r>
      <w:r>
        <w:rPr>
          <w:color w:val="000000"/>
          <w:spacing w:val="0"/>
          <w:w w:val="100"/>
          <w:position w:val="0"/>
          <w:shd w:val="clear" w:color="auto" w:fill="auto"/>
          <w:lang w:val="pl-PL" w:eastAsia="pl-PL" w:bidi="pl-PL"/>
        </w:rPr>
        <w:t>materialne z dobrze rozreklamowanej lojalności. Niewiele może być nadziei lub szlachetnych rezultatów duchowych z tak sprostytuowanego patriotyzmu. Niestety, tego rodzaju postawie sprzyja fakt, że wielu obywateli używają</w:t>
        <w:softHyphen/>
        <w:t>cych języka angielskiego daje dowód ignorancji zakładając, iż obce pocho</w:t>
        <w:softHyphen/>
        <w:t>dzenie jest naturalną oznaką niższości. Kto tak myśli jest chuliganem umy</w:t>
        <w:softHyphen/>
        <w:t>słowym, niezależnie od tego czy to jest prawnik, pułkownik milicji czy bis</w:t>
        <w:softHyphen/>
        <w:t>kup. Czego nam gwałtownie potrzeba to, wręcz przeciwnie, dosyć zwykłego rozsądku, aby uznać zarówno bogactwo i różnorodność uzdolnień narodowych jak i siłę, którą korzenie narodowe dają jednostce (10)”.</w:t>
      </w:r>
    </w:p>
    <w:p>
      <w:pPr>
        <w:pStyle w:val="Style23"/>
        <w:keepNext w:val="0"/>
        <w:keepLines w:val="0"/>
        <w:widowControl w:val="0"/>
        <w:shd w:val="clear" w:color="auto" w:fill="auto"/>
        <w:bidi w:val="0"/>
        <w:spacing w:before="0" w:after="40" w:line="211" w:lineRule="auto"/>
        <w:ind w:left="0" w:right="0" w:firstLine="460"/>
        <w:jc w:val="both"/>
      </w:pPr>
      <w:r>
        <w:rPr>
          <w:color w:val="000000"/>
          <w:spacing w:val="0"/>
          <w:w w:val="100"/>
          <w:position w:val="0"/>
          <w:shd w:val="clear" w:color="auto" w:fill="auto"/>
          <w:lang w:val="pl-PL" w:eastAsia="pl-PL" w:bidi="pl-PL"/>
        </w:rPr>
        <w:t>Często się słyszy o mozaice kultury kanadyjskiej ; wydano pod tym tytułem dwie książki (9). I może dlatego ostatnio prof. P .Yuzyk, Kanadyjczyk ukraińskiego pochodzenia, proponuje mozaikową formę asymilacji zamiast amerykańskiego tygla (11). Pod tym określeniem prof. Yuzyk rozumie stopniową i kontro</w:t>
        <w:softHyphen/>
        <w:t>lowaną asymilację, w której poszczególne grupy pielęgnują swoje tradycje kulturalne i wnoszą je jako wkład do kultury kraju jako całości.</w:t>
      </w:r>
    </w:p>
    <w:p>
      <w:pPr>
        <w:pStyle w:val="Style23"/>
        <w:keepNext w:val="0"/>
        <w:keepLines w:val="0"/>
        <w:widowControl w:val="0"/>
        <w:shd w:val="clear" w:color="auto" w:fill="auto"/>
        <w:bidi w:val="0"/>
        <w:spacing w:before="0" w:after="40" w:line="209" w:lineRule="auto"/>
        <w:ind w:left="0" w:right="0" w:firstLine="460"/>
        <w:jc w:val="both"/>
      </w:pPr>
      <w:r>
        <w:rPr>
          <w:color w:val="000000"/>
          <w:spacing w:val="0"/>
          <w:w w:val="100"/>
          <w:position w:val="0"/>
          <w:shd w:val="clear" w:color="auto" w:fill="auto"/>
          <w:lang w:val="pl-PL" w:eastAsia="pl-PL" w:bidi="pl-PL"/>
        </w:rPr>
        <w:t xml:space="preserve">Wydawałoby się, że u podstaw takiego poglądu powinna być współpraca na terenie Kanady grup kulturalnie zbliżonych jak Ukraińcy i Polacy. Niestety, prof. Yuzyk, który zajmuje katedrę historii na wydziale historii i studiów słowiańskich uniwersytetu w Winnipeg, w swej źródłowej książce </w:t>
      </w:r>
      <w:r>
        <w:rPr>
          <w:i/>
          <w:iCs/>
          <w:color w:val="000000"/>
          <w:spacing w:val="0"/>
          <w:w w:val="100"/>
          <w:position w:val="0"/>
          <w:shd w:val="clear" w:color="auto" w:fill="auto"/>
          <w:lang w:val="pl-PL" w:eastAsia="pl-PL" w:bidi="pl-PL"/>
        </w:rPr>
        <w:t xml:space="preserve">The Ukrainians </w:t>
      </w:r>
      <w:r>
        <w:rPr>
          <w:i/>
          <w:iCs/>
          <w:color w:val="000000"/>
          <w:spacing w:val="0"/>
          <w:w w:val="100"/>
          <w:position w:val="0"/>
          <w:shd w:val="clear" w:color="auto" w:fill="auto"/>
          <w:lang w:val="fr-FR" w:eastAsia="fr-FR" w:bidi="fr-FR"/>
        </w:rPr>
        <w:t>in Mani</w:t>
        <w:softHyphen/>
        <w:t>toba,</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wydanej w roku 1953 (12), mówi o tej współpracy niemal mimochodem, natomiast szeroko rozpisuje się o prześladowaniach Ukraińców w Polsce.</w:t>
      </w:r>
    </w:p>
    <w:p>
      <w:pPr>
        <w:pStyle w:val="Style23"/>
        <w:keepNext w:val="0"/>
        <w:keepLines w:val="0"/>
        <w:widowControl w:val="0"/>
        <w:shd w:val="clear" w:color="auto" w:fill="auto"/>
        <w:bidi w:val="0"/>
        <w:spacing w:before="0" w:after="540" w:line="214" w:lineRule="auto"/>
        <w:ind w:left="0" w:right="0" w:firstLine="460"/>
        <w:jc w:val="both"/>
      </w:pPr>
      <w:r>
        <w:rPr>
          <w:color w:val="000000"/>
          <w:spacing w:val="0"/>
          <w:w w:val="100"/>
          <w:position w:val="0"/>
          <w:shd w:val="clear" w:color="auto" w:fill="auto"/>
          <w:lang w:val="pl-PL" w:eastAsia="pl-PL" w:bidi="pl-PL"/>
        </w:rPr>
        <w:t>Nie brak i krytyków mozaiki, którzy sądzą że politycznie grozi to „bałkanizacją” Kanady, bo rozpoczęło się wypominanie krzywd historycznych.</w:t>
      </w:r>
    </w:p>
    <w:p>
      <w:pPr>
        <w:pStyle w:val="Style26"/>
        <w:keepNext w:val="0"/>
        <w:keepLines w:val="0"/>
        <w:widowControl w:val="0"/>
        <w:numPr>
          <w:ilvl w:val="0"/>
          <w:numId w:val="9"/>
        </w:numPr>
        <w:shd w:val="clear" w:color="auto" w:fill="auto"/>
        <w:tabs>
          <w:tab w:pos="763" w:val="left"/>
        </w:tabs>
        <w:bidi w:val="0"/>
        <w:spacing w:before="0" w:after="40"/>
        <w:ind w:left="0" w:right="0" w:firstLine="360"/>
        <w:jc w:val="both"/>
      </w:pPr>
      <w:r>
        <w:rPr>
          <w:color w:val="000000"/>
          <w:spacing w:val="0"/>
          <w:w w:val="100"/>
          <w:position w:val="0"/>
          <w:shd w:val="clear" w:color="auto" w:fill="auto"/>
          <w:lang w:val="pl-PL" w:eastAsia="pl-PL" w:bidi="pl-PL"/>
        </w:rPr>
        <w:t xml:space="preserve">Canadian </w:t>
      </w:r>
      <w:r>
        <w:rPr>
          <w:color w:val="000000"/>
          <w:spacing w:val="0"/>
          <w:w w:val="100"/>
          <w:position w:val="0"/>
          <w:shd w:val="clear" w:color="auto" w:fill="auto"/>
          <w:lang w:val="fr-FR" w:eastAsia="fr-FR" w:bidi="fr-FR"/>
        </w:rPr>
        <w:t xml:space="preserve">Overtones, </w:t>
      </w:r>
      <w:r>
        <w:rPr>
          <w:color w:val="000000"/>
          <w:spacing w:val="0"/>
          <w:w w:val="100"/>
          <w:position w:val="0"/>
          <w:shd w:val="clear" w:color="auto" w:fill="auto"/>
          <w:lang w:val="pl-PL" w:eastAsia="pl-PL" w:bidi="pl-PL"/>
        </w:rPr>
        <w:t>Columbia Press, str. 104, Winnipeg 1935.</w:t>
      </w:r>
    </w:p>
    <w:p>
      <w:pPr>
        <w:pStyle w:val="Style26"/>
        <w:keepNext w:val="0"/>
        <w:keepLines w:val="0"/>
        <w:widowControl w:val="0"/>
        <w:numPr>
          <w:ilvl w:val="0"/>
          <w:numId w:val="9"/>
        </w:numPr>
        <w:shd w:val="clear" w:color="auto" w:fill="auto"/>
        <w:tabs>
          <w:tab w:pos="770" w:val="left"/>
        </w:tabs>
        <w:bidi w:val="0"/>
        <w:spacing w:before="0" w:after="40"/>
        <w:ind w:left="0" w:right="0" w:firstLine="360"/>
        <w:jc w:val="both"/>
      </w:pPr>
      <w:r>
        <w:rPr>
          <w:color w:val="000000"/>
          <w:spacing w:val="0"/>
          <w:w w:val="100"/>
          <w:position w:val="0"/>
          <w:shd w:val="clear" w:color="auto" w:fill="auto"/>
          <w:lang w:val="pl-PL" w:eastAsia="pl-PL" w:bidi="pl-PL"/>
        </w:rPr>
        <w:t>Określenie „melting pot” wprowadził rabin Schuman w 1907 pod adresem szybko asymilujących się emigrantów europejskich na terenie Nowego Jorku. Pogląd ten luźno ujęty — jako że nie był on nigdy ściśle sformuło</w:t>
        <w:softHyphen/>
        <w:t>wany teoretycznie — wychodził z założenia, że jest możliwe uzyskanie „stopu amerykańskiego” nawet w ciągu jednego pokolenia. Fakt iż poważny odsetek rekruta w armii Stanów, w okresie I wojny światowej, nie znał języka angielskiego, poważnie podważył optymistyczne założenia „melting pot”. Stąd jako reakcja niemal powstał pogląd „kulturalnego pluralizmu”, który odrzuca założenie jedności kultury amerykańskiej. Warto zaznaczyć, że sze</w:t>
        <w:softHyphen/>
        <w:t>reg zwolenników tegoż poglądu bynajmniej nie popiera wpuszczania emigran</w:t>
        <w:softHyphen/>
        <w:t xml:space="preserve">tów masowo do Stanów. </w:t>
      </w:r>
      <w:r>
        <w:rPr>
          <w:color w:val="000000"/>
          <w:spacing w:val="0"/>
          <w:w w:val="100"/>
          <w:position w:val="0"/>
          <w:shd w:val="clear" w:color="auto" w:fill="auto"/>
          <w:lang w:val="fr-FR" w:eastAsia="fr-FR" w:bidi="fr-FR"/>
        </w:rPr>
        <w:t xml:space="preserve">(C.V. </w:t>
      </w:r>
      <w:r>
        <w:rPr>
          <w:color w:val="000000"/>
          <w:spacing w:val="0"/>
          <w:w w:val="100"/>
          <w:position w:val="0"/>
          <w:shd w:val="clear" w:color="auto" w:fill="auto"/>
          <w:lang w:val="pl-PL" w:eastAsia="pl-PL" w:bidi="pl-PL"/>
        </w:rPr>
        <w:t xml:space="preserve">Kiser, </w:t>
      </w:r>
      <w:r>
        <w:rPr>
          <w:b/>
          <w:bCs/>
          <w:i/>
          <w:iCs/>
          <w:color w:val="000000"/>
          <w:spacing w:val="0"/>
          <w:w w:val="100"/>
          <w:position w:val="0"/>
          <w:shd w:val="clear" w:color="auto" w:fill="auto"/>
          <w:lang w:val="fr-FR" w:eastAsia="fr-FR" w:bidi="fr-FR"/>
        </w:rPr>
        <w:t xml:space="preserve">Cultural </w:t>
      </w:r>
      <w:r>
        <w:rPr>
          <w:b/>
          <w:bCs/>
          <w:i/>
          <w:iCs/>
          <w:color w:val="000000"/>
          <w:spacing w:val="0"/>
          <w:w w:val="100"/>
          <w:position w:val="0"/>
          <w:shd w:val="clear" w:color="auto" w:fill="auto"/>
          <w:lang w:val="pl-PL" w:eastAsia="pl-PL" w:bidi="pl-PL"/>
        </w:rPr>
        <w:t>Pluralism,</w:t>
      </w:r>
      <w:r>
        <w:rPr>
          <w:color w:val="000000"/>
          <w:spacing w:val="0"/>
          <w:w w:val="100"/>
          <w:position w:val="0"/>
          <w:shd w:val="clear" w:color="auto" w:fill="auto"/>
          <w:lang w:val="pl-PL" w:eastAsia="pl-PL" w:bidi="pl-PL"/>
        </w:rPr>
        <w:t xml:space="preserve"> The Annals of the American Academy of Political and </w:t>
      </w:r>
      <w:r>
        <w:rPr>
          <w:color w:val="000000"/>
          <w:spacing w:val="0"/>
          <w:w w:val="100"/>
          <w:position w:val="0"/>
          <w:shd w:val="clear" w:color="auto" w:fill="auto"/>
          <w:lang w:val="fr-FR" w:eastAsia="fr-FR" w:bidi="fr-FR"/>
        </w:rPr>
        <w:t xml:space="preserve">Social </w:t>
      </w:r>
      <w:r>
        <w:rPr>
          <w:color w:val="000000"/>
          <w:spacing w:val="0"/>
          <w:w w:val="100"/>
          <w:position w:val="0"/>
          <w:shd w:val="clear" w:color="auto" w:fill="auto"/>
          <w:lang w:val="pl-PL" w:eastAsia="pl-PL" w:bidi="pl-PL"/>
        </w:rPr>
        <w:t xml:space="preserve">Science, Marzec 1949). Co ciekawsze, stwierdzono, że gdy emigrant stara się usilnie szybko przekuć dzieci na amerykańskie kopyto, i gdy mu się uda — to traci w oczach dzieci z powodu swoich me-amerykańskich cech. (G. Gorer, </w:t>
      </w:r>
      <w:r>
        <w:rPr>
          <w:b/>
          <w:bCs/>
          <w:i/>
          <w:iCs/>
          <w:color w:val="000000"/>
          <w:spacing w:val="0"/>
          <w:w w:val="100"/>
          <w:position w:val="0"/>
          <w:shd w:val="clear" w:color="auto" w:fill="auto"/>
          <w:lang w:val="pl-PL" w:eastAsia="pl-PL" w:bidi="pl-PL"/>
        </w:rPr>
        <w:t xml:space="preserve">The American People — </w:t>
      </w:r>
      <w:r>
        <w:rPr>
          <w:b/>
          <w:bCs/>
          <w:i/>
          <w:iCs/>
          <w:color w:val="000000"/>
          <w:spacing w:val="0"/>
          <w:w w:val="100"/>
          <w:position w:val="0"/>
          <w:shd w:val="clear" w:color="auto" w:fill="auto"/>
          <w:lang w:val="fr-FR" w:eastAsia="fr-FR" w:bidi="fr-FR"/>
        </w:rPr>
        <w:t xml:space="preserve">A </w:t>
      </w:r>
      <w:r>
        <w:rPr>
          <w:b/>
          <w:bCs/>
          <w:i/>
          <w:iCs/>
          <w:color w:val="000000"/>
          <w:spacing w:val="0"/>
          <w:w w:val="100"/>
          <w:position w:val="0"/>
          <w:shd w:val="clear" w:color="auto" w:fill="auto"/>
          <w:lang w:val="pl-PL" w:eastAsia="pl-PL" w:bidi="pl-PL"/>
        </w:rPr>
        <w:t xml:space="preserve">Study </w:t>
      </w:r>
      <w:r>
        <w:rPr>
          <w:b/>
          <w:bCs/>
          <w:i/>
          <w:iCs/>
          <w:color w:val="000000"/>
          <w:spacing w:val="0"/>
          <w:w w:val="100"/>
          <w:position w:val="0"/>
          <w:shd w:val="clear" w:color="auto" w:fill="auto"/>
          <w:lang w:val="fr-FR" w:eastAsia="fr-FR" w:bidi="fr-FR"/>
        </w:rPr>
        <w:t xml:space="preserve">in National </w:t>
      </w:r>
      <w:r>
        <w:rPr>
          <w:b/>
          <w:bCs/>
          <w:i/>
          <w:iCs/>
          <w:color w:val="000000"/>
          <w:spacing w:val="0"/>
          <w:w w:val="100"/>
          <w:position w:val="0"/>
          <w:shd w:val="clear" w:color="auto" w:fill="auto"/>
          <w:lang w:val="pl-PL" w:eastAsia="pl-PL" w:bidi="pl-PL"/>
        </w:rPr>
        <w:t>Charakter,</w:t>
      </w:r>
      <w:r>
        <w:rPr>
          <w:color w:val="000000"/>
          <w:spacing w:val="0"/>
          <w:w w:val="100"/>
          <w:position w:val="0"/>
          <w:shd w:val="clear" w:color="auto" w:fill="auto"/>
          <w:lang w:val="pl-PL" w:eastAsia="pl-PL" w:bidi="pl-PL"/>
        </w:rPr>
        <w:t xml:space="preserve"> str. 26, New York, 1948).</w:t>
      </w:r>
    </w:p>
    <w:p>
      <w:pPr>
        <w:pStyle w:val="Style26"/>
        <w:keepNext w:val="0"/>
        <w:keepLines w:val="0"/>
        <w:widowControl w:val="0"/>
        <w:numPr>
          <w:ilvl w:val="0"/>
          <w:numId w:val="9"/>
        </w:numPr>
        <w:shd w:val="clear" w:color="auto" w:fill="auto"/>
        <w:tabs>
          <w:tab w:pos="741" w:val="left"/>
        </w:tabs>
        <w:bidi w:val="0"/>
        <w:spacing w:before="0" w:after="40"/>
        <w:ind w:left="0" w:right="0" w:firstLine="360"/>
        <w:jc w:val="both"/>
      </w:pPr>
      <w:r>
        <w:rPr>
          <w:color w:val="000000"/>
          <w:spacing w:val="0"/>
          <w:w w:val="100"/>
          <w:position w:val="0"/>
          <w:shd w:val="clear" w:color="auto" w:fill="auto"/>
          <w:lang w:val="pl-PL" w:eastAsia="pl-PL" w:bidi="pl-PL"/>
        </w:rPr>
        <w:t xml:space="preserve">Paul Yuzyk, </w:t>
      </w:r>
      <w:r>
        <w:rPr>
          <w:b/>
          <w:bCs/>
          <w:i/>
          <w:iCs/>
          <w:color w:val="000000"/>
          <w:spacing w:val="0"/>
          <w:w w:val="100"/>
          <w:position w:val="0"/>
          <w:shd w:val="clear" w:color="auto" w:fill="auto"/>
          <w:lang w:val="pl-PL" w:eastAsia="pl-PL" w:bidi="pl-PL"/>
        </w:rPr>
        <w:t xml:space="preserve">The Ukrainians </w:t>
      </w:r>
      <w:r>
        <w:rPr>
          <w:b/>
          <w:bCs/>
          <w:i/>
          <w:iCs/>
          <w:color w:val="000000"/>
          <w:spacing w:val="0"/>
          <w:w w:val="100"/>
          <w:position w:val="0"/>
          <w:shd w:val="clear" w:color="auto" w:fill="auto"/>
          <w:lang w:val="fr-FR" w:eastAsia="fr-FR" w:bidi="fr-FR"/>
        </w:rPr>
        <w:t xml:space="preserve">in Manitoba, A Social </w:t>
      </w:r>
      <w:r>
        <w:rPr>
          <w:b/>
          <w:bCs/>
          <w:i/>
          <w:iCs/>
          <w:color w:val="000000"/>
          <w:spacing w:val="0"/>
          <w:w w:val="100"/>
          <w:position w:val="0"/>
          <w:shd w:val="clear" w:color="auto" w:fill="auto"/>
          <w:lang w:val="pl-PL" w:eastAsia="pl-PL" w:bidi="pl-PL"/>
        </w:rPr>
        <w:t>History,</w:t>
      </w:r>
      <w:r>
        <w:rPr>
          <w:color w:val="000000"/>
          <w:spacing w:val="0"/>
          <w:w w:val="100"/>
          <w:position w:val="0"/>
          <w:shd w:val="clear" w:color="auto" w:fill="auto"/>
          <w:lang w:val="pl-PL" w:eastAsia="pl-PL" w:bidi="pl-PL"/>
        </w:rPr>
        <w:t xml:space="preserve"> 232 str., </w:t>
      </w:r>
      <w:r>
        <w:rPr>
          <w:color w:val="000000"/>
          <w:spacing w:val="0"/>
          <w:w w:val="100"/>
          <w:position w:val="0"/>
          <w:shd w:val="clear" w:color="auto" w:fill="auto"/>
          <w:lang w:val="fr-FR" w:eastAsia="fr-FR" w:bidi="fr-FR"/>
        </w:rPr>
        <w:t xml:space="preserve">University </w:t>
      </w:r>
      <w:r>
        <w:rPr>
          <w:color w:val="000000"/>
          <w:spacing w:val="0"/>
          <w:w w:val="100"/>
          <w:position w:val="0"/>
          <w:shd w:val="clear" w:color="auto" w:fill="auto"/>
          <w:lang w:val="pl-PL" w:eastAsia="pl-PL" w:bidi="pl-PL"/>
        </w:rPr>
        <w:t>of Toronto Press, 1953.</w:t>
      </w:r>
      <w:r>
        <w:br w:type="page"/>
      </w:r>
    </w:p>
    <w:p>
      <w:pPr>
        <w:pStyle w:val="Style23"/>
        <w:keepNext w:val="0"/>
        <w:keepLines w:val="0"/>
        <w:widowControl w:val="0"/>
        <w:pBdr>
          <w:top w:val="single" w:sz="4" w:space="0" w:color="auto"/>
        </w:pBdr>
        <w:shd w:val="clear" w:color="auto" w:fill="auto"/>
        <w:bidi w:val="0"/>
        <w:spacing w:before="0" w:after="180" w:line="199" w:lineRule="auto"/>
        <w:ind w:left="0" w:right="0" w:firstLine="860"/>
        <w:jc w:val="both"/>
      </w:pPr>
      <w:r>
        <w:rPr>
          <w:i/>
          <w:iCs/>
          <w:color w:val="000000"/>
          <w:spacing w:val="0"/>
          <w:w w:val="100"/>
          <w:position w:val="0"/>
          <w:shd w:val="clear" w:color="auto" w:fill="auto"/>
          <w:lang w:val="pl-PL" w:eastAsia="pl-PL" w:bidi="pl-PL"/>
        </w:rPr>
        <w:t>Rozmieszczenie ludności polskiego pochodzenia</w:t>
      </w:r>
    </w:p>
    <w:p>
      <w:pPr>
        <w:pStyle w:val="Style23"/>
        <w:keepNext w:val="0"/>
        <w:keepLines w:val="0"/>
        <w:widowControl w:val="0"/>
        <w:shd w:val="clear" w:color="auto" w:fill="auto"/>
        <w:bidi w:val="0"/>
        <w:spacing w:before="0" w:after="340" w:line="209" w:lineRule="auto"/>
        <w:ind w:left="0" w:right="0" w:firstLine="460"/>
        <w:jc w:val="both"/>
      </w:pPr>
      <w:r>
        <w:rPr>
          <w:color w:val="000000"/>
          <w:spacing w:val="0"/>
          <w:w w:val="100"/>
          <w:position w:val="0"/>
          <w:shd w:val="clear" w:color="auto" w:fill="auto"/>
          <w:lang w:val="pl-PL" w:eastAsia="pl-PL" w:bidi="pl-PL"/>
        </w:rPr>
        <w:t>W tablicy i (</w:t>
      </w:r>
      <w:r>
        <w:rPr>
          <w:color w:val="000000"/>
          <w:spacing w:val="0"/>
          <w:w w:val="100"/>
          <w:position w:val="0"/>
          <w:shd w:val="clear" w:color="auto" w:fill="auto"/>
          <w:lang w:val="pl-PL" w:eastAsia="pl-PL" w:bidi="pl-PL"/>
        </w:rPr>
        <w:footnoteReference w:id="6"/>
      </w:r>
      <w:r>
        <w:rPr>
          <w:color w:val="000000"/>
          <w:spacing w:val="0"/>
          <w:w w:val="100"/>
          <w:position w:val="0"/>
          <w:shd w:val="clear" w:color="auto" w:fill="auto"/>
          <w:lang w:val="pl-PL" w:eastAsia="pl-PL" w:bidi="pl-PL"/>
        </w:rPr>
        <w:t>) uwidocznione jest rozmieszczenie ludności po</w:t>
        <w:softHyphen/>
        <w:t>chodzenia polskiego w io prowincjach i dwu okręgach admini</w:t>
        <w:softHyphen/>
        <w:t>stracyjnych (powyżej 60 równoleżnika), uszeregowanych według ilości mieszkańców pochodzenia polskiego, zaczynając od pro</w:t>
        <w:softHyphen/>
        <w:t>wincji Ontario, która skupia ponad 13% ogółu tych mieszkań</w:t>
        <w:softHyphen/>
        <w:t xml:space="preserve">ców. Jak widać z tej tablicy mężczyźni ilościowo przeważają, zwłaszcza na wsi, lecz w miastach w Manitobie, </w:t>
      </w:r>
      <w:r>
        <w:rPr>
          <w:color w:val="000000"/>
          <w:spacing w:val="0"/>
          <w:w w:val="100"/>
          <w:position w:val="0"/>
          <w:shd w:val="clear" w:color="auto" w:fill="auto"/>
          <w:lang w:val="fr-FR" w:eastAsia="fr-FR" w:bidi="fr-FR"/>
        </w:rPr>
        <w:t xml:space="preserve">Saskatchewan </w:t>
      </w:r>
      <w:r>
        <w:rPr>
          <w:color w:val="000000"/>
          <w:spacing w:val="0"/>
          <w:w w:val="100"/>
          <w:position w:val="0"/>
          <w:shd w:val="clear" w:color="auto" w:fill="auto"/>
          <w:lang w:val="pl-PL" w:eastAsia="pl-PL" w:bidi="pl-PL"/>
        </w:rPr>
        <w:t>i British Columbia stosunek jest odwrotny.</w:t>
      </w:r>
    </w:p>
    <w:p>
      <w:pPr>
        <w:pStyle w:val="Style23"/>
        <w:keepNext w:val="0"/>
        <w:keepLines w:val="0"/>
        <w:widowControl w:val="0"/>
        <w:shd w:val="clear" w:color="auto" w:fill="auto"/>
        <w:bidi w:val="0"/>
        <w:spacing w:before="0" w:after="180" w:line="199" w:lineRule="auto"/>
        <w:ind w:left="1060" w:right="0" w:firstLine="0"/>
        <w:jc w:val="left"/>
      </w:pPr>
      <w:r>
        <w:rPr>
          <w:i/>
          <w:iCs/>
          <w:color w:val="000000"/>
          <w:spacing w:val="0"/>
          <w:w w:val="100"/>
          <w:position w:val="0"/>
          <w:shd w:val="clear" w:color="auto" w:fill="auto"/>
          <w:lang w:val="pl-PL" w:eastAsia="pl-PL" w:bidi="pl-PL"/>
        </w:rPr>
        <w:t>Ludność o polskim języku macierzystym</w:t>
      </w:r>
    </w:p>
    <w:p>
      <w:pPr>
        <w:pStyle w:val="Style23"/>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Tablica 2 podaje odsetek ludności polskiego pochodzenia, która używa względnie używała polskiego jako języka macie</w:t>
        <w:softHyphen/>
        <w:t>rzystego i dotąd go rozumie. Spośród 129.238 osób podających polski jako język macierzysty, 120.603 zaznaczyło, że są polskie</w:t>
        <w:softHyphen/>
        <w:t>go pochodzenia. Ponieważ przyjąłem jako kryterium wynarodo</w:t>
        <w:softHyphen/>
        <w:t>wienia zapomnienie języka macierzystego, dlatego wszystkie od</w:t>
        <w:softHyphen/>
        <w:t>setki obliczono w stosunku do 129.238. Chcąc odnieść odsetki do pochodzenia, należałoby wszystkie dane odpowiednio zmniejszyć.</w:t>
      </w:r>
    </w:p>
    <w:p>
      <w:pPr>
        <w:pStyle w:val="Style23"/>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 xml:space="preserve">Ograniczyłem się do zamieszczenia w tej tablicy tylko sześciu pierwszych prowincji, jako że obejmują one 98% ludności pochodzenia polskiego. Wahania w znajomości języka polskiego między prowincjami są dosyć znaczne, bo od 75% w </w:t>
      </w:r>
      <w:r>
        <w:rPr>
          <w:color w:val="000000"/>
          <w:spacing w:val="0"/>
          <w:w w:val="100"/>
          <w:position w:val="0"/>
          <w:shd w:val="clear" w:color="auto" w:fill="auto"/>
          <w:lang w:val="fr-FR" w:eastAsia="fr-FR" w:bidi="fr-FR"/>
        </w:rPr>
        <w:t xml:space="preserve">Quebec, </w:t>
      </w:r>
      <w:r>
        <w:rPr>
          <w:color w:val="000000"/>
          <w:spacing w:val="0"/>
          <w:w w:val="100"/>
          <w:position w:val="0"/>
          <w:shd w:val="clear" w:color="auto" w:fill="auto"/>
          <w:lang w:val="pl-PL" w:eastAsia="pl-PL" w:bidi="pl-PL"/>
        </w:rPr>
        <w:t xml:space="preserve">do 40% w British Columbia (wśród kobiet w tej prowincji tylko 36%). Można zauważyć, że w prowincji </w:t>
      </w:r>
      <w:r>
        <w:rPr>
          <w:color w:val="000000"/>
          <w:spacing w:val="0"/>
          <w:w w:val="100"/>
          <w:position w:val="0"/>
          <w:shd w:val="clear" w:color="auto" w:fill="auto"/>
          <w:lang w:val="fr-FR" w:eastAsia="fr-FR" w:bidi="fr-FR"/>
        </w:rPr>
        <w:t xml:space="preserve">Quebec </w:t>
      </w:r>
      <w:r>
        <w:rPr>
          <w:color w:val="000000"/>
          <w:spacing w:val="0"/>
          <w:w w:val="100"/>
          <w:position w:val="0"/>
          <w:shd w:val="clear" w:color="auto" w:fill="auto"/>
          <w:lang w:val="pl-PL" w:eastAsia="pl-PL" w:bidi="pl-PL"/>
        </w:rPr>
        <w:t>65% ludności po</w:t>
        <w:softHyphen/>
        <w:t>chodzenia polskiego skupia się w Montrealu, gdzie ponad po</w:t>
        <w:softHyphen/>
        <w:t>łowa pochodzi z emigracji po 1920 roku, a tym samym w Mont</w:t>
        <w:softHyphen/>
        <w:t>realu, jeśli chodzi o urodzonych już na terenie Kanady, musi być znaczny odsetek dzieci tych emigrantów.</w:t>
      </w:r>
    </w:p>
    <w:p>
      <w:pPr>
        <w:pStyle w:val="Style23"/>
        <w:keepNext w:val="0"/>
        <w:keepLines w:val="0"/>
        <w:widowControl w:val="0"/>
        <w:shd w:val="clear" w:color="auto" w:fill="auto"/>
        <w:bidi w:val="0"/>
        <w:spacing w:before="0" w:after="340" w:line="199" w:lineRule="auto"/>
        <w:ind w:left="0" w:right="0" w:firstLine="460"/>
        <w:jc w:val="both"/>
      </w:pPr>
      <w:r>
        <w:rPr>
          <w:color w:val="000000"/>
          <w:spacing w:val="0"/>
          <w:w w:val="100"/>
          <w:position w:val="0"/>
          <w:shd w:val="clear" w:color="auto" w:fill="auto"/>
          <w:lang w:val="pl-PL" w:eastAsia="pl-PL" w:bidi="pl-PL"/>
        </w:rPr>
        <w:t>Przeciętna dla całego kraju (58,8%) mówi, że według przy</w:t>
        <w:softHyphen/>
        <w:t>jętej definicji wynarodowienia należy uważać, że jest już w tej kategorii 41,2% ogółu ludności pochodzenia polskiego.</w:t>
      </w:r>
    </w:p>
    <w:p>
      <w:pPr>
        <w:pStyle w:val="Style23"/>
        <w:keepNext w:val="0"/>
        <w:keepLines w:val="0"/>
        <w:widowControl w:val="0"/>
        <w:shd w:val="clear" w:color="auto" w:fill="auto"/>
        <w:bidi w:val="0"/>
        <w:spacing w:before="0" w:after="180" w:line="199" w:lineRule="auto"/>
        <w:ind w:left="0" w:right="0" w:firstLine="240"/>
        <w:jc w:val="both"/>
      </w:pPr>
      <w:r>
        <w:rPr>
          <w:i/>
          <w:iCs/>
          <w:color w:val="000000"/>
          <w:spacing w:val="0"/>
          <w:w w:val="100"/>
          <w:position w:val="0"/>
          <w:shd w:val="clear" w:color="auto" w:fill="auto"/>
          <w:lang w:val="pl-PL" w:eastAsia="pl-PL" w:bidi="pl-PL"/>
        </w:rPr>
        <w:t>Ludność pochodzenia polskiego urodzona na terenie Kanady</w:t>
      </w:r>
    </w:p>
    <w:p>
      <w:pPr>
        <w:pStyle w:val="Style23"/>
        <w:keepNext w:val="0"/>
        <w:keepLines w:val="0"/>
        <w:widowControl w:val="0"/>
        <w:shd w:val="clear" w:color="auto" w:fill="auto"/>
        <w:bidi w:val="0"/>
        <w:spacing w:before="0" w:after="180" w:line="199" w:lineRule="auto"/>
        <w:ind w:left="0" w:right="0" w:firstLine="460"/>
        <w:jc w:val="both"/>
      </w:pPr>
      <w:r>
        <w:rPr>
          <w:color w:val="000000"/>
          <w:spacing w:val="0"/>
          <w:w w:val="100"/>
          <w:position w:val="0"/>
          <w:shd w:val="clear" w:color="auto" w:fill="auto"/>
          <w:lang w:val="pl-PL" w:eastAsia="pl-PL" w:bidi="pl-PL"/>
        </w:rPr>
        <w:t>Ponad połowa (55,6%) ludności pochodzenia polskiego uro</w:t>
        <w:softHyphen/>
        <w:t>dzona jest na terenie Kanady. Jak można było przypuszczać, wśród urodzonych w Kanadzie odsetek mężczyzn musi już być mniejszy niż wśród emigrantów, gdzie odsetek ten zawsze wy</w:t>
        <w:softHyphen/>
        <w:t>stępuje silniej (13).</w:t>
      </w:r>
      <w:r>
        <w:br w:type="page"/>
      </w:r>
    </w:p>
    <w:p>
      <w:pPr>
        <w:pStyle w:val="Style23"/>
        <w:keepNext w:val="0"/>
        <w:keepLines w:val="0"/>
        <w:widowControl w:val="0"/>
        <w:shd w:val="clear" w:color="auto" w:fill="auto"/>
        <w:bidi w:val="0"/>
        <w:spacing w:before="0" w:after="180" w:line="202" w:lineRule="auto"/>
        <w:ind w:left="0" w:right="0" w:firstLine="480"/>
        <w:jc w:val="both"/>
      </w:pPr>
      <w:r>
        <w:rPr>
          <w:color w:val="000000"/>
          <w:spacing w:val="0"/>
          <w:w w:val="100"/>
          <w:position w:val="0"/>
          <w:shd w:val="clear" w:color="auto" w:fill="auto"/>
          <w:lang w:val="pl-PL" w:eastAsia="pl-PL" w:bidi="pl-PL"/>
        </w:rPr>
        <w:t>Odsetek rozumiejących język polski waha się wśród tej lud</w:t>
        <w:softHyphen/>
        <w:t>ności w szerokich granicach; od 19,2% na terenie British Colum</w:t>
        <w:softHyphen/>
        <w:t xml:space="preserve">bia do 52,9 w </w:t>
      </w:r>
      <w:r>
        <w:rPr>
          <w:color w:val="000000"/>
          <w:spacing w:val="0"/>
          <w:w w:val="100"/>
          <w:position w:val="0"/>
          <w:shd w:val="clear" w:color="auto" w:fill="auto"/>
          <w:lang w:val="fr-FR" w:eastAsia="fr-FR" w:bidi="fr-FR"/>
        </w:rPr>
        <w:t xml:space="preserve">Quebec, </w:t>
      </w:r>
      <w:r>
        <w:rPr>
          <w:color w:val="000000"/>
          <w:spacing w:val="0"/>
          <w:w w:val="100"/>
          <w:position w:val="0"/>
          <w:shd w:val="clear" w:color="auto" w:fill="auto"/>
          <w:lang w:val="pl-PL" w:eastAsia="pl-PL" w:bidi="pl-PL"/>
        </w:rPr>
        <w:t>dając 40,0% jako przeciętną dla całego kraju (14).</w:t>
      </w:r>
    </w:p>
    <w:p>
      <w:pPr>
        <w:pStyle w:val="Style23"/>
        <w:keepNext w:val="0"/>
        <w:keepLines w:val="0"/>
        <w:widowControl w:val="0"/>
        <w:shd w:val="clear" w:color="auto" w:fill="auto"/>
        <w:bidi w:val="0"/>
        <w:spacing w:before="0" w:after="180" w:line="199" w:lineRule="auto"/>
        <w:ind w:left="0" w:right="0" w:firstLine="0"/>
        <w:jc w:val="center"/>
      </w:pPr>
      <w:r>
        <w:rPr>
          <w:i/>
          <w:iCs/>
          <w:color w:val="000000"/>
          <w:spacing w:val="0"/>
          <w:w w:val="100"/>
          <w:position w:val="0"/>
          <w:shd w:val="clear" w:color="auto" w:fill="auto"/>
          <w:lang w:val="pl-PL" w:eastAsia="pl-PL" w:bidi="pl-PL"/>
        </w:rPr>
        <w:t>Emigracje</w:t>
      </w:r>
    </w:p>
    <w:p>
      <w:pPr>
        <w:pStyle w:val="Style23"/>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Liczbowy obraz znajomości języka wśród emigracji polskiej w Kanadzie podaje tablica 3.</w:t>
      </w:r>
    </w:p>
    <w:p>
      <w:pPr>
        <w:pStyle w:val="Style23"/>
        <w:keepNext w:val="0"/>
        <w:keepLines w:val="0"/>
        <w:widowControl w:val="0"/>
        <w:shd w:val="clear" w:color="auto" w:fill="auto"/>
        <w:bidi w:val="0"/>
        <w:spacing w:before="0" w:after="180" w:line="199" w:lineRule="auto"/>
        <w:ind w:left="0" w:right="0" w:firstLine="480"/>
        <w:jc w:val="both"/>
      </w:pPr>
      <w:r>
        <w:rPr>
          <w:color w:val="000000"/>
          <w:spacing w:val="0"/>
          <w:w w:val="100"/>
          <w:position w:val="0"/>
          <w:shd w:val="clear" w:color="auto" w:fill="auto"/>
          <w:lang w:val="pl-PL" w:eastAsia="pl-PL" w:bidi="pl-PL"/>
        </w:rPr>
        <w:t>Nie da się bez głębszej analizy wyjaśnić znacznej różnicy między odsetkami rozumiejącymi język polski wśród emigrantów z tego samego okresu, ale zamieszkałych w różnych prowin</w:t>
        <w:softHyphen/>
        <w:t>cjach. Nie można wykluczyć, że wśród emigrant w przybyłych do British Columbia w latach 1949-1951 mógł być pewien odse</w:t>
        <w:softHyphen/>
        <w:t xml:space="preserve">tek emigrantów ze Stanów, podczas gdy emigracja do </w:t>
      </w:r>
      <w:r>
        <w:rPr>
          <w:color w:val="000000"/>
          <w:spacing w:val="0"/>
          <w:w w:val="100"/>
          <w:position w:val="0"/>
          <w:shd w:val="clear" w:color="auto" w:fill="auto"/>
          <w:lang w:val="fr-FR" w:eastAsia="fr-FR" w:bidi="fr-FR"/>
        </w:rPr>
        <w:t xml:space="preserve">Quebecu </w:t>
      </w:r>
      <w:r>
        <w:rPr>
          <w:color w:val="000000"/>
          <w:spacing w:val="0"/>
          <w:w w:val="100"/>
          <w:position w:val="0"/>
          <w:shd w:val="clear" w:color="auto" w:fill="auto"/>
          <w:lang w:val="pl-PL" w:eastAsia="pl-PL" w:bidi="pl-PL"/>
        </w:rPr>
        <w:t>pochodziła w tym okresie prawie wyłącznie z Polski. Oczywiście mogły być w British Columbia i inne powody, na przykład te o których wspomina prof. Kirkonell w wyżej przytoczonym urywku.</w:t>
      </w:r>
    </w:p>
    <w:p>
      <w:pPr>
        <w:pStyle w:val="Style23"/>
        <w:keepNext w:val="0"/>
        <w:keepLines w:val="0"/>
        <w:widowControl w:val="0"/>
        <w:shd w:val="clear" w:color="auto" w:fill="auto"/>
        <w:bidi w:val="0"/>
        <w:spacing w:before="0" w:after="180" w:line="199" w:lineRule="auto"/>
        <w:ind w:left="0" w:right="0" w:firstLine="0"/>
        <w:jc w:val="center"/>
      </w:pPr>
      <w:r>
        <w:rPr>
          <w:i/>
          <w:iCs/>
          <w:color w:val="000000"/>
          <w:spacing w:val="0"/>
          <w:w w:val="100"/>
          <w:position w:val="0"/>
          <w:shd w:val="clear" w:color="auto" w:fill="auto"/>
          <w:lang w:val="pl-PL" w:eastAsia="pl-PL" w:bidi="pl-PL"/>
        </w:rPr>
        <w:t>Ludność polska w miastach</w:t>
      </w:r>
    </w:p>
    <w:p>
      <w:pPr>
        <w:pStyle w:val="Style23"/>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Mogliśmy zauważyć w tablicy 1, że prawie dwie trzecie lud</w:t>
        <w:softHyphen/>
        <w:t>ności polskiego pochodzenia mieszka w mieście. Podając sześć miast w kolejności ogółu ich mieszkańców, z zaznaczeniem lud</w:t>
        <w:softHyphen/>
        <w:t>ności polskiego pochodzenia, a w nawiasie odsetek rozumieją</w:t>
        <w:softHyphen/>
        <w:t>cych język polski, otrzymamy na podstawie spisu 1951 następu</w:t>
        <w:softHyphen/>
        <w:t xml:space="preserve">jące dane: Montreal: 11.338 (77,8); Toronto: 20.857 (71,1%); </w:t>
      </w:r>
      <w:r>
        <w:rPr>
          <w:color w:val="000000"/>
          <w:spacing w:val="0"/>
          <w:w w:val="100"/>
          <w:position w:val="0"/>
          <w:shd w:val="clear" w:color="auto" w:fill="auto"/>
          <w:lang w:val="fr-FR" w:eastAsia="fr-FR" w:bidi="fr-FR"/>
        </w:rPr>
        <w:t xml:space="preserve">Vancouver: </w:t>
      </w:r>
      <w:r>
        <w:rPr>
          <w:color w:val="000000"/>
          <w:spacing w:val="0"/>
          <w:w w:val="100"/>
          <w:position w:val="0"/>
          <w:shd w:val="clear" w:color="auto" w:fill="auto"/>
          <w:lang w:val="pl-PL" w:eastAsia="pl-PL" w:bidi="pl-PL"/>
        </w:rPr>
        <w:t>5.334 (40,7%); Winnipeg : 13.889 (64,6%); Hamil</w:t>
        <w:softHyphen/>
        <w:t xml:space="preserve">ton : 8.217 (67,7%) i </w:t>
      </w:r>
      <w:r>
        <w:rPr>
          <w:color w:val="000000"/>
          <w:spacing w:val="0"/>
          <w:w w:val="100"/>
          <w:position w:val="0"/>
          <w:shd w:val="clear" w:color="auto" w:fill="auto"/>
          <w:lang w:val="fr-FR" w:eastAsia="fr-FR" w:bidi="fr-FR"/>
        </w:rPr>
        <w:t xml:space="preserve">Edmonton </w:t>
      </w:r>
      <w:r>
        <w:rPr>
          <w:color w:val="000000"/>
          <w:spacing w:val="0"/>
          <w:w w:val="100"/>
          <w:position w:val="0"/>
          <w:shd w:val="clear" w:color="auto" w:fill="auto"/>
          <w:lang w:val="pl-PL" w:eastAsia="pl-PL" w:bidi="pl-PL"/>
        </w:rPr>
        <w:t>: 5.593 (47,4%). W sumie miasta grupują wszystkie skupiska polskiego pochodzenia powyżej 4.000 ludności i łącznie około jedna trzecia ludności polskiego pocho</w:t>
        <w:softHyphen/>
        <w:t>dzenia w Kanadzie mieszka w tych sześciu miastach. Jeśli cho</w:t>
        <w:softHyphen/>
        <w:t xml:space="preserve">dzi o ogół ludności to waha się ona w granicy powyżej miliona w Montrealu i Toronto do 160.000 w </w:t>
      </w:r>
      <w:r>
        <w:rPr>
          <w:color w:val="000000"/>
          <w:spacing w:val="0"/>
          <w:w w:val="100"/>
          <w:position w:val="0"/>
          <w:shd w:val="clear" w:color="auto" w:fill="auto"/>
          <w:lang w:val="fr-FR" w:eastAsia="fr-FR" w:bidi="fr-FR"/>
        </w:rPr>
        <w:t xml:space="preserve">Edmonton, </w:t>
      </w:r>
      <w:r>
        <w:rPr>
          <w:color w:val="000000"/>
          <w:spacing w:val="0"/>
          <w:w w:val="100"/>
          <w:position w:val="0"/>
          <w:shd w:val="clear" w:color="auto" w:fill="auto"/>
          <w:lang w:val="pl-PL" w:eastAsia="pl-PL" w:bidi="pl-PL"/>
        </w:rPr>
        <w:t>z przewagą w tych miastach kobiet, co tym samym zwiększa możliwość mał</w:t>
        <w:softHyphen/>
        <w:t>żeństw mieszanych, jako że wśród ludności polskiego pocho</w:t>
        <w:softHyphen/>
        <w:t xml:space="preserve">dzenia nadmiar kobiet posiada jedynie Winnipeg i </w:t>
      </w:r>
      <w:r>
        <w:rPr>
          <w:color w:val="000000"/>
          <w:spacing w:val="0"/>
          <w:w w:val="100"/>
          <w:position w:val="0"/>
          <w:shd w:val="clear" w:color="auto" w:fill="auto"/>
          <w:lang w:val="fr-FR" w:eastAsia="fr-FR" w:bidi="fr-FR"/>
        </w:rPr>
        <w:t>Vancouver.</w:t>
      </w:r>
    </w:p>
    <w:p>
      <w:pPr>
        <w:pStyle w:val="Style23"/>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Wysokość odsetka rozumiejących po polsku wydaje się za</w:t>
        <w:softHyphen/>
        <w:t>leżna od połączenia trzech czynników: odsetka emigracji po roku 1921, odsetka ogółu ludności danego miasta, której macierzystym językiem nie jest angielski oraz odsetka ludności polskiej wśród ogółu mieszkańców.</w:t>
      </w:r>
    </w:p>
    <w:p>
      <w:pPr>
        <w:pStyle w:val="Style23"/>
        <w:keepNext w:val="0"/>
        <w:keepLines w:val="0"/>
        <w:widowControl w:val="0"/>
        <w:shd w:val="clear" w:color="auto" w:fill="auto"/>
        <w:bidi w:val="0"/>
        <w:spacing w:before="0" w:after="400" w:line="204" w:lineRule="auto"/>
        <w:ind w:left="0" w:right="0" w:firstLine="420"/>
        <w:jc w:val="both"/>
      </w:pPr>
      <w:r>
        <w:rPr>
          <w:color w:val="000000"/>
          <w:spacing w:val="0"/>
          <w:w w:val="100"/>
          <w:position w:val="0"/>
          <w:shd w:val="clear" w:color="auto" w:fill="auto"/>
          <w:lang w:val="pl-PL" w:eastAsia="pl-PL" w:bidi="pl-PL"/>
        </w:rPr>
        <w:t>Zapewne są i inne czynniki. Jest na przykład prawdopodob</w:t>
        <w:softHyphen/>
        <w:t>ne, że wydawanie tygodnika polskiego w Winnipegu wzmacnia</w:t>
        <w:br w:type="page"/>
      </w:r>
      <w:r>
        <w:rPr>
          <w:color w:val="000000"/>
          <w:spacing w:val="0"/>
          <w:w w:val="100"/>
          <w:position w:val="0"/>
          <w:shd w:val="clear" w:color="auto" w:fill="auto"/>
          <w:lang w:val="pl-PL" w:eastAsia="pl-PL" w:bidi="pl-PL"/>
        </w:rPr>
        <w:t xml:space="preserve">tamtejszą Polonię w porównaniu z </w:t>
      </w:r>
      <w:r>
        <w:rPr>
          <w:color w:val="000000"/>
          <w:spacing w:val="0"/>
          <w:w w:val="100"/>
          <w:position w:val="0"/>
          <w:shd w:val="clear" w:color="auto" w:fill="auto"/>
          <w:lang w:val="fr-FR" w:eastAsia="fr-FR" w:bidi="fr-FR"/>
        </w:rPr>
        <w:t xml:space="preserve">Edmonton </w:t>
      </w:r>
      <w:r>
        <w:rPr>
          <w:color w:val="000000"/>
          <w:spacing w:val="0"/>
          <w:w w:val="100"/>
          <w:position w:val="0"/>
          <w:shd w:val="clear" w:color="auto" w:fill="auto"/>
          <w:lang w:val="pl-PL" w:eastAsia="pl-PL" w:bidi="pl-PL"/>
        </w:rPr>
        <w:t xml:space="preserve">czy </w:t>
      </w:r>
      <w:r>
        <w:rPr>
          <w:color w:val="000000"/>
          <w:spacing w:val="0"/>
          <w:w w:val="100"/>
          <w:position w:val="0"/>
          <w:shd w:val="clear" w:color="auto" w:fill="auto"/>
          <w:lang w:val="fr-FR" w:eastAsia="fr-FR" w:bidi="fr-FR"/>
        </w:rPr>
        <w:t xml:space="preserve">Vancouver. </w:t>
      </w:r>
      <w:r>
        <w:rPr>
          <w:color w:val="000000"/>
          <w:spacing w:val="0"/>
          <w:w w:val="100"/>
          <w:position w:val="0"/>
          <w:shd w:val="clear" w:color="auto" w:fill="auto"/>
          <w:lang w:val="pl-PL" w:eastAsia="pl-PL" w:bidi="pl-PL"/>
        </w:rPr>
        <w:t>Nie można jednak wykazać tego wpływu cyfrowo.</w:t>
      </w:r>
    </w:p>
    <w:p>
      <w:pPr>
        <w:pStyle w:val="Style23"/>
        <w:keepNext w:val="0"/>
        <w:keepLines w:val="0"/>
        <w:widowControl w:val="0"/>
        <w:shd w:val="clear" w:color="auto" w:fill="auto"/>
        <w:bidi w:val="0"/>
        <w:spacing w:before="0" w:after="240" w:line="199" w:lineRule="auto"/>
        <w:ind w:left="1360" w:right="0" w:firstLine="0"/>
        <w:jc w:val="both"/>
      </w:pPr>
      <w:r>
        <w:rPr>
          <w:i/>
          <w:iCs/>
          <w:color w:val="000000"/>
          <w:spacing w:val="0"/>
          <w:w w:val="100"/>
          <w:position w:val="0"/>
          <w:shd w:val="clear" w:color="auto" w:fill="auto"/>
          <w:lang w:val="pl-PL" w:eastAsia="pl-PL" w:bidi="pl-PL"/>
        </w:rPr>
        <w:t>Ludność polska zamieszkała na wsi</w:t>
      </w:r>
    </w:p>
    <w:p>
      <w:pPr>
        <w:pStyle w:val="Style23"/>
        <w:keepNext w:val="0"/>
        <w:keepLines w:val="0"/>
        <w:widowControl w:val="0"/>
        <w:shd w:val="clear" w:color="auto" w:fill="auto"/>
        <w:bidi w:val="0"/>
        <w:spacing w:before="0" w:after="400" w:line="199" w:lineRule="auto"/>
        <w:ind w:left="0" w:right="0" w:firstLine="500"/>
        <w:jc w:val="both"/>
      </w:pPr>
      <w:r>
        <w:rPr>
          <w:color w:val="000000"/>
          <w:spacing w:val="0"/>
          <w:w w:val="100"/>
          <w:position w:val="0"/>
          <w:shd w:val="clear" w:color="auto" w:fill="auto"/>
          <w:lang w:val="pl-PL" w:eastAsia="pl-PL" w:bidi="pl-PL"/>
        </w:rPr>
        <w:t>Można przypuszczać, że proces wynaradawiania na wsi bieg</w:t>
        <w:softHyphen/>
        <w:t>nie wolniej niż w mieście, bo możność mieszania ludności jest bardziej ograniczona. Potwierdziły to badania w Stanach przed kilkoma laty (15) wśród ludności wiejskiej norweskiego i walij</w:t>
        <w:softHyphen/>
        <w:t>skiego pochodzenia gdzie narodowości te przez 75 lat zacho</w:t>
        <w:softHyphen/>
        <w:t xml:space="preserve">wały niemal bez zmian swoje cechy narodowe. Natomiast dane w tablicy </w:t>
      </w:r>
      <w:r>
        <w:rPr>
          <w:i/>
          <w:iCs/>
          <w:color w:val="000000"/>
          <w:spacing w:val="0"/>
          <w:w w:val="100"/>
          <w:position w:val="0"/>
          <w:shd w:val="clear" w:color="auto" w:fill="auto"/>
          <w:lang w:val="pl-PL" w:eastAsia="pl-PL" w:bidi="pl-PL"/>
        </w:rPr>
        <w:t>2</w:t>
      </w:r>
      <w:r>
        <w:rPr>
          <w:color w:val="000000"/>
          <w:spacing w:val="0"/>
          <w:w w:val="100"/>
          <w:position w:val="0"/>
          <w:shd w:val="clear" w:color="auto" w:fill="auto"/>
          <w:lang w:val="pl-PL" w:eastAsia="pl-PL" w:bidi="pl-PL"/>
        </w:rPr>
        <w:t xml:space="preserve"> pozornie temu przeczą podając mniejszy odsetek znajomości języka polskiego wśród ludności wiejskiej. Gdy jed</w:t>
        <w:softHyphen/>
        <w:t>nak wyeliminować odsetek ludności już urodzonej w Kanadzie, który to odsetek jest większy po wsiach, oraz odsetek emigracji po roku 1941, który natomiast jest wyższy po miastach, gdzie ta emigracja głównie szła, to pokaże się wtedy że wieś — pro</w:t>
        <w:softHyphen/>
        <w:t>centowo biorąc — wykazuje lepszą znajomość języka polskiego. Taka poprawka jest konieczna, bo zarówno wysoki odsetek uro</w:t>
        <w:softHyphen/>
        <w:t>dzonych na terenie Kanady musi obniżać przeciętną znajomość języka kraju pochodzenia w danej grupie społecznej, gdyż było dłuższe działanie erozyjne, jak i z drugiej strony niski odsetek emigracji po roku 1941, która była narodowo uświadomiona, wśród tej samej grupy będzie działać w tym samym kierunku — obniżki znajomości języka polskiego. A emigracja o wysokim uświadomieniu narodowym ma w</w:t>
      </w:r>
      <w:r>
        <w:rPr>
          <w:color w:val="000000"/>
          <w:spacing w:val="0"/>
          <w:w w:val="100"/>
          <w:position w:val="0"/>
          <w:shd w:val="clear" w:color="auto" w:fill="auto"/>
          <w:vertAlign w:val="superscript"/>
          <w:lang w:val="pl-PL" w:eastAsia="pl-PL" w:bidi="pl-PL"/>
        </w:rPr>
        <w:footnoteReference w:id="7"/>
      </w:r>
      <w:r>
        <w:rPr>
          <w:color w:val="000000"/>
          <w:spacing w:val="0"/>
          <w:w w:val="100"/>
          <w:position w:val="0"/>
          <w:shd w:val="clear" w:color="auto" w:fill="auto"/>
          <w:lang w:val="pl-PL" w:eastAsia="pl-PL" w:bidi="pl-PL"/>
        </w:rPr>
        <w:t>pływ i na najbliższe pokolenie, gdyż jej dzieci, urodzone już w przybranej ojczyźnie, powinna również cechować duża znajomość języka przodków.</w:t>
      </w:r>
    </w:p>
    <w:p>
      <w:pPr>
        <w:pStyle w:val="Style23"/>
        <w:keepNext w:val="0"/>
        <w:keepLines w:val="0"/>
        <w:widowControl w:val="0"/>
        <w:shd w:val="clear" w:color="auto" w:fill="auto"/>
        <w:bidi w:val="0"/>
        <w:spacing w:before="0" w:after="240" w:line="199" w:lineRule="auto"/>
        <w:ind w:left="1300" w:right="0" w:firstLine="0"/>
        <w:jc w:val="both"/>
      </w:pPr>
      <w:r>
        <w:rPr>
          <w:i/>
          <w:iCs/>
          <w:color w:val="000000"/>
          <w:spacing w:val="0"/>
          <w:w w:val="100"/>
          <w:position w:val="0"/>
          <w:shd w:val="clear" w:color="auto" w:fill="auto"/>
          <w:lang w:val="pl-PL" w:eastAsia="pl-PL" w:bidi="pl-PL"/>
        </w:rPr>
        <w:t>Dynamika procesu wynaradawiania</w:t>
      </w:r>
    </w:p>
    <w:p>
      <w:pPr>
        <w:pStyle w:val="Style23"/>
        <w:keepNext w:val="0"/>
        <w:keepLines w:val="0"/>
        <w:widowControl w:val="0"/>
        <w:shd w:val="clear" w:color="auto" w:fill="auto"/>
        <w:bidi w:val="0"/>
        <w:spacing w:before="0" w:after="320" w:line="199" w:lineRule="auto"/>
        <w:ind w:left="0" w:right="0" w:firstLine="440"/>
        <w:jc w:val="both"/>
      </w:pPr>
      <w:r>
        <w:rPr>
          <w:color w:val="000000"/>
          <w:spacing w:val="0"/>
          <w:w w:val="100"/>
          <w:position w:val="0"/>
          <w:shd w:val="clear" w:color="auto" w:fill="auto"/>
          <w:lang w:val="pl-PL" w:eastAsia="pl-PL" w:bidi="pl-PL"/>
        </w:rPr>
        <w:t>Dotychczasowe tablice podawały tylko obraz z 1951, nie po</w:t>
        <w:softHyphen/>
        <w:t>zwalały więc na wyciąganie żadnych wniosków dotyczących dy</w:t>
        <w:softHyphen/>
        <w:t>namiki procesu wynaradawiania. Dlatego w</w:t>
      </w:r>
      <w:r>
        <w:rPr>
          <w:color w:val="000000"/>
          <w:spacing w:val="0"/>
          <w:w w:val="100"/>
          <w:position w:val="0"/>
          <w:shd w:val="clear" w:color="auto" w:fill="auto"/>
          <w:vertAlign w:val="superscript"/>
          <w:lang w:val="pl-PL" w:eastAsia="pl-PL" w:bidi="pl-PL"/>
        </w:rPr>
        <w:t>r</w:t>
      </w:r>
      <w:r>
        <w:rPr>
          <w:color w:val="000000"/>
          <w:spacing w:val="0"/>
          <w:w w:val="100"/>
          <w:position w:val="0"/>
          <w:shd w:val="clear" w:color="auto" w:fill="auto"/>
          <w:lang w:val="pl-PL" w:eastAsia="pl-PL" w:bidi="pl-PL"/>
        </w:rPr>
        <w:t xml:space="preserve"> tablicy 4 podano dane z lat 1931-1951 i porównanie z innymi grupami narodowy</w:t>
        <w:softHyphen/>
        <w:t>mi. Danych odnośnie języka macierzystego nie ma dla lat sprzed 1921 (16).</w:t>
      </w:r>
      <w:r>
        <w:br w:type="page"/>
      </w:r>
    </w:p>
    <w:p>
      <w:pPr>
        <w:pStyle w:val="Style23"/>
        <w:keepNext w:val="0"/>
        <w:keepLines w:val="0"/>
        <w:widowControl w:val="0"/>
        <w:shd w:val="clear" w:color="auto" w:fill="auto"/>
        <w:bidi w:val="0"/>
        <w:spacing w:before="0" w:after="60" w:line="202" w:lineRule="auto"/>
        <w:ind w:left="0" w:right="0" w:firstLine="420"/>
        <w:jc w:val="both"/>
      </w:pPr>
      <w:r>
        <w:rPr>
          <w:color w:val="000000"/>
          <w:spacing w:val="0"/>
          <w:w w:val="100"/>
          <w:position w:val="0"/>
          <w:shd w:val="clear" w:color="auto" w:fill="auto"/>
          <w:lang w:val="pl-PL" w:eastAsia="pl-PL" w:bidi="pl-PL"/>
        </w:rPr>
        <w:t>Ekstrapolując odsetki dla ludności polskiej można przy</w:t>
        <w:softHyphen/>
        <w:t>puszczać, że w następnym spisie w roku 1961, o ile przebieg pro</w:t>
        <w:softHyphen/>
        <w:t>cesu nie ulegnie zmianie, odsetek ludności polskiego pochodze</w:t>
        <w:softHyphen/>
        <w:t>nia używającej wciąż jeszcze języka polskiego spadnie poniżej 45%, a w roku 1971 poniżej 1/3. W rzeczywistości przebieg może być jeszcze bardziej gwałtowny, bo trudno przypuszczać by w na</w:t>
        <w:softHyphen/>
        <w:t>stępnych latach powtórzył się poważny dopływ ludności polskiej o dużym poczuciu narodowym, jak to miało miejsce w okresie drugiej wojny światowej i bezpośrednio po niej. Możemy zauwa</w:t>
        <w:softHyphen/>
        <w:t>żyć w tablicy 4, że starsze emigracje, jak holenderska czy skan</w:t>
        <w:softHyphen/>
        <w:t>dynawska mają taki odsetek już dzisiaj. Co jest jednak groźne naszym wypadku, to to, że tempo wynaradawiania przebiega za szybko i że wkład w życie Kanady w znacznej mierze pochodzi od grupy niewynarodowionej.</w:t>
      </w:r>
    </w:p>
    <w:p>
      <w:pPr>
        <w:pStyle w:val="Style23"/>
        <w:keepNext w:val="0"/>
        <w:keepLines w:val="0"/>
        <w:widowControl w:val="0"/>
        <w:shd w:val="clear" w:color="auto" w:fill="auto"/>
        <w:bidi w:val="0"/>
        <w:spacing w:before="0" w:after="60" w:line="199" w:lineRule="auto"/>
        <w:ind w:left="0" w:right="0" w:firstLine="420"/>
        <w:jc w:val="both"/>
      </w:pPr>
      <w:r>
        <w:rPr>
          <w:color w:val="000000"/>
          <w:spacing w:val="0"/>
          <w:w w:val="100"/>
          <w:position w:val="0"/>
          <w:shd w:val="clear" w:color="auto" w:fill="auto"/>
          <w:lang w:val="pl-PL" w:eastAsia="pl-PL" w:bidi="pl-PL"/>
        </w:rPr>
        <w:t>Proces bowiem wynaradawiania biegnie u nas szybciej niż wśród grupy niemieckiej i ukraińskiej, a co gorsze grupy od nas ilościowo mniejsze, jak rosyjska, czechosłowacka i węgierska, mają wolniejszy przebieg wynaradawiania.</w:t>
      </w:r>
    </w:p>
    <w:p>
      <w:pPr>
        <w:pStyle w:val="Style23"/>
        <w:keepNext w:val="0"/>
        <w:keepLines w:val="0"/>
        <w:widowControl w:val="0"/>
        <w:shd w:val="clear" w:color="auto" w:fill="auto"/>
        <w:bidi w:val="0"/>
        <w:spacing w:before="0" w:after="60" w:line="199" w:lineRule="auto"/>
        <w:ind w:left="0" w:right="0" w:firstLine="420"/>
        <w:jc w:val="both"/>
      </w:pPr>
      <w:r>
        <w:rPr>
          <w:color w:val="000000"/>
          <w:spacing w:val="0"/>
          <w:w w:val="100"/>
          <w:position w:val="0"/>
          <w:shd w:val="clear" w:color="auto" w:fill="auto"/>
          <w:lang w:val="pl-PL" w:eastAsia="pl-PL" w:bidi="pl-PL"/>
        </w:rPr>
        <w:t>Prawda, że wśród grupy żydowskiej, skandynawskiej i wło</w:t>
        <w:softHyphen/>
        <w:t>skiej proces ten ma tempo silniejsze niż u nas, ale tam, wśród wynaradawianych (oprócz może Włochów) widoczny jest po</w:t>
        <w:softHyphen/>
        <w:t>ważny wkład.</w:t>
      </w:r>
    </w:p>
    <w:p>
      <w:pPr>
        <w:pStyle w:val="Style23"/>
        <w:keepNext w:val="0"/>
        <w:keepLines w:val="0"/>
        <w:widowControl w:val="0"/>
        <w:shd w:val="clear" w:color="auto" w:fill="auto"/>
        <w:bidi w:val="0"/>
        <w:spacing w:before="0" w:after="60" w:line="199" w:lineRule="auto"/>
        <w:ind w:left="0" w:right="0" w:firstLine="420"/>
        <w:jc w:val="both"/>
      </w:pPr>
      <w:r>
        <w:rPr>
          <w:color w:val="000000"/>
          <w:spacing w:val="0"/>
          <w:w w:val="100"/>
          <w:position w:val="0"/>
          <w:shd w:val="clear" w:color="auto" w:fill="auto"/>
          <w:lang w:val="pl-PL" w:eastAsia="pl-PL" w:bidi="pl-PL"/>
        </w:rPr>
        <w:t>Przesuwanie się ze wsi do miasta przyspiesza proces wyna</w:t>
        <w:softHyphen/>
        <w:t>radawiania. W grupie polskiej tempo na tym odcinku jest znacz</w:t>
        <w:softHyphen/>
        <w:t>nie szybsze niż przeciętna dla całego kraju, a jedynie grupa ży</w:t>
        <w:softHyphen/>
        <w:t>dowska, włoska i rosyjska przesuwa się do miast raźniej od nas.</w:t>
      </w:r>
    </w:p>
    <w:p>
      <w:pPr>
        <w:pStyle w:val="Style23"/>
        <w:keepNext w:val="0"/>
        <w:keepLines w:val="0"/>
        <w:widowControl w:val="0"/>
        <w:shd w:val="clear" w:color="auto" w:fill="auto"/>
        <w:bidi w:val="0"/>
        <w:spacing w:before="0" w:after="60" w:line="199" w:lineRule="auto"/>
        <w:ind w:left="0" w:right="0" w:firstLine="420"/>
        <w:jc w:val="both"/>
      </w:pPr>
      <w:r>
        <w:rPr>
          <w:color w:val="000000"/>
          <w:spacing w:val="0"/>
          <w:w w:val="100"/>
          <w:position w:val="0"/>
          <w:shd w:val="clear" w:color="auto" w:fill="auto"/>
          <w:lang w:val="pl-PL" w:eastAsia="pl-PL" w:bidi="pl-PL"/>
        </w:rPr>
        <w:t>Podobnież bardzo niski odsetek języka polskiego jako języka macierzystego wśród najmłodszego pokolenia, wskazuje na szyb</w:t>
        <w:softHyphen/>
        <w:t>kie tempo wynaradawiania.</w:t>
      </w:r>
    </w:p>
    <w:p>
      <w:pPr>
        <w:pStyle w:val="Style23"/>
        <w:keepNext w:val="0"/>
        <w:keepLines w:val="0"/>
        <w:widowControl w:val="0"/>
        <w:shd w:val="clear" w:color="auto" w:fill="auto"/>
        <w:bidi w:val="0"/>
        <w:spacing w:before="0" w:after="60" w:line="202" w:lineRule="auto"/>
        <w:ind w:left="0" w:right="0" w:firstLine="420"/>
        <w:jc w:val="both"/>
      </w:pPr>
      <w:r>
        <w:rPr>
          <w:color w:val="000000"/>
          <w:spacing w:val="0"/>
          <w:w w:val="100"/>
          <w:position w:val="0"/>
          <w:shd w:val="clear" w:color="auto" w:fill="auto"/>
          <w:lang w:val="pl-PL" w:eastAsia="pl-PL" w:bidi="pl-PL"/>
        </w:rPr>
        <w:t>Stwierdziłem, że w grupie wieku od o do 10 lat w czasie spisu 1951 roku, rodzice podali język polski jako macierzysty tylko w 30,8%, podczas gdy u osób starszych, powyżej 45 roku życia ten odsetek jest powyżej 77%.</w:t>
      </w:r>
    </w:p>
    <w:p>
      <w:pPr>
        <w:pStyle w:val="Style23"/>
        <w:keepNext w:val="0"/>
        <w:keepLines w:val="0"/>
        <w:widowControl w:val="0"/>
        <w:shd w:val="clear" w:color="auto" w:fill="auto"/>
        <w:bidi w:val="0"/>
        <w:spacing w:before="0" w:after="420" w:line="202" w:lineRule="auto"/>
        <w:ind w:left="0" w:right="0" w:firstLine="420"/>
        <w:jc w:val="both"/>
      </w:pPr>
      <w:r>
        <w:rPr>
          <w:color w:val="000000"/>
          <w:spacing w:val="0"/>
          <w:w w:val="100"/>
          <w:position w:val="0"/>
          <w:shd w:val="clear" w:color="auto" w:fill="auto"/>
          <w:lang w:val="pl-PL" w:eastAsia="pl-PL" w:bidi="pl-PL"/>
        </w:rPr>
        <w:t>W miarę więc podrastania tej najmłodszej generacji i natu</w:t>
        <w:softHyphen/>
        <w:t>ralnego ubytku roczników starszych o tak wysokim odsetku zna</w:t>
        <w:softHyphen/>
        <w:t>jomości języka, jako że na masowy napływ emigrantów polskich trudno liczyć — średnia dla całej ludności polskiego pochodzenia musi spadać do odsetka 30,8%.</w:t>
      </w:r>
    </w:p>
    <w:p>
      <w:pPr>
        <w:pStyle w:val="Style26"/>
        <w:keepNext w:val="0"/>
        <w:keepLines w:val="0"/>
        <w:widowControl w:val="0"/>
        <w:shd w:val="clear" w:color="auto" w:fill="auto"/>
        <w:bidi w:val="0"/>
        <w:spacing w:before="0" w:after="60" w:line="211" w:lineRule="auto"/>
        <w:ind w:left="0" w:right="0" w:firstLine="0"/>
        <w:jc w:val="both"/>
      </w:pPr>
      <w:r>
        <w:rPr>
          <w:color w:val="000000"/>
          <w:spacing w:val="0"/>
          <w:w w:val="100"/>
          <w:position w:val="0"/>
          <w:shd w:val="clear" w:color="auto" w:fill="auto"/>
          <w:lang w:val="pl-PL" w:eastAsia="pl-PL" w:bidi="pl-PL"/>
        </w:rPr>
        <w:t>i dla ludności powyżej 10-go roku życia. Byłoby to jednak przeliczanie z przybliżeniem, bo zakładałoby się milcząco, że dla każdej grupy narodo</w:t>
        <w:softHyphen/>
        <w:t>wościowej stosunek ludności powyżej 10-ciu lat do ogółu ludności nie uległ zmianie w łatach 1921-1931. Pod takim założeniem odsetek rozumiejących język polski w 1921 dla całej ludności polskiego pochodzenia wynosił 90,2%. Jak poprzednio zaznaczono, określenie języka macierzystego w 1931 było węższe, tym samym tempo wynaradawiania się w latach 1931-1941 było szybsze niż to wynika z tablicy 4.</w:t>
      </w:r>
      <w:r>
        <w:br w:type="page"/>
      </w:r>
    </w:p>
    <w:p>
      <w:pPr>
        <w:pStyle w:val="Style23"/>
        <w:keepNext w:val="0"/>
        <w:keepLines w:val="0"/>
        <w:widowControl w:val="0"/>
        <w:shd w:val="clear" w:color="auto" w:fill="auto"/>
        <w:bidi w:val="0"/>
        <w:spacing w:before="0" w:after="180" w:line="199" w:lineRule="auto"/>
        <w:ind w:left="0" w:right="0" w:firstLine="0"/>
        <w:jc w:val="center"/>
      </w:pPr>
      <w:r>
        <w:rPr>
          <w:i/>
          <w:iCs/>
          <w:color w:val="000000"/>
          <w:spacing w:val="0"/>
          <w:w w:val="100"/>
          <w:position w:val="0"/>
          <w:shd w:val="clear" w:color="auto" w:fill="auto"/>
          <w:lang w:val="pl-PL" w:eastAsia="pl-PL" w:bidi="pl-PL"/>
        </w:rPr>
        <w:t>Zmiana wyznania</w:t>
      </w:r>
    </w:p>
    <w:p>
      <w:pPr>
        <w:pStyle w:val="Style23"/>
        <w:keepNext w:val="0"/>
        <w:keepLines w:val="0"/>
        <w:widowControl w:val="0"/>
        <w:shd w:val="clear" w:color="auto" w:fill="auto"/>
        <w:bidi w:val="0"/>
        <w:spacing w:before="0" w:after="180" w:line="199" w:lineRule="auto"/>
        <w:ind w:left="0" w:right="0" w:firstLine="460"/>
        <w:jc w:val="both"/>
      </w:pPr>
      <w:r>
        <w:rPr>
          <w:color w:val="000000"/>
          <w:spacing w:val="0"/>
          <w:w w:val="100"/>
          <w:position w:val="0"/>
          <w:shd w:val="clear" w:color="auto" w:fill="auto"/>
          <w:lang w:val="pl-PL" w:eastAsia="pl-PL" w:bidi="pl-PL"/>
        </w:rPr>
        <w:t>W czasie spisu 1951 ludność pochodzenia polskiego podała przynależność do różnych wyznań w następującej kolejności :</w:t>
      </w:r>
    </w:p>
    <w:p>
      <w:pPr>
        <w:pStyle w:val="Style23"/>
        <w:keepNext w:val="0"/>
        <w:keepLines w:val="0"/>
        <w:widowControl w:val="0"/>
        <w:shd w:val="clear" w:color="auto" w:fill="auto"/>
        <w:bidi w:val="0"/>
        <w:spacing w:before="0" w:after="0" w:line="240" w:lineRule="auto"/>
        <w:ind w:left="0" w:right="0" w:firstLine="460"/>
        <w:jc w:val="both"/>
      </w:pPr>
      <w:r>
        <w:rPr>
          <w:color w:val="000000"/>
          <w:spacing w:val="0"/>
          <w:w w:val="100"/>
          <w:position w:val="0"/>
          <w:shd w:val="clear" w:color="auto" w:fill="auto"/>
          <w:lang w:val="pl-PL" w:eastAsia="pl-PL" w:bidi="pl-PL"/>
        </w:rPr>
        <w:t>Ogółem : 219.845.</w:t>
      </w:r>
    </w:p>
    <w:p>
      <w:pPr>
        <w:pStyle w:val="Style23"/>
        <w:keepNext w:val="0"/>
        <w:keepLines w:val="0"/>
        <w:widowControl w:val="0"/>
        <w:shd w:val="clear" w:color="auto" w:fill="auto"/>
        <w:tabs>
          <w:tab w:leader="dot" w:pos="5306" w:val="right"/>
        </w:tabs>
        <w:bidi w:val="0"/>
        <w:spacing w:before="0" w:after="0" w:line="209" w:lineRule="auto"/>
        <w:ind w:left="0" w:right="0" w:firstLine="460"/>
        <w:jc w:val="both"/>
      </w:pPr>
      <w:r>
        <w:rPr>
          <w:color w:val="000000"/>
          <w:spacing w:val="0"/>
          <w:w w:val="100"/>
          <w:position w:val="0"/>
          <w:shd w:val="clear" w:color="auto" w:fill="auto"/>
          <w:lang w:val="pl-PL" w:eastAsia="pl-PL" w:bidi="pl-PL"/>
        </w:rPr>
        <w:t xml:space="preserve">Rzymsko-katolików </w:t>
        <w:tab/>
        <w:t xml:space="preserve"> </w:t>
      </w:r>
      <w:r>
        <w:rPr>
          <w:color w:val="000000"/>
          <w:spacing w:val="0"/>
          <w:w w:val="100"/>
          <w:position w:val="0"/>
          <w:shd w:val="clear" w:color="auto" w:fill="auto"/>
          <w:vertAlign w:val="superscript"/>
          <w:lang w:val="pl-PL" w:eastAsia="pl-PL" w:bidi="pl-PL"/>
        </w:rPr>
        <w:t>I</w:t>
      </w:r>
      <w:r>
        <w:rPr>
          <w:color w:val="000000"/>
          <w:spacing w:val="0"/>
          <w:w w:val="100"/>
          <w:position w:val="0"/>
          <w:shd w:val="clear" w:color="auto" w:fill="auto"/>
          <w:lang w:val="pl-PL" w:eastAsia="pl-PL" w:bidi="pl-PL"/>
        </w:rPr>
        <w:t>53-°59</w:t>
      </w:r>
    </w:p>
    <w:p>
      <w:pPr>
        <w:pStyle w:val="Style23"/>
        <w:keepNext w:val="0"/>
        <w:keepLines w:val="0"/>
        <w:widowControl w:val="0"/>
        <w:shd w:val="clear" w:color="auto" w:fill="auto"/>
        <w:tabs>
          <w:tab w:leader="dot" w:pos="5306" w:val="right"/>
        </w:tabs>
        <w:bidi w:val="0"/>
        <w:spacing w:before="0" w:after="0" w:line="187" w:lineRule="auto"/>
        <w:ind w:left="0" w:right="0" w:firstLine="460"/>
        <w:jc w:val="both"/>
      </w:pPr>
      <w:r>
        <w:rPr>
          <w:color w:val="000000"/>
          <w:spacing w:val="0"/>
          <w:w w:val="100"/>
          <w:position w:val="0"/>
          <w:shd w:val="clear" w:color="auto" w:fill="auto"/>
          <w:lang w:val="pl-PL" w:eastAsia="pl-PL" w:bidi="pl-PL"/>
        </w:rPr>
        <w:t xml:space="preserve">Church of </w:t>
      </w:r>
      <w:r>
        <w:rPr>
          <w:color w:val="000000"/>
          <w:spacing w:val="0"/>
          <w:w w:val="100"/>
          <w:position w:val="0"/>
          <w:shd w:val="clear" w:color="auto" w:fill="auto"/>
          <w:lang w:val="fr-FR" w:eastAsia="fr-FR" w:bidi="fr-FR"/>
        </w:rPr>
        <w:t xml:space="preserve">Canada </w:t>
      </w:r>
      <w:r>
        <w:rPr>
          <w:color w:val="000000"/>
          <w:spacing w:val="0"/>
          <w:w w:val="100"/>
          <w:position w:val="0"/>
          <w:shd w:val="clear" w:color="auto" w:fill="auto"/>
          <w:lang w:val="pl-PL" w:eastAsia="pl-PL" w:bidi="pl-PL"/>
        </w:rPr>
        <w:tab/>
        <w:t xml:space="preserve"> 13.077</w:t>
      </w:r>
    </w:p>
    <w:p>
      <w:pPr>
        <w:pStyle w:val="Style23"/>
        <w:keepNext w:val="0"/>
        <w:keepLines w:val="0"/>
        <w:widowControl w:val="0"/>
        <w:shd w:val="clear" w:color="auto" w:fill="auto"/>
        <w:tabs>
          <w:tab w:leader="dot" w:pos="5306" w:val="right"/>
        </w:tabs>
        <w:bidi w:val="0"/>
        <w:spacing w:before="0" w:after="0" w:line="199" w:lineRule="auto"/>
        <w:ind w:left="0" w:right="0" w:firstLine="460"/>
        <w:jc w:val="both"/>
      </w:pPr>
      <w:r>
        <w:rPr>
          <w:color w:val="000000"/>
          <w:spacing w:val="0"/>
          <w:w w:val="100"/>
          <w:position w:val="0"/>
          <w:shd w:val="clear" w:color="auto" w:fill="auto"/>
          <w:lang w:val="pl-PL" w:eastAsia="pl-PL" w:bidi="pl-PL"/>
        </w:rPr>
        <w:t xml:space="preserve">Unici (Ukrainian-Greek Catholic) </w:t>
        <w:tab/>
        <w:t xml:space="preserve"> 11.361</w:t>
      </w:r>
    </w:p>
    <w:p>
      <w:pPr>
        <w:pStyle w:val="Style19"/>
        <w:keepNext w:val="0"/>
        <w:keepLines w:val="0"/>
        <w:widowControl w:val="0"/>
        <w:shd w:val="clear" w:color="auto" w:fill="auto"/>
        <w:tabs>
          <w:tab w:leader="dot" w:pos="5306" w:val="right"/>
        </w:tabs>
        <w:bidi w:val="0"/>
        <w:spacing w:before="0" w:after="0" w:line="199" w:lineRule="auto"/>
        <w:ind w:left="0" w:right="0" w:firstLine="460"/>
        <w:jc w:val="both"/>
        <w:rPr>
          <w:sz w:val="20"/>
          <w:szCs w:val="20"/>
        </w:rPr>
      </w:pPr>
      <w:r>
        <w:fldChar w:fldCharType="begin"/>
        <w:instrText xml:space="preserve"> TOC \o "1-5" \h \z </w:instrText>
        <w:fldChar w:fldCharType="separate"/>
      </w:r>
      <w:r>
        <w:rPr>
          <w:color w:val="000000"/>
          <w:spacing w:val="0"/>
          <w:w w:val="100"/>
          <w:position w:val="0"/>
          <w:sz w:val="20"/>
          <w:szCs w:val="20"/>
          <w:shd w:val="clear" w:color="auto" w:fill="auto"/>
          <w:lang w:val="pl-PL" w:eastAsia="pl-PL" w:bidi="pl-PL"/>
        </w:rPr>
        <w:t xml:space="preserve">Luterani </w:t>
        <w:tab/>
        <w:t xml:space="preserve">  8.248</w:t>
      </w:r>
    </w:p>
    <w:p>
      <w:pPr>
        <w:pStyle w:val="Style19"/>
        <w:keepNext w:val="0"/>
        <w:keepLines w:val="0"/>
        <w:widowControl w:val="0"/>
        <w:shd w:val="clear" w:color="auto" w:fill="auto"/>
        <w:tabs>
          <w:tab w:leader="dot" w:pos="1946" w:val="left"/>
          <w:tab w:leader="dot" w:pos="5306" w:val="right"/>
        </w:tabs>
        <w:bidi w:val="0"/>
        <w:spacing w:before="0" w:after="0" w:line="202" w:lineRule="auto"/>
        <w:ind w:left="0" w:right="0" w:firstLine="460"/>
        <w:jc w:val="both"/>
        <w:rPr>
          <w:sz w:val="20"/>
          <w:szCs w:val="20"/>
        </w:rPr>
      </w:pPr>
      <w:r>
        <w:rPr>
          <w:color w:val="000000"/>
          <w:spacing w:val="0"/>
          <w:w w:val="100"/>
          <w:position w:val="0"/>
          <w:sz w:val="20"/>
          <w:szCs w:val="20"/>
          <w:shd w:val="clear" w:color="auto" w:fill="auto"/>
          <w:lang w:val="pl-PL" w:eastAsia="pl-PL" w:bidi="pl-PL"/>
        </w:rPr>
        <w:t xml:space="preserve">Greko-katolicy </w:t>
        <w:tab/>
        <w:tab/>
        <w:t xml:space="preserve"> 7.741</w:t>
      </w:r>
    </w:p>
    <w:p>
      <w:pPr>
        <w:pStyle w:val="Style19"/>
        <w:keepNext w:val="0"/>
        <w:keepLines w:val="0"/>
        <w:widowControl w:val="0"/>
        <w:shd w:val="clear" w:color="auto" w:fill="auto"/>
        <w:tabs>
          <w:tab w:leader="dot" w:pos="2206" w:val="right"/>
          <w:tab w:leader="dot" w:pos="5306" w:val="right"/>
        </w:tabs>
        <w:bidi w:val="0"/>
        <w:spacing w:before="0" w:after="0" w:line="194" w:lineRule="auto"/>
        <w:ind w:left="0" w:right="0" w:firstLine="460"/>
        <w:jc w:val="both"/>
        <w:rPr>
          <w:sz w:val="20"/>
          <w:szCs w:val="20"/>
        </w:rPr>
      </w:pPr>
      <w:r>
        <w:rPr>
          <w:color w:val="000000"/>
          <w:spacing w:val="0"/>
          <w:w w:val="100"/>
          <w:position w:val="0"/>
          <w:sz w:val="20"/>
          <w:szCs w:val="20"/>
          <w:shd w:val="clear" w:color="auto" w:fill="auto"/>
          <w:lang w:val="pl-PL" w:eastAsia="pl-PL" w:bidi="pl-PL"/>
        </w:rPr>
        <w:t xml:space="preserve">Żydzi </w:t>
        <w:tab/>
        <w:t>„</w:t>
        <w:tab/>
        <w:t xml:space="preserve"> 7.608</w:t>
      </w:r>
    </w:p>
    <w:p>
      <w:pPr>
        <w:pStyle w:val="Style19"/>
        <w:keepNext w:val="0"/>
        <w:keepLines w:val="0"/>
        <w:widowControl w:val="0"/>
        <w:shd w:val="clear" w:color="auto" w:fill="auto"/>
        <w:tabs>
          <w:tab w:leader="dot" w:pos="5306" w:val="right"/>
        </w:tabs>
        <w:bidi w:val="0"/>
        <w:spacing w:before="0" w:after="0" w:line="199" w:lineRule="auto"/>
        <w:ind w:left="0" w:right="0" w:firstLine="460"/>
        <w:jc w:val="both"/>
        <w:rPr>
          <w:sz w:val="20"/>
          <w:szCs w:val="20"/>
        </w:rPr>
      </w:pPr>
      <w:r>
        <w:rPr>
          <w:color w:val="000000"/>
          <w:spacing w:val="0"/>
          <w:w w:val="100"/>
          <w:position w:val="0"/>
          <w:sz w:val="20"/>
          <w:szCs w:val="20"/>
          <w:shd w:val="clear" w:color="auto" w:fill="auto"/>
          <w:lang w:val="pl-PL" w:eastAsia="pl-PL" w:bidi="pl-PL"/>
        </w:rPr>
        <w:t xml:space="preserve">Church of England </w:t>
        <w:tab/>
        <w:t xml:space="preserve"> 6.451</w:t>
      </w:r>
    </w:p>
    <w:p>
      <w:pPr>
        <w:pStyle w:val="Style19"/>
        <w:keepNext w:val="0"/>
        <w:keepLines w:val="0"/>
        <w:widowControl w:val="0"/>
        <w:shd w:val="clear" w:color="auto" w:fill="auto"/>
        <w:tabs>
          <w:tab w:leader="dot" w:pos="5306" w:val="right"/>
        </w:tabs>
        <w:bidi w:val="0"/>
        <w:spacing w:before="0" w:after="0" w:line="202" w:lineRule="auto"/>
        <w:ind w:left="0" w:right="0" w:firstLine="460"/>
        <w:jc w:val="both"/>
        <w:rPr>
          <w:sz w:val="20"/>
          <w:szCs w:val="20"/>
        </w:rPr>
      </w:pPr>
      <w:r>
        <w:rPr>
          <w:color w:val="000000"/>
          <w:spacing w:val="0"/>
          <w:w w:val="100"/>
          <w:position w:val="0"/>
          <w:sz w:val="20"/>
          <w:szCs w:val="20"/>
          <w:shd w:val="clear" w:color="auto" w:fill="auto"/>
          <w:lang w:val="pl-PL" w:eastAsia="pl-PL" w:bidi="pl-PL"/>
        </w:rPr>
        <w:t xml:space="preserve">Baptyści </w:t>
        <w:tab/>
        <w:t xml:space="preserve"> 3.151</w:t>
      </w:r>
    </w:p>
    <w:p>
      <w:pPr>
        <w:pStyle w:val="Style19"/>
        <w:keepNext w:val="0"/>
        <w:keepLines w:val="0"/>
        <w:widowControl w:val="0"/>
        <w:shd w:val="clear" w:color="auto" w:fill="auto"/>
        <w:tabs>
          <w:tab w:leader="dot" w:pos="1921" w:val="left"/>
          <w:tab w:leader="dot" w:pos="5306" w:val="right"/>
        </w:tabs>
        <w:bidi w:val="0"/>
        <w:spacing w:before="0" w:after="0" w:line="199" w:lineRule="auto"/>
        <w:ind w:left="0" w:right="0" w:firstLine="460"/>
        <w:jc w:val="both"/>
        <w:rPr>
          <w:sz w:val="20"/>
          <w:szCs w:val="20"/>
        </w:rPr>
      </w:pPr>
      <w:r>
        <w:rPr>
          <w:color w:val="000000"/>
          <w:spacing w:val="0"/>
          <w:w w:val="100"/>
          <w:position w:val="0"/>
          <w:sz w:val="20"/>
          <w:szCs w:val="20"/>
          <w:shd w:val="clear" w:color="auto" w:fill="auto"/>
          <w:lang w:val="pl-PL" w:eastAsia="pl-PL" w:bidi="pl-PL"/>
        </w:rPr>
        <w:t xml:space="preserve">Prezbiterianie </w:t>
        <w:tab/>
        <w:tab/>
        <w:t xml:space="preserve"> 2.275</w:t>
      </w:r>
    </w:p>
    <w:p>
      <w:pPr>
        <w:pStyle w:val="Style19"/>
        <w:keepNext w:val="0"/>
        <w:keepLines w:val="0"/>
        <w:widowControl w:val="0"/>
        <w:shd w:val="clear" w:color="auto" w:fill="auto"/>
        <w:tabs>
          <w:tab w:leader="dot" w:pos="5306" w:val="right"/>
        </w:tabs>
        <w:bidi w:val="0"/>
        <w:spacing w:before="0" w:after="0" w:line="202" w:lineRule="auto"/>
        <w:ind w:left="0" w:right="0" w:firstLine="460"/>
        <w:jc w:val="both"/>
        <w:rPr>
          <w:sz w:val="20"/>
          <w:szCs w:val="20"/>
        </w:rPr>
      </w:pPr>
      <w:r>
        <w:rPr>
          <w:color w:val="000000"/>
          <w:spacing w:val="0"/>
          <w:w w:val="100"/>
          <w:position w:val="0"/>
          <w:sz w:val="20"/>
          <w:szCs w:val="20"/>
          <w:shd w:val="clear" w:color="auto" w:fill="auto"/>
          <w:lang w:val="pl-PL" w:eastAsia="pl-PL" w:bidi="pl-PL"/>
        </w:rPr>
        <w:t xml:space="preserve">Menonici </w:t>
        <w:tab/>
        <w:t xml:space="preserve"> 391</w:t>
      </w:r>
    </w:p>
    <w:p>
      <w:pPr>
        <w:pStyle w:val="Style19"/>
        <w:keepNext w:val="0"/>
        <w:keepLines w:val="0"/>
        <w:widowControl w:val="0"/>
        <w:shd w:val="clear" w:color="auto" w:fill="auto"/>
        <w:tabs>
          <w:tab w:leader="dot" w:pos="5306" w:val="right"/>
        </w:tabs>
        <w:bidi w:val="0"/>
        <w:spacing w:before="0" w:after="180" w:line="199" w:lineRule="auto"/>
        <w:ind w:left="0" w:right="0" w:firstLine="460"/>
        <w:jc w:val="both"/>
        <w:rPr>
          <w:sz w:val="20"/>
          <w:szCs w:val="20"/>
        </w:rPr>
      </w:pPr>
      <w:r>
        <w:rPr>
          <w:color w:val="000000"/>
          <w:spacing w:val="0"/>
          <w:w w:val="100"/>
          <w:position w:val="0"/>
          <w:sz w:val="20"/>
          <w:szCs w:val="20"/>
          <w:shd w:val="clear" w:color="auto" w:fill="auto"/>
          <w:lang w:val="pl-PL" w:eastAsia="pl-PL" w:bidi="pl-PL"/>
        </w:rPr>
        <w:t xml:space="preserve">Nieokreślono </w:t>
        <w:tab/>
        <w:t xml:space="preserve"> 6.495</w:t>
      </w:r>
      <w:r>
        <w:fldChar w:fldCharType="end"/>
      </w:r>
    </w:p>
    <w:p>
      <w:pPr>
        <w:pStyle w:val="Style23"/>
        <w:keepNext w:val="0"/>
        <w:keepLines w:val="0"/>
        <w:widowControl w:val="0"/>
        <w:shd w:val="clear" w:color="auto" w:fill="auto"/>
        <w:bidi w:val="0"/>
        <w:spacing w:before="0" w:after="180" w:line="199" w:lineRule="auto"/>
        <w:ind w:left="0" w:right="0" w:firstLine="460"/>
        <w:jc w:val="both"/>
      </w:pPr>
      <w:r>
        <w:rPr>
          <w:color w:val="000000"/>
          <w:spacing w:val="0"/>
          <w:w w:val="100"/>
          <w:position w:val="0"/>
          <w:shd w:val="clear" w:color="auto" w:fill="auto"/>
          <w:lang w:val="pl-PL" w:eastAsia="pl-PL" w:bidi="pl-PL"/>
        </w:rPr>
        <w:t>W tablicy 5 podano jak w latach 1931-1951 zmieniał się od</w:t>
        <w:softHyphen/>
        <w:t xml:space="preserve">setek dla pierwszych dwu najliczniejszych grup wyznaniowych. Spadek odsetka rzymsko-katolików, zwłaszcza po miastach, jest całkiem wyraźny, z równoczesnym wzrostem członków Church of </w:t>
      </w:r>
      <w:r>
        <w:rPr>
          <w:color w:val="000000"/>
          <w:spacing w:val="0"/>
          <w:w w:val="100"/>
          <w:position w:val="0"/>
          <w:shd w:val="clear" w:color="auto" w:fill="auto"/>
          <w:lang w:val="fr-FR" w:eastAsia="fr-FR" w:bidi="fr-FR"/>
        </w:rPr>
        <w:t xml:space="preserve">Canada. </w:t>
      </w:r>
      <w:r>
        <w:rPr>
          <w:color w:val="000000"/>
          <w:spacing w:val="0"/>
          <w:w w:val="100"/>
          <w:position w:val="0"/>
          <w:shd w:val="clear" w:color="auto" w:fill="auto"/>
          <w:lang w:val="pl-PL" w:eastAsia="pl-PL" w:bidi="pl-PL"/>
        </w:rPr>
        <w:t>Zapewne ważnym czynnikiem były tu dzieci z mał</w:t>
        <w:softHyphen/>
        <w:t>żeństw mieszanych. Porównując dane tej tablicy z tablicą 4 zau</w:t>
        <w:softHyphen/>
        <w:t>ważymy, że w latach 1941-1951 spadek odsetka jest daleko silniej zaznaczony wśród używających języka polskiego jako ma</w:t>
        <w:softHyphen/>
        <w:t>cierzystego niż to ma miejsce wśród należących do Kościoła ka</w:t>
        <w:softHyphen/>
        <w:t>tolickiego. Tym samym jest możliwe, że porzucenie języka ma</w:t>
        <w:softHyphen/>
        <w:t>cierzystego wśród ludności pochodzenia polskiego pociąga za so</w:t>
        <w:softHyphen/>
        <w:t>bą zmianę wyznania.</w:t>
      </w:r>
    </w:p>
    <w:p>
      <w:pPr>
        <w:pStyle w:val="Style23"/>
        <w:keepNext w:val="0"/>
        <w:keepLines w:val="0"/>
        <w:widowControl w:val="0"/>
        <w:shd w:val="clear" w:color="auto" w:fill="auto"/>
        <w:bidi w:val="0"/>
        <w:spacing w:before="0" w:after="180" w:line="199" w:lineRule="auto"/>
        <w:ind w:left="0" w:right="0" w:firstLine="0"/>
        <w:jc w:val="center"/>
      </w:pPr>
      <w:r>
        <w:rPr>
          <w:i/>
          <w:iCs/>
          <w:color w:val="000000"/>
          <w:spacing w:val="0"/>
          <w:w w:val="100"/>
          <w:position w:val="0"/>
          <w:shd w:val="clear" w:color="auto" w:fill="auto"/>
          <w:lang w:val="pl-PL" w:eastAsia="pl-PL" w:bidi="pl-PL"/>
        </w:rPr>
        <w:t>Małżeństwa mieszane</w:t>
      </w:r>
    </w:p>
    <w:p>
      <w:pPr>
        <w:pStyle w:val="Style23"/>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W każdej emigracji małżeństwa mieszane stanowią jeden z głównych czynników, decydujących o wynarodowieniu następ</w:t>
        <w:softHyphen/>
        <w:t>nego pokolenia. Dlatego wielu socjologów uważa dane liczbowe o tych małżeństwach za niezawodne wskaźniki procesu asymi</w:t>
        <w:softHyphen/>
        <w:t>lacji.</w:t>
      </w:r>
    </w:p>
    <w:p>
      <w:pPr>
        <w:pStyle w:val="Style23"/>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Jest jasne, że ludność całego kraju musi stopniowo ulegać wymieszaniu, stąd więc gdy w jednym roku, na przykład 1931, określimy odsetek dzieci z małżeństw, gdzie oboje rodzice są tej samej narodowości na 100, to możemy się spodziewać, że ten wskaźnik będzie maleć w następnych latach. I rzeczywiście w 1941 spadł on do 90 a w roku 1951 do 83.</w:t>
      </w:r>
    </w:p>
    <w:p>
      <w:pPr>
        <w:pStyle w:val="Style23"/>
        <w:keepNext w:val="0"/>
        <w:keepLines w:val="0"/>
        <w:widowControl w:val="0"/>
        <w:shd w:val="clear" w:color="auto" w:fill="auto"/>
        <w:bidi w:val="0"/>
        <w:spacing w:before="0" w:after="180" w:line="199" w:lineRule="auto"/>
        <w:ind w:left="0" w:right="0" w:firstLine="420"/>
        <w:jc w:val="both"/>
      </w:pPr>
      <w:r>
        <w:rPr>
          <w:color w:val="000000"/>
          <w:spacing w:val="0"/>
          <w:w w:val="100"/>
          <w:position w:val="0"/>
          <w:shd w:val="clear" w:color="auto" w:fill="auto"/>
          <w:lang w:val="pl-PL" w:eastAsia="pl-PL" w:bidi="pl-PL"/>
        </w:rPr>
        <w:t>W grupach słowiańskich, stanowiących stosunkowo nieduży odsetek ludności Kanady, ten wskaźnik małżeństw jednakowego pochodzenia będzie spadać znacznie szybciej, jako że jednostka w tej grupie ludności musi się stykać z dużą liczbą jednostek innej narodowości, które są w sumie reprezentowane kilkadzie</w:t>
        <w:softHyphen/>
        <w:t>siąt razy liczniej w społeczeństwie.</w:t>
      </w:r>
      <w:r>
        <w:br w:type="page"/>
      </w:r>
    </w:p>
    <w:p>
      <w:pPr>
        <w:pStyle w:val="Style23"/>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Przechodząc do cyfr, wskaźnik ten u Ukraińców w latach 1931-1951 spadł z 100 na 68, u Polaków na 58, u Rosjan na 55 a u Czechów na 48.</w:t>
      </w:r>
    </w:p>
    <w:p>
      <w:pPr>
        <w:pStyle w:val="Style23"/>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Dane za rok 1951 mówią nam, że ponad połowa dzieci mających ojca Polaka urodziła się w tym roku z matek nie pol</w:t>
        <w:softHyphen/>
        <w:t>skiego pochodzenia, a co gorsza matki polskiego pochodzenia urodziły w sumie mniej dzieci niż było ojców polskiego pocho</w:t>
        <w:softHyphen/>
        <w:t>dzenia, mimo iż ilość zamężnych Polek w rocznikach od pięt</w:t>
        <w:softHyphen/>
        <w:t>nastego do czterdziestego czwartego roku życia przekracza ilość żonatych Polaków w tychże rocznikach o 19%. Sytuacja ulegnie dalszemu pogorszeniu w przyszłości, bo ilość nieżonatych męż</w:t>
        <w:softHyphen/>
        <w:t>czyzn w tych rocznikach przekracza niemal dwukrotnie ilość nie</w:t>
        <w:softHyphen/>
        <w:t>zamężnych kobiet polskiego pochodzenia (17).</w:t>
      </w:r>
    </w:p>
    <w:p>
      <w:pPr>
        <w:pStyle w:val="Style23"/>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Na to jak nas widzą obcy, jako wartościowych kandydatów do małżeństwa, rzuca pewne światło ankieta przeprowadzona w roku 1950 wśród studentów uniwersytetu w Ottawie, w gru</w:t>
        <w:softHyphen/>
        <w:t>pie pochodzenia anglo-saskiego i francuskiego, odnośnie oceny innych narodowości łącznie z możliwością małżeństwa miesza</w:t>
        <w:softHyphen/>
        <w:t>nego.</w:t>
      </w:r>
    </w:p>
    <w:p>
      <w:pPr>
        <w:pStyle w:val="Style23"/>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Dla wyjaśnienia trzeba dodać, że uniwersytet prowadzony jest przez księży katolickich, lecz wśród grona profesorskiego jest szereg profesorów świeckich (w 1950 było pięciu profesorów Polaków i dwu Ukraińców), a młodzież przyjmowana jest bez różnicy wyznania.</w:t>
      </w:r>
    </w:p>
    <w:p>
      <w:pPr>
        <w:pStyle w:val="Style23"/>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Ottawa ma 200.000 mieszkańców, z czego 60% pochodze</w:t>
        <w:softHyphen/>
        <w:t>nia anglo-saskiego, a 28% francuskiego, po dw</w:t>
      </w:r>
      <w:r>
        <w:rPr>
          <w:color w:val="000000"/>
          <w:spacing w:val="0"/>
          <w:w w:val="100"/>
          <w:position w:val="0"/>
          <w:shd w:val="clear" w:color="auto" w:fill="auto"/>
          <w:vertAlign w:val="superscript"/>
          <w:lang w:val="pl-PL" w:eastAsia="pl-PL" w:bidi="pl-PL"/>
        </w:rPr>
        <w:t>r</w:t>
      </w:r>
      <w:r>
        <w:rPr>
          <w:color w:val="000000"/>
          <w:spacing w:val="0"/>
          <w:w w:val="100"/>
          <w:position w:val="0"/>
          <w:shd w:val="clear" w:color="auto" w:fill="auto"/>
          <w:lang w:val="pl-PL" w:eastAsia="pl-PL" w:bidi="pl-PL"/>
        </w:rPr>
        <w:t>a procent wypada na Niemców i Żydów, jeden procent na Włochów oraz niespełna jeden na Polaków i tyleż na Ukraińców, Holendrów i Skandy</w:t>
        <w:softHyphen/>
        <w:t>nawów, a wreszcie około 4% na inne narodowości.</w:t>
      </w:r>
    </w:p>
    <w:p>
      <w:pPr>
        <w:pStyle w:val="Style23"/>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Otóż, wracając do ankiety, grupa anglo-saska podała na</w:t>
        <w:softHyphen/>
        <w:t>stępujące wskaźniki, poczynając od najwyższego : 92% dla Anglo- sasów, 88 dla Irlandczyków, 87 dla Szkotów, 80 dla Francuzów, 74 dla Włochów, 68 dla Niemców, 57 dla Ukraińców, 50 dla Rumunów, 45 dla Żydów, 23 dla Murzynów.</w:t>
      </w:r>
    </w:p>
    <w:p>
      <w:pPr>
        <w:pStyle w:val="Style23"/>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Grupa francuska podała kolejność jak następuje : 96% Francuzi, 84% Hiszpanie, 82% Włosi, 79% Irlandczycy, 74% Niemcy, 62% Polacy, 61% Żydzi, 48% Rumuni i 43% Murzyni.</w:t>
      </w:r>
    </w:p>
    <w:p>
      <w:pPr>
        <w:pStyle w:val="Style23"/>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Innymi słowy, na liście anglo-saskiej Polaków nie było wcale, a na liście francuskiej znajdowali się bliżej końca niż początku.</w:t>
      </w:r>
    </w:p>
    <w:p>
      <w:pPr>
        <w:pStyle w:val="Style23"/>
        <w:keepNext w:val="0"/>
        <w:keepLines w:val="0"/>
        <w:widowControl w:val="0"/>
        <w:shd w:val="clear" w:color="auto" w:fill="auto"/>
        <w:bidi w:val="0"/>
        <w:spacing w:before="0" w:after="160" w:line="202" w:lineRule="auto"/>
        <w:ind w:left="0" w:right="0" w:firstLine="440"/>
        <w:jc w:val="both"/>
      </w:pPr>
      <w:r>
        <w:rPr>
          <w:color w:val="000000"/>
          <w:spacing w:val="0"/>
          <w:w w:val="100"/>
          <w:position w:val="0"/>
          <w:shd w:val="clear" w:color="auto" w:fill="auto"/>
          <w:lang w:val="pl-PL" w:eastAsia="pl-PL" w:bidi="pl-PL"/>
        </w:rPr>
        <w:t xml:space="preserve">Mr </w:t>
      </w:r>
      <w:r>
        <w:rPr>
          <w:color w:val="000000"/>
          <w:spacing w:val="0"/>
          <w:w w:val="100"/>
          <w:position w:val="0"/>
          <w:shd w:val="clear" w:color="auto" w:fill="auto"/>
          <w:lang w:val="fr-FR" w:eastAsia="fr-FR" w:bidi="fr-FR"/>
        </w:rPr>
        <w:t xml:space="preserve">Le </w:t>
      </w:r>
      <w:r>
        <w:rPr>
          <w:color w:val="000000"/>
          <w:spacing w:val="0"/>
          <w:w w:val="100"/>
          <w:position w:val="0"/>
          <w:shd w:val="clear" w:color="auto" w:fill="auto"/>
          <w:lang w:val="pl-PL" w:eastAsia="pl-PL" w:bidi="pl-PL"/>
        </w:rPr>
        <w:t>May, przedstawiając wynik ankiety na zebraniu Sto</w:t>
        <w:softHyphen/>
        <w:t>warzyszenia psychologów prowincji Ontario słusznie podkreślił, że było to tylko wstępne badanie opinii oparte na małej grupie osób (po 30 w każdej grupie) i że nie należy z niego wysuwać daleko idących wniosków. Uważam jednak rzecz za godną</w:t>
      </w:r>
    </w:p>
    <w:p>
      <w:pPr>
        <w:pStyle w:val="Style26"/>
        <w:keepNext w:val="0"/>
        <w:keepLines w:val="0"/>
        <w:widowControl w:val="0"/>
        <w:numPr>
          <w:ilvl w:val="0"/>
          <w:numId w:val="11"/>
        </w:numPr>
        <w:shd w:val="clear" w:color="auto" w:fill="auto"/>
        <w:tabs>
          <w:tab w:pos="741" w:val="left"/>
        </w:tabs>
        <w:bidi w:val="0"/>
        <w:spacing w:before="0" w:after="0" w:line="214" w:lineRule="auto"/>
        <w:ind w:left="0" w:right="0" w:firstLine="360"/>
        <w:jc w:val="both"/>
      </w:pPr>
      <w:r>
        <w:rPr>
          <w:color w:val="000000"/>
          <w:spacing w:val="0"/>
          <w:w w:val="100"/>
          <w:position w:val="0"/>
          <w:shd w:val="clear" w:color="auto" w:fill="auto"/>
          <w:lang w:val="pl-PL" w:eastAsia="pl-PL" w:bidi="pl-PL"/>
        </w:rPr>
        <w:t>W cyfrach bezwzględnych dane z 1951 dla ludności polskiego po</w:t>
        <w:softHyphen/>
        <w:t xml:space="preserve">chodzenia w rocznikach od 15 do </w:t>
      </w:r>
      <w:r>
        <w:rPr>
          <w:b/>
          <w:bCs/>
          <w:i/>
          <w:iCs/>
          <w:color w:val="000000"/>
          <w:spacing w:val="0"/>
          <w:w w:val="100"/>
          <w:position w:val="0"/>
          <w:shd w:val="clear" w:color="auto" w:fill="auto"/>
          <w:lang w:val="pl-PL" w:eastAsia="pl-PL" w:bidi="pl-PL"/>
        </w:rPr>
        <w:t>44</w:t>
      </w:r>
      <w:r>
        <w:rPr>
          <w:color w:val="000000"/>
          <w:spacing w:val="0"/>
          <w:w w:val="100"/>
          <w:position w:val="0"/>
          <w:shd w:val="clear" w:color="auto" w:fill="auto"/>
          <w:lang w:val="pl-PL" w:eastAsia="pl-PL" w:bidi="pl-PL"/>
        </w:rPr>
        <w:t xml:space="preserve"> roku życia są następujące: a) w zwią</w:t>
        <w:softHyphen/>
        <w:t>zkach małżeńskich 30.335 mężczyzn i 36.151 kobiet; b) stanu wolnego 28.044 mężczyzn i 15.473 kobiet.</w:t>
      </w:r>
      <w:r>
        <w:br w:type="page"/>
      </w:r>
    </w:p>
    <w:p>
      <w:pPr>
        <w:pStyle w:val="Style23"/>
        <w:keepNext w:val="0"/>
        <w:keepLines w:val="0"/>
        <w:widowControl w:val="0"/>
        <w:shd w:val="clear" w:color="auto" w:fill="auto"/>
        <w:bidi w:val="0"/>
        <w:spacing w:before="0" w:after="360" w:line="204" w:lineRule="auto"/>
        <w:ind w:left="0" w:right="0" w:firstLine="0"/>
        <w:jc w:val="both"/>
      </w:pPr>
      <w:r>
        <w:rPr>
          <w:color w:val="000000"/>
          <w:spacing w:val="0"/>
          <w:w w:val="100"/>
          <w:position w:val="0"/>
          <w:shd w:val="clear" w:color="auto" w:fill="auto"/>
          <w:lang w:val="pl-PL" w:eastAsia="pl-PL" w:bidi="pl-PL"/>
        </w:rPr>
        <w:t>uwagi, choćby dlatego, że była przedmiotem referatu w facho</w:t>
        <w:softHyphen/>
        <w:t>wym gronie i dostała się na łamy prasy codziennej (18).</w:t>
      </w:r>
    </w:p>
    <w:p>
      <w:pPr>
        <w:pStyle w:val="Style23"/>
        <w:keepNext w:val="0"/>
        <w:keepLines w:val="0"/>
        <w:widowControl w:val="0"/>
        <w:shd w:val="clear" w:color="auto" w:fill="auto"/>
        <w:bidi w:val="0"/>
        <w:spacing w:before="0" w:after="160" w:line="199" w:lineRule="auto"/>
        <w:ind w:left="0" w:right="0" w:firstLine="0"/>
        <w:jc w:val="center"/>
      </w:pPr>
      <w:r>
        <w:rPr>
          <w:i/>
          <w:iCs/>
          <w:color w:val="000000"/>
          <w:spacing w:val="0"/>
          <w:w w:val="100"/>
          <w:position w:val="0"/>
          <w:shd w:val="clear" w:color="auto" w:fill="auto"/>
          <w:lang w:val="pl-PL" w:eastAsia="pl-PL" w:bidi="pl-PL"/>
        </w:rPr>
        <w:t>Statystyka kryminalna</w:t>
      </w:r>
    </w:p>
    <w:p>
      <w:pPr>
        <w:pStyle w:val="Style23"/>
        <w:keepNext w:val="0"/>
        <w:keepLines w:val="0"/>
        <w:widowControl w:val="0"/>
        <w:shd w:val="clear" w:color="auto" w:fill="auto"/>
        <w:bidi w:val="0"/>
        <w:spacing w:before="0" w:after="0" w:line="202" w:lineRule="auto"/>
        <w:ind w:left="0" w:right="0" w:firstLine="460"/>
        <w:jc w:val="both"/>
      </w:pPr>
      <w:r>
        <w:rPr>
          <w:color w:val="000000"/>
          <w:spacing w:val="0"/>
          <w:w w:val="100"/>
          <w:position w:val="0"/>
          <w:shd w:val="clear" w:color="auto" w:fill="auto"/>
          <w:lang w:val="pl-PL" w:eastAsia="pl-PL" w:bidi="pl-PL"/>
        </w:rPr>
        <w:t>Statystyka ta nasuwa wątliwość czy można uważać za zu</w:t>
        <w:softHyphen/>
        <w:t>pełnie zasymilowanego osobnika, który wprawdzie się wynarodo</w:t>
        <w:softHyphen/>
        <w:t>wił, ale w nowym społeczeństwie stał się przestępcą.</w:t>
      </w:r>
    </w:p>
    <w:p>
      <w:pPr>
        <w:pStyle w:val="Style23"/>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Dotychczas unikałem określenia „asymilacja”, gdyż pojęcie to jest różnie definiowane, a ja osobiście podzielam pogląd Dieu- łefaita, że można wprawdzie mówić o czynnikach wpływających na przebieg asymilacji, samego jednak pojęcia nie da się okre</w:t>
        <w:softHyphen/>
        <w:t>ślić. Jest to bowiem wypadkowa dynamicznego procesu, w któ</w:t>
        <w:softHyphen/>
        <w:t>rym bierze udział szereg czynników, których skład i natężenie są różne dla różnych społeczeństw, jak i zmienne w czasie. Stąd prosty wniosek, że pojęcia nie można określać a priori.</w:t>
      </w:r>
    </w:p>
    <w:p>
      <w:pPr>
        <w:pStyle w:val="Style23"/>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Należy również pamiętać, że pewne społeczeństwa na przy</w:t>
        <w:softHyphen/>
        <w:t>kład hołdujące teoriom rasowym, wobec każdego przybysza lub nawet jego potomka, mimo że nastąpiło zupełne wynarodowienie i nabycie wszystkich cech nowego środowiska, zachowają zaw</w:t>
        <w:softHyphen/>
        <w:t>sze pewne szczątkowe ,,ale” (19). I to szczątkowe ,,ale” może pchnąć słabą jednostkę, która w naszym przykładzie zerwała wszelkie więzy z danym społeczeństwem, w macki przestępców nowego świata, wśród których nie natrafią na żadne ,,ale” od</w:t>
        <w:softHyphen/>
        <w:t>nośnie swego pochodzenia.</w:t>
      </w:r>
    </w:p>
    <w:p>
      <w:pPr>
        <w:pStyle w:val="Style23"/>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Jak na razie nie istnieje jeszcze żadne duże państwo, w któ</w:t>
        <w:softHyphen/>
        <w:t>rym narodowość stanowiąca jego trzon pozbawiona byłaby po</w:t>
        <w:softHyphen/>
        <w:t>kaźnej reprezentacji w świecie przestępczym. I tym samym pań</w:t>
        <w:softHyphen/>
        <w:t>stwo nie może się domagać, by emigracja omijała rodzimy świat przestępczy, którego cechy w takich wypadkach — jak to wy</w:t>
        <w:softHyphen/>
        <w:t>kazywały badania Kleinburga w Stanach — stają się przed</w:t>
        <w:softHyphen/>
        <w:t>miotem naśladowania. Natomiast musi się uznać za słuszne żą</w:t>
        <w:softHyphen/>
        <w:t>danie państw przyjmujących emigrantów, by nie stanowili oni nadmiernego odsetka czy to wśród skazanych wyrokiem sądu, czy to wśród więźniów.</w:t>
      </w:r>
    </w:p>
    <w:p>
      <w:pPr>
        <w:pStyle w:val="Style23"/>
        <w:keepNext w:val="0"/>
        <w:keepLines w:val="0"/>
        <w:widowControl w:val="0"/>
        <w:shd w:val="clear" w:color="auto" w:fill="auto"/>
        <w:bidi w:val="0"/>
        <w:spacing w:before="0" w:after="160" w:line="199" w:lineRule="auto"/>
        <w:ind w:left="0" w:right="0" w:firstLine="460"/>
        <w:jc w:val="both"/>
      </w:pPr>
      <w:r>
        <w:rPr>
          <w:color w:val="000000"/>
          <w:spacing w:val="0"/>
          <w:w w:val="100"/>
          <w:position w:val="0"/>
          <w:shd w:val="clear" w:color="auto" w:fill="auto"/>
          <w:lang w:val="pl-PL" w:eastAsia="pl-PL" w:bidi="pl-PL"/>
        </w:rPr>
        <w:t>Niejednokrotnie statystyka kryminalna jest cennym sygna</w:t>
        <w:softHyphen/>
        <w:t>łem ostrzegawczym, że asymilacja emigrantów jest źle prowa</w:t>
        <w:softHyphen/>
        <w:t>dzona. W takich wypadkach statystyka nie może wskazać na źródło zła, wymaga to bowiem osobnego badania. I często po</w:t>
        <w:softHyphen/>
        <w:t>prawa sytuacji, podsumowanie błędów z wielu lat, wymaga wieloletnich wysiłków.</w:t>
      </w:r>
    </w:p>
    <w:p>
      <w:pPr>
        <w:pStyle w:val="Style23"/>
        <w:keepNext w:val="0"/>
        <w:keepLines w:val="0"/>
        <w:widowControl w:val="0"/>
        <w:numPr>
          <w:ilvl w:val="0"/>
          <w:numId w:val="11"/>
        </w:numPr>
        <w:shd w:val="clear" w:color="auto" w:fill="auto"/>
        <w:tabs>
          <w:tab w:pos="1069" w:val="left"/>
        </w:tabs>
        <w:bidi w:val="0"/>
        <w:spacing w:before="0" w:after="0" w:line="190" w:lineRule="auto"/>
        <w:ind w:left="0" w:right="0" w:firstLine="360"/>
        <w:jc w:val="both"/>
        <w:rPr>
          <w:sz w:val="19"/>
          <w:szCs w:val="19"/>
        </w:rPr>
      </w:pPr>
      <w:r>
        <w:rPr>
          <w:color w:val="000000"/>
          <w:spacing w:val="0"/>
          <w:w w:val="100"/>
          <w:position w:val="0"/>
          <w:sz w:val="19"/>
          <w:szCs w:val="19"/>
          <w:shd w:val="clear" w:color="auto" w:fill="auto"/>
          <w:lang w:val="pl-PL" w:eastAsia="pl-PL" w:bidi="pl-PL"/>
        </w:rPr>
        <w:t xml:space="preserve">Między innymi reportaż prasowy ukazał się w </w:t>
      </w:r>
      <w:r>
        <w:rPr>
          <w:b/>
          <w:bCs/>
          <w:i/>
          <w:iCs/>
          <w:color w:val="000000"/>
          <w:spacing w:val="0"/>
          <w:w w:val="100"/>
          <w:position w:val="0"/>
          <w:sz w:val="17"/>
          <w:szCs w:val="17"/>
          <w:shd w:val="clear" w:color="auto" w:fill="auto"/>
          <w:lang w:val="pl-PL" w:eastAsia="pl-PL" w:bidi="pl-PL"/>
        </w:rPr>
        <w:t xml:space="preserve">The </w:t>
      </w:r>
      <w:r>
        <w:rPr>
          <w:b/>
          <w:bCs/>
          <w:i/>
          <w:iCs/>
          <w:color w:val="000000"/>
          <w:spacing w:val="0"/>
          <w:w w:val="100"/>
          <w:position w:val="0"/>
          <w:sz w:val="17"/>
          <w:szCs w:val="17"/>
          <w:shd w:val="clear" w:color="auto" w:fill="auto"/>
          <w:lang w:val="fr-FR" w:eastAsia="fr-FR" w:bidi="fr-FR"/>
        </w:rPr>
        <w:t>Gazette,</w:t>
      </w:r>
      <w:r>
        <w:rPr>
          <w:color w:val="000000"/>
          <w:spacing w:val="0"/>
          <w:w w:val="100"/>
          <w:position w:val="0"/>
          <w:sz w:val="19"/>
          <w:szCs w:val="19"/>
          <w:shd w:val="clear" w:color="auto" w:fill="auto"/>
          <w:lang w:val="fr-FR" w:eastAsia="fr-FR" w:bidi="fr-FR"/>
        </w:rPr>
        <w:t xml:space="preserve"> </w:t>
      </w:r>
      <w:r>
        <w:rPr>
          <w:color w:val="000000"/>
          <w:spacing w:val="0"/>
          <w:w w:val="100"/>
          <w:position w:val="0"/>
          <w:sz w:val="19"/>
          <w:szCs w:val="19"/>
          <w:shd w:val="clear" w:color="auto" w:fill="auto"/>
          <w:lang w:val="pl-PL" w:eastAsia="pl-PL" w:bidi="pl-PL"/>
        </w:rPr>
        <w:t>28. I.</w:t>
      </w:r>
    </w:p>
    <w:p>
      <w:pPr>
        <w:pStyle w:val="Style23"/>
        <w:keepNext w:val="0"/>
        <w:keepLines w:val="0"/>
        <w:widowControl w:val="0"/>
        <w:shd w:val="clear" w:color="auto" w:fill="auto"/>
        <w:tabs>
          <w:tab w:pos="673" w:val="left"/>
        </w:tabs>
        <w:bidi w:val="0"/>
        <w:spacing w:before="0" w:after="0" w:line="190" w:lineRule="auto"/>
        <w:ind w:left="0" w:right="0" w:firstLine="0"/>
        <w:jc w:val="both"/>
        <w:rPr>
          <w:sz w:val="19"/>
          <w:szCs w:val="19"/>
        </w:rPr>
      </w:pPr>
      <w:r>
        <w:rPr>
          <w:color w:val="000000"/>
          <w:spacing w:val="0"/>
          <w:w w:val="100"/>
          <w:position w:val="0"/>
          <w:sz w:val="19"/>
          <w:szCs w:val="19"/>
          <w:shd w:val="clear" w:color="auto" w:fill="auto"/>
          <w:lang w:val="pl-PL" w:eastAsia="pl-PL" w:bidi="pl-PL"/>
        </w:rPr>
        <w:t>1950.</w:t>
      </w:r>
    </w:p>
    <w:p>
      <w:pPr>
        <w:pStyle w:val="Style23"/>
        <w:keepNext w:val="0"/>
        <w:keepLines w:val="0"/>
        <w:widowControl w:val="0"/>
        <w:numPr>
          <w:ilvl w:val="0"/>
          <w:numId w:val="11"/>
        </w:numPr>
        <w:shd w:val="clear" w:color="auto" w:fill="auto"/>
        <w:tabs>
          <w:tab w:pos="738" w:val="left"/>
        </w:tabs>
        <w:bidi w:val="0"/>
        <w:spacing w:before="0" w:after="160" w:line="187" w:lineRule="auto"/>
        <w:ind w:left="0" w:right="0" w:firstLine="360"/>
        <w:jc w:val="both"/>
        <w:rPr>
          <w:sz w:val="19"/>
          <w:szCs w:val="19"/>
        </w:rPr>
      </w:pPr>
      <w:r>
        <w:rPr>
          <w:color w:val="000000"/>
          <w:spacing w:val="0"/>
          <w:w w:val="100"/>
          <w:position w:val="0"/>
          <w:sz w:val="19"/>
          <w:szCs w:val="19"/>
          <w:shd w:val="clear" w:color="auto" w:fill="auto"/>
          <w:lang w:val="pl-PL" w:eastAsia="pl-PL" w:bidi="pl-PL"/>
        </w:rPr>
        <w:t>Uważam więc zupełne wynarodowienie za konieczny lecz niedo</w:t>
        <w:softHyphen/>
        <w:t>stateczny warunek zupełnej asymilacji. Zupełna asymilacja oznacza, że pro</w:t>
        <w:softHyphen/>
        <w:t>ces został zakończony i że nie ma żadnych różnic między wchodzącą jed</w:t>
        <w:softHyphen/>
        <w:t>nostką a społeczeństwem przyjmującym, zarówno z punktu widzenia jed</w:t>
        <w:softHyphen/>
        <w:t>nostki jak i społeczeństwa. U pewnych społeczeństw, jak zaznaczono powyżej nie jest możliwe usunięcie różnic bez reszty.</w:t>
      </w:r>
      <w:r>
        <w:br w:type="page"/>
      </w:r>
    </w:p>
    <w:p>
      <w:pPr>
        <w:pStyle w:val="Style23"/>
        <w:keepNext w:val="0"/>
        <w:keepLines w:val="0"/>
        <w:widowControl w:val="0"/>
        <w:shd w:val="clear" w:color="auto" w:fill="auto"/>
        <w:bidi w:val="0"/>
        <w:spacing w:before="0" w:after="0" w:line="202" w:lineRule="auto"/>
        <w:ind w:left="0" w:right="0" w:firstLine="480"/>
        <w:jc w:val="both"/>
      </w:pPr>
      <w:r>
        <w:rPr>
          <w:color w:val="000000"/>
          <w:spacing w:val="0"/>
          <w:w w:val="100"/>
          <w:position w:val="0"/>
          <w:shd w:val="clear" w:color="auto" w:fill="auto"/>
          <w:lang w:val="pl-PL" w:eastAsia="pl-PL" w:bidi="pl-PL"/>
        </w:rPr>
        <w:t>Są jednak wypadki wśród polskich emigrantów, gdzie po</w:t>
        <w:softHyphen/>
        <w:t>prawa była niemal natychmiastowa. Tak na przykład w latach 1927-1928 we Francji stwierdzono, że przestępczość i choroby umysłowe wśród polskiej emigracji rolniczej są dwukrotnie wyż</w:t>
        <w:softHyphen/>
        <w:t>sze niż wśród Francuzów w tej samej grupie lat. Dalsze badania wykazały, że wypadki te zachodzą głównie wśród emigrantów nie znających francuskiego i wysyłanych pojedynczo. Wydano więc zarządzenie, by emigrantów nie znających języka nie wysy</w:t>
        <w:softHyphen/>
        <w:t>łać pojedyńczo do gospodarstw rolnych. Rezultat przeszedł ocze</w:t>
        <w:softHyphen/>
        <w:t>kiwania : w ciągu najbliższych dwunastu miesięcy wskaźnik przestępczości i chorób umysłowych spadł o 68% (20).</w:t>
      </w:r>
    </w:p>
    <w:p>
      <w:pPr>
        <w:pStyle w:val="Style23"/>
        <w:keepNext w:val="0"/>
        <w:keepLines w:val="0"/>
        <w:widowControl w:val="0"/>
        <w:shd w:val="clear" w:color="auto" w:fill="auto"/>
        <w:tabs>
          <w:tab w:pos="3092" w:val="left"/>
          <w:tab w:pos="3737" w:val="left"/>
          <w:tab w:leader="dot" w:pos="5033" w:val="left"/>
        </w:tabs>
        <w:bidi w:val="0"/>
        <w:spacing w:before="0" w:after="0" w:line="202" w:lineRule="auto"/>
        <w:ind w:left="0" w:right="0" w:firstLine="480"/>
        <w:jc w:val="both"/>
      </w:pPr>
      <w:r>
        <w:rPr>
          <w:color w:val="000000"/>
          <w:spacing w:val="0"/>
          <w:w w:val="100"/>
          <w:position w:val="0"/>
          <w:shd w:val="clear" w:color="auto" w:fill="auto"/>
          <w:lang w:val="pl-PL" w:eastAsia="pl-PL" w:bidi="pl-PL"/>
        </w:rPr>
        <w:t>W urzędowym roczniku kanadyjskiej statystyki kryminal</w:t>
        <w:softHyphen/>
        <w:t>nej na rok 1951, w komentarzu do tablicy podającej ilość skaza</w:t>
        <w:softHyphen/>
        <w:t>nych sądownie według pochodzenia narodowego i po stwierdze</w:t>
        <w:softHyphen/>
        <w:t>niu, że odsetek pochodzenia anglo-saskiego i francuskiego jest niższy niż to wynika ze składu ludności, czytamy co następuje (str. 18) : ,,Z narodów europejskich najczęstsze pochodzenie prze</w:t>
        <w:softHyphen/>
        <w:t xml:space="preserve">stępców to ukraińskie, polskie i niemieckie, w proporcji 2,4%, 2,1% i 2,0% wszystkich przestępców. Proporcja tych narodowości do ogółu mieszkańców w roku 1951 wynosiła 2,8%, 1,6% oraz </w:t>
      </w:r>
      <w:r>
        <w:rPr>
          <w:smallCaps/>
          <w:color w:val="000000"/>
          <w:spacing w:val="0"/>
          <w:w w:val="100"/>
          <w:position w:val="0"/>
          <w:shd w:val="clear" w:color="auto" w:fill="auto"/>
          <w:lang w:val="pl-PL" w:eastAsia="pl-PL" w:bidi="pl-PL"/>
        </w:rPr>
        <w:t>4,47o”.</w:t>
        <w:tab/>
        <w:t>.</w:t>
        <w:tab/>
        <w:tab/>
        <w:t>;</w:t>
      </w:r>
    </w:p>
    <w:tbl>
      <w:tblPr>
        <w:tblpPr w:leftFromText="220" w:rightFromText="220" w:topFromText="655" w:bottomFromText="0" w:horzAnchor="page" w:tblpX="2635" w:vertAnchor="text" w:tblpY="1975"/>
        <w:jc w:val="left"/>
        <w:tblLayout w:type="fixed"/>
      </w:tblPr>
      <w:tblGrid>
        <w:gridCol w:w="547"/>
        <w:gridCol w:w="644"/>
        <w:gridCol w:w="634"/>
        <w:gridCol w:w="641"/>
        <w:gridCol w:w="637"/>
        <w:gridCol w:w="522"/>
      </w:tblGrid>
      <w:tr>
        <w:trPr>
          <w:tblHeader/>
          <w:trHeight w:val="256" w:hRule="exact"/>
        </w:trPr>
        <w:tc>
          <w:tcPr>
            <w:tcBorders/>
            <w:shd w:val="clear" w:color="auto" w:fill="FFFFFF"/>
            <w:vAlign w:val="top"/>
          </w:tcPr>
          <w:p>
            <w:pPr>
              <w:pStyle w:val="Style10"/>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1949</w:t>
            </w:r>
          </w:p>
        </w:tc>
        <w:tc>
          <w:tcPr>
            <w:tcBorders/>
            <w:shd w:val="clear" w:color="auto" w:fill="FFFFFF"/>
            <w:vAlign w:val="top"/>
          </w:tcPr>
          <w:p>
            <w:pPr>
              <w:pStyle w:val="Style10"/>
              <w:keepNext w:val="0"/>
              <w:keepLines w:val="0"/>
              <w:widowControl w:val="0"/>
              <w:shd w:val="clear" w:color="auto" w:fill="auto"/>
              <w:bidi w:val="0"/>
              <w:spacing w:before="0" w:after="0" w:line="240" w:lineRule="auto"/>
              <w:ind w:left="0" w:right="0" w:firstLine="0"/>
              <w:jc w:val="right"/>
            </w:pPr>
            <w:r>
              <w:rPr>
                <w:color w:val="000000"/>
                <w:spacing w:val="0"/>
                <w:w w:val="100"/>
                <w:position w:val="0"/>
                <w:shd w:val="clear" w:color="auto" w:fill="auto"/>
                <w:vertAlign w:val="superscript"/>
                <w:lang w:val="pl-PL" w:eastAsia="pl-PL" w:bidi="pl-PL"/>
              </w:rPr>
              <w:t>I</w:t>
            </w:r>
            <w:r>
              <w:rPr>
                <w:color w:val="000000"/>
                <w:spacing w:val="0"/>
                <w:w w:val="100"/>
                <w:position w:val="0"/>
                <w:shd w:val="clear" w:color="auto" w:fill="auto"/>
                <w:lang w:val="pl-PL" w:eastAsia="pl-PL" w:bidi="pl-PL"/>
              </w:rPr>
              <w:t>95°</w:t>
            </w:r>
          </w:p>
        </w:tc>
        <w:tc>
          <w:tcPr>
            <w:tcBorders/>
            <w:shd w:val="clear" w:color="auto" w:fill="FFFFFF"/>
            <w:vAlign w:val="top"/>
          </w:tcPr>
          <w:p>
            <w:pPr>
              <w:pStyle w:val="Style10"/>
              <w:keepNext w:val="0"/>
              <w:keepLines w:val="0"/>
              <w:widowControl w:val="0"/>
              <w:shd w:val="clear" w:color="auto" w:fill="auto"/>
              <w:bidi w:val="0"/>
              <w:spacing w:before="0" w:after="0" w:line="240" w:lineRule="auto"/>
              <w:ind w:left="0" w:right="0" w:firstLine="0"/>
              <w:jc w:val="center"/>
            </w:pPr>
            <w:r>
              <w:rPr>
                <w:color w:val="000000"/>
                <w:spacing w:val="0"/>
                <w:w w:val="100"/>
                <w:position w:val="0"/>
                <w:shd w:val="clear" w:color="auto" w:fill="auto"/>
                <w:vertAlign w:val="superscript"/>
                <w:lang w:val="pl-PL" w:eastAsia="pl-PL" w:bidi="pl-PL"/>
              </w:rPr>
              <w:t>J</w:t>
            </w:r>
            <w:r>
              <w:rPr>
                <w:color w:val="000000"/>
                <w:spacing w:val="0"/>
                <w:w w:val="100"/>
                <w:position w:val="0"/>
                <w:shd w:val="clear" w:color="auto" w:fill="auto"/>
                <w:lang w:val="pl-PL" w:eastAsia="pl-PL" w:bidi="pl-PL"/>
              </w:rPr>
              <w:t>95</w:t>
            </w:r>
            <w:r>
              <w:rPr>
                <w:color w:val="000000"/>
                <w:spacing w:val="0"/>
                <w:w w:val="100"/>
                <w:position w:val="0"/>
                <w:shd w:val="clear" w:color="auto" w:fill="auto"/>
                <w:vertAlign w:val="superscript"/>
                <w:lang w:val="pl-PL" w:eastAsia="pl-PL" w:bidi="pl-PL"/>
              </w:rPr>
              <w:t>r</w:t>
            </w:r>
          </w:p>
        </w:tc>
        <w:tc>
          <w:tcPr>
            <w:tcBorders/>
            <w:shd w:val="clear" w:color="auto" w:fill="FFFFFF"/>
            <w:vAlign w:val="top"/>
          </w:tcPr>
          <w:p>
            <w:pPr>
              <w:pStyle w:val="Style10"/>
              <w:keepNext w:val="0"/>
              <w:keepLines w:val="0"/>
              <w:widowControl w:val="0"/>
              <w:shd w:val="clear" w:color="auto" w:fill="auto"/>
              <w:bidi w:val="0"/>
              <w:spacing w:before="0" w:after="0" w:line="240" w:lineRule="auto"/>
              <w:ind w:left="0" w:right="0" w:firstLine="0"/>
              <w:jc w:val="center"/>
            </w:pPr>
            <w:r>
              <w:rPr>
                <w:color w:val="000000"/>
                <w:spacing w:val="0"/>
                <w:w w:val="100"/>
                <w:position w:val="0"/>
                <w:shd w:val="clear" w:color="auto" w:fill="auto"/>
                <w:lang w:val="pl-PL" w:eastAsia="pl-PL" w:bidi="pl-PL"/>
              </w:rPr>
              <w:t>*95</w:t>
            </w:r>
            <w:r>
              <w:rPr>
                <w:color w:val="000000"/>
                <w:spacing w:val="0"/>
                <w:w w:val="100"/>
                <w:position w:val="0"/>
                <w:shd w:val="clear" w:color="auto" w:fill="auto"/>
                <w:vertAlign w:val="superscript"/>
                <w:lang w:val="pl-PL" w:eastAsia="pl-PL" w:bidi="pl-PL"/>
              </w:rPr>
              <w:t>2</w:t>
            </w:r>
          </w:p>
        </w:tc>
        <w:tc>
          <w:tcPr>
            <w:tcBorders/>
            <w:shd w:val="clear" w:color="auto" w:fill="FFFFFF"/>
            <w:vAlign w:val="top"/>
          </w:tcPr>
          <w:p>
            <w:pPr>
              <w:pStyle w:val="Style10"/>
              <w:keepNext w:val="0"/>
              <w:keepLines w:val="0"/>
              <w:widowControl w:val="0"/>
              <w:shd w:val="clear" w:color="auto" w:fill="auto"/>
              <w:bidi w:val="0"/>
              <w:spacing w:before="0" w:after="0" w:line="240" w:lineRule="auto"/>
              <w:ind w:left="0" w:right="0" w:firstLine="0"/>
              <w:jc w:val="center"/>
            </w:pPr>
            <w:r>
              <w:rPr>
                <w:color w:val="000000"/>
                <w:spacing w:val="0"/>
                <w:w w:val="100"/>
                <w:position w:val="0"/>
                <w:shd w:val="clear" w:color="auto" w:fill="auto"/>
                <w:vertAlign w:val="superscript"/>
                <w:lang w:val="pl-PL" w:eastAsia="pl-PL" w:bidi="pl-PL"/>
              </w:rPr>
              <w:t>T</w:t>
            </w:r>
            <w:r>
              <w:rPr>
                <w:color w:val="000000"/>
                <w:spacing w:val="0"/>
                <w:w w:val="100"/>
                <w:position w:val="0"/>
                <w:shd w:val="clear" w:color="auto" w:fill="auto"/>
                <w:lang w:val="pl-PL" w:eastAsia="pl-PL" w:bidi="pl-PL"/>
              </w:rPr>
              <w:t>953</w:t>
            </w:r>
          </w:p>
        </w:tc>
        <w:tc>
          <w:tcPr>
            <w:tcBorders/>
            <w:shd w:val="clear" w:color="auto" w:fill="FFFFFF"/>
            <w:vAlign w:val="top"/>
          </w:tcPr>
          <w:p>
            <w:pPr>
              <w:pStyle w:val="Style10"/>
              <w:keepNext w:val="0"/>
              <w:keepLines w:val="0"/>
              <w:widowControl w:val="0"/>
              <w:shd w:val="clear" w:color="auto" w:fill="auto"/>
              <w:bidi w:val="0"/>
              <w:spacing w:before="0" w:after="0" w:line="240" w:lineRule="auto"/>
              <w:ind w:left="0" w:right="0" w:firstLine="0"/>
              <w:jc w:val="center"/>
            </w:pPr>
            <w:r>
              <w:rPr>
                <w:color w:val="000000"/>
                <w:spacing w:val="0"/>
                <w:w w:val="100"/>
                <w:position w:val="0"/>
                <w:shd w:val="clear" w:color="auto" w:fill="auto"/>
                <w:lang w:val="pl-PL" w:eastAsia="pl-PL" w:bidi="pl-PL"/>
              </w:rPr>
              <w:t>*954</w:t>
            </w:r>
          </w:p>
        </w:tc>
      </w:tr>
      <w:tr>
        <w:trPr>
          <w:trHeight w:val="256" w:hRule="exact"/>
        </w:trPr>
        <w:tc>
          <w:tcPr>
            <w:tcBorders/>
            <w:shd w:val="clear" w:color="auto" w:fill="FFFFFF"/>
            <w:vAlign w:val="bottom"/>
          </w:tcPr>
          <w:p>
            <w:pPr>
              <w:pStyle w:val="Style10"/>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1,28</w:t>
            </w:r>
          </w:p>
        </w:tc>
        <w:tc>
          <w:tcPr>
            <w:tcBorders/>
            <w:shd w:val="clear" w:color="auto" w:fill="FFFFFF"/>
            <w:vAlign w:val="bottom"/>
          </w:tcPr>
          <w:p>
            <w:pPr>
              <w:pStyle w:val="Style10"/>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2,04</w:t>
            </w:r>
          </w:p>
        </w:tc>
        <w:tc>
          <w:tcPr>
            <w:tcBorders/>
            <w:shd w:val="clear" w:color="auto" w:fill="FFFFFF"/>
            <w:vAlign w:val="bottom"/>
          </w:tcPr>
          <w:p>
            <w:pPr>
              <w:pStyle w:val="Style10"/>
              <w:keepNext w:val="0"/>
              <w:keepLines w:val="0"/>
              <w:widowControl w:val="0"/>
              <w:shd w:val="clear" w:color="auto" w:fill="auto"/>
              <w:bidi w:val="0"/>
              <w:spacing w:before="0" w:after="0" w:line="240" w:lineRule="auto"/>
              <w:ind w:left="0" w:right="0" w:firstLine="0"/>
              <w:jc w:val="center"/>
            </w:pPr>
            <w:r>
              <w:rPr>
                <w:color w:val="000000"/>
                <w:spacing w:val="0"/>
                <w:w w:val="100"/>
                <w:position w:val="0"/>
                <w:shd w:val="clear" w:color="auto" w:fill="auto"/>
                <w:lang w:val="pl-PL" w:eastAsia="pl-PL" w:bidi="pl-PL"/>
              </w:rPr>
              <w:t>2,04</w:t>
            </w:r>
          </w:p>
        </w:tc>
        <w:tc>
          <w:tcPr>
            <w:tcBorders/>
            <w:shd w:val="clear" w:color="auto" w:fill="FFFFFF"/>
            <w:vAlign w:val="bottom"/>
          </w:tcPr>
          <w:p>
            <w:pPr>
              <w:pStyle w:val="Style10"/>
              <w:keepNext w:val="0"/>
              <w:keepLines w:val="0"/>
              <w:widowControl w:val="0"/>
              <w:shd w:val="clear" w:color="auto" w:fill="auto"/>
              <w:bidi w:val="0"/>
              <w:spacing w:before="0" w:after="0" w:line="240" w:lineRule="auto"/>
              <w:ind w:left="0" w:right="0" w:firstLine="0"/>
              <w:jc w:val="center"/>
            </w:pPr>
            <w:r>
              <w:rPr>
                <w:color w:val="000000"/>
                <w:spacing w:val="0"/>
                <w:w w:val="100"/>
                <w:position w:val="0"/>
                <w:shd w:val="clear" w:color="auto" w:fill="auto"/>
                <w:lang w:val="pl-PL" w:eastAsia="pl-PL" w:bidi="pl-PL"/>
              </w:rPr>
              <w:t>2,27</w:t>
            </w:r>
          </w:p>
        </w:tc>
        <w:tc>
          <w:tcPr>
            <w:tcBorders/>
            <w:shd w:val="clear" w:color="auto" w:fill="FFFFFF"/>
            <w:vAlign w:val="bottom"/>
          </w:tcPr>
          <w:p>
            <w:pPr>
              <w:pStyle w:val="Style10"/>
              <w:keepNext w:val="0"/>
              <w:keepLines w:val="0"/>
              <w:widowControl w:val="0"/>
              <w:shd w:val="clear" w:color="auto" w:fill="auto"/>
              <w:bidi w:val="0"/>
              <w:spacing w:before="0" w:after="0" w:line="240" w:lineRule="auto"/>
              <w:ind w:left="0" w:right="0" w:firstLine="0"/>
              <w:jc w:val="center"/>
            </w:pPr>
            <w:r>
              <w:rPr>
                <w:color w:val="000000"/>
                <w:spacing w:val="0"/>
                <w:w w:val="100"/>
                <w:position w:val="0"/>
                <w:shd w:val="clear" w:color="auto" w:fill="auto"/>
                <w:lang w:val="pl-PL" w:eastAsia="pl-PL" w:bidi="pl-PL"/>
              </w:rPr>
              <w:t>2,55</w:t>
            </w:r>
          </w:p>
        </w:tc>
        <w:tc>
          <w:tcPr>
            <w:tcBorders/>
            <w:shd w:val="clear" w:color="auto" w:fill="FFFFFF"/>
            <w:vAlign w:val="bottom"/>
          </w:tcPr>
          <w:p>
            <w:pPr>
              <w:pStyle w:val="Style10"/>
              <w:keepNext w:val="0"/>
              <w:keepLines w:val="0"/>
              <w:widowControl w:val="0"/>
              <w:shd w:val="clear" w:color="auto" w:fill="auto"/>
              <w:bidi w:val="0"/>
              <w:spacing w:before="0" w:after="0" w:line="240" w:lineRule="auto"/>
              <w:ind w:left="0" w:right="0" w:firstLine="0"/>
              <w:jc w:val="right"/>
            </w:pPr>
            <w:r>
              <w:rPr>
                <w:color w:val="000000"/>
                <w:spacing w:val="0"/>
                <w:w w:val="100"/>
                <w:position w:val="0"/>
                <w:shd w:val="clear" w:color="auto" w:fill="auto"/>
                <w:lang w:val="pl-PL" w:eastAsia="pl-PL" w:bidi="pl-PL"/>
              </w:rPr>
              <w:t>2,60</w:t>
            </w:r>
          </w:p>
        </w:tc>
      </w:tr>
      <w:tr>
        <w:trPr>
          <w:trHeight w:val="191" w:hRule="exact"/>
        </w:trPr>
        <w:tc>
          <w:tcPr>
            <w:tcBorders/>
            <w:shd w:val="clear" w:color="auto" w:fill="FFFFFF"/>
            <w:vAlign w:val="top"/>
          </w:tcPr>
          <w:p>
            <w:pPr>
              <w:pStyle w:val="Style10"/>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i,5</w:t>
            </w:r>
            <w:r>
              <w:rPr>
                <w:color w:val="000000"/>
                <w:spacing w:val="0"/>
                <w:w w:val="100"/>
                <w:position w:val="0"/>
                <w:shd w:val="clear" w:color="auto" w:fill="auto"/>
                <w:vertAlign w:val="superscript"/>
                <w:lang w:val="pl-PL" w:eastAsia="pl-PL" w:bidi="pl-PL"/>
              </w:rPr>
              <w:t>2</w:t>
            </w:r>
          </w:p>
        </w:tc>
        <w:tc>
          <w:tcPr>
            <w:tcBorders/>
            <w:shd w:val="clear" w:color="auto" w:fill="FFFFFF"/>
            <w:vAlign w:val="top"/>
          </w:tcPr>
          <w:p>
            <w:pPr>
              <w:pStyle w:val="Style10"/>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2,3°</w:t>
            </w:r>
          </w:p>
        </w:tc>
        <w:tc>
          <w:tcPr>
            <w:tcBorders/>
            <w:shd w:val="clear" w:color="auto" w:fill="FFFFFF"/>
            <w:vAlign w:val="top"/>
          </w:tcPr>
          <w:p>
            <w:pPr>
              <w:pStyle w:val="Style10"/>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2,43</w:t>
            </w:r>
          </w:p>
        </w:tc>
        <w:tc>
          <w:tcPr>
            <w:tcBorders/>
            <w:shd w:val="clear" w:color="auto" w:fill="FFFFFF"/>
            <w:vAlign w:val="top"/>
          </w:tcPr>
          <w:p>
            <w:pPr>
              <w:pStyle w:val="Style10"/>
              <w:keepNext w:val="0"/>
              <w:keepLines w:val="0"/>
              <w:widowControl w:val="0"/>
              <w:shd w:val="clear" w:color="auto" w:fill="auto"/>
              <w:bidi w:val="0"/>
              <w:spacing w:before="0" w:after="0" w:line="240" w:lineRule="auto"/>
              <w:ind w:left="0" w:right="0" w:firstLine="0"/>
              <w:jc w:val="center"/>
            </w:pPr>
            <w:r>
              <w:rPr>
                <w:color w:val="000000"/>
                <w:spacing w:val="0"/>
                <w:w w:val="100"/>
                <w:position w:val="0"/>
                <w:shd w:val="clear" w:color="auto" w:fill="auto"/>
                <w:lang w:val="pl-PL" w:eastAsia="pl-PL" w:bidi="pl-PL"/>
              </w:rPr>
              <w:t>2,55</w:t>
            </w:r>
          </w:p>
        </w:tc>
        <w:tc>
          <w:tcPr>
            <w:tcBorders/>
            <w:shd w:val="clear" w:color="auto" w:fill="FFFFFF"/>
            <w:vAlign w:val="top"/>
          </w:tcPr>
          <w:p>
            <w:pPr>
              <w:pStyle w:val="Style10"/>
              <w:keepNext w:val="0"/>
              <w:keepLines w:val="0"/>
              <w:widowControl w:val="0"/>
              <w:shd w:val="clear" w:color="auto" w:fill="auto"/>
              <w:bidi w:val="0"/>
              <w:spacing w:before="0" w:after="0" w:line="240" w:lineRule="auto"/>
              <w:ind w:left="0" w:right="0" w:firstLine="0"/>
              <w:jc w:val="center"/>
            </w:pPr>
            <w:r>
              <w:rPr>
                <w:color w:val="000000"/>
                <w:spacing w:val="0"/>
                <w:w w:val="100"/>
                <w:position w:val="0"/>
                <w:shd w:val="clear" w:color="auto" w:fill="auto"/>
                <w:lang w:val="pl-PL" w:eastAsia="pl-PL" w:bidi="pl-PL"/>
              </w:rPr>
              <w:t>2,47</w:t>
            </w:r>
          </w:p>
        </w:tc>
        <w:tc>
          <w:tcPr>
            <w:tcBorders/>
            <w:shd w:val="clear" w:color="auto" w:fill="FFFFFF"/>
            <w:vAlign w:val="top"/>
          </w:tcPr>
          <w:p>
            <w:pPr>
              <w:pStyle w:val="Style10"/>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2,41</w:t>
            </w:r>
          </w:p>
        </w:tc>
      </w:tr>
      <w:tr>
        <w:trPr>
          <w:trHeight w:val="205" w:hRule="exact"/>
        </w:trPr>
        <w:tc>
          <w:tcPr>
            <w:tcBorders/>
            <w:shd w:val="clear" w:color="auto" w:fill="FFFFFF"/>
            <w:vAlign w:val="top"/>
          </w:tcPr>
          <w:p>
            <w:pPr>
              <w:pStyle w:val="Style10"/>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U 33</w:t>
            </w:r>
          </w:p>
        </w:tc>
        <w:tc>
          <w:tcPr>
            <w:tcBorders/>
            <w:shd w:val="clear" w:color="auto" w:fill="FFFFFF"/>
            <w:vAlign w:val="top"/>
          </w:tcPr>
          <w:p>
            <w:pPr>
              <w:pStyle w:val="Style10"/>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2,03</w:t>
            </w:r>
          </w:p>
        </w:tc>
        <w:tc>
          <w:tcPr>
            <w:tcBorders/>
            <w:shd w:val="clear" w:color="auto" w:fill="FFFFFF"/>
            <w:vAlign w:val="top"/>
          </w:tcPr>
          <w:p>
            <w:pPr>
              <w:pStyle w:val="Style10"/>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2,06</w:t>
            </w:r>
          </w:p>
        </w:tc>
        <w:tc>
          <w:tcPr>
            <w:tcBorders/>
            <w:shd w:val="clear" w:color="auto" w:fill="FFFFFF"/>
            <w:vAlign w:val="top"/>
          </w:tcPr>
          <w:p>
            <w:pPr>
              <w:pStyle w:val="Style10"/>
              <w:keepNext w:val="0"/>
              <w:keepLines w:val="0"/>
              <w:widowControl w:val="0"/>
              <w:shd w:val="clear" w:color="auto" w:fill="auto"/>
              <w:bidi w:val="0"/>
              <w:spacing w:before="0" w:after="0" w:line="240" w:lineRule="auto"/>
              <w:ind w:left="0" w:right="0" w:firstLine="0"/>
              <w:jc w:val="center"/>
            </w:pPr>
            <w:r>
              <w:rPr>
                <w:color w:val="000000"/>
                <w:spacing w:val="0"/>
                <w:w w:val="100"/>
                <w:position w:val="0"/>
                <w:shd w:val="clear" w:color="auto" w:fill="auto"/>
                <w:lang w:val="pl-PL" w:eastAsia="pl-PL" w:bidi="pl-PL"/>
              </w:rPr>
              <w:t>2,04</w:t>
            </w:r>
          </w:p>
        </w:tc>
        <w:tc>
          <w:tcPr>
            <w:tcBorders/>
            <w:shd w:val="clear" w:color="auto" w:fill="FFFFFF"/>
            <w:vAlign w:val="top"/>
          </w:tcPr>
          <w:p>
            <w:pPr>
              <w:pStyle w:val="Style10"/>
              <w:keepNext w:val="0"/>
              <w:keepLines w:val="0"/>
              <w:widowControl w:val="0"/>
              <w:shd w:val="clear" w:color="auto" w:fill="auto"/>
              <w:bidi w:val="0"/>
              <w:spacing w:before="0" w:after="0" w:line="240" w:lineRule="auto"/>
              <w:ind w:left="0" w:right="0" w:firstLine="0"/>
              <w:jc w:val="center"/>
            </w:pPr>
            <w:r>
              <w:rPr>
                <w:color w:val="000000"/>
                <w:spacing w:val="0"/>
                <w:w w:val="100"/>
                <w:position w:val="0"/>
                <w:shd w:val="clear" w:color="auto" w:fill="auto"/>
                <w:lang w:val="pl-PL" w:eastAsia="pl-PL" w:bidi="pl-PL"/>
              </w:rPr>
              <w:t>2,05</w:t>
            </w:r>
          </w:p>
        </w:tc>
        <w:tc>
          <w:tcPr>
            <w:tcBorders/>
            <w:shd w:val="clear" w:color="auto" w:fill="FFFFFF"/>
            <w:vAlign w:val="top"/>
          </w:tcPr>
          <w:p>
            <w:pPr>
              <w:pStyle w:val="Style10"/>
              <w:keepNext w:val="0"/>
              <w:keepLines w:val="0"/>
              <w:widowControl w:val="0"/>
              <w:shd w:val="clear" w:color="auto" w:fill="auto"/>
              <w:bidi w:val="0"/>
              <w:spacing w:before="0" w:after="0" w:line="240" w:lineRule="auto"/>
              <w:ind w:left="0" w:right="0" w:firstLine="0"/>
              <w:jc w:val="right"/>
            </w:pPr>
            <w:r>
              <w:rPr>
                <w:color w:val="000000"/>
                <w:spacing w:val="0"/>
                <w:w w:val="100"/>
                <w:position w:val="0"/>
                <w:shd w:val="clear" w:color="auto" w:fill="auto"/>
                <w:lang w:val="pl-PL" w:eastAsia="pl-PL" w:bidi="pl-PL"/>
              </w:rPr>
              <w:t>1,76</w:t>
            </w:r>
          </w:p>
        </w:tc>
      </w:tr>
    </w:tbl>
    <w:p>
      <w:pPr>
        <w:pStyle w:val="Style23"/>
        <w:keepNext w:val="0"/>
        <w:keepLines w:val="0"/>
        <w:widowControl w:val="0"/>
        <w:shd w:val="clear" w:color="auto" w:fill="auto"/>
        <w:bidi w:val="0"/>
        <w:spacing w:before="0" w:after="580" w:line="202" w:lineRule="auto"/>
        <w:ind w:left="0" w:right="0" w:firstLine="480"/>
        <w:jc w:val="both"/>
      </w:pPr>
      <w:r>
        <mc:AlternateContent>
          <mc:Choice Requires="wps">
            <w:drawing>
              <wp:anchor distT="0" distB="0" distL="0" distR="0" simplePos="0" relativeHeight="503316484" behindDoc="0" locked="0" layoutInCell="1" allowOverlap="1">
                <wp:simplePos x="0" y="0"/>
                <wp:positionH relativeFrom="page">
                  <wp:posOffset>2038985</wp:posOffset>
                </wp:positionH>
                <wp:positionV relativeFrom="paragraph">
                  <wp:posOffset>838200</wp:posOffset>
                </wp:positionV>
                <wp:extent cx="1408430" cy="178435"/>
                <wp:wrapNone/>
                <wp:docPr id="150" name="Shape 150"/>
                <a:graphic xmlns:a="http://schemas.openxmlformats.org/drawingml/2006/main">
                  <a:graphicData uri="http://schemas.microsoft.com/office/word/2010/wordprocessingShape">
                    <wps:wsp>
                      <wps:cNvSpPr txBox="1"/>
                      <wps:spPr>
                        <a:xfrm>
                          <a:ext cx="1408430" cy="178435"/>
                        </a:xfrm>
                        <a:prstGeom prst="rect"/>
                        <a:noFill/>
                      </wps:spPr>
                      <wps:txbx>
                        <w:txbxContent>
                          <w:p>
                            <w:pPr>
                              <w:pStyle w:val="Style65"/>
                              <w:keepNext w:val="0"/>
                              <w:keepLines w:val="0"/>
                              <w:widowControl w:val="0"/>
                              <w:shd w:val="clear" w:color="auto" w:fill="auto"/>
                              <w:bidi w:val="0"/>
                              <w:spacing w:before="0" w:after="0" w:line="240" w:lineRule="auto"/>
                              <w:ind w:left="0" w:right="0" w:firstLine="0"/>
                              <w:jc w:val="left"/>
                              <w:rPr>
                                <w:sz w:val="20"/>
                                <w:szCs w:val="20"/>
                              </w:rPr>
                            </w:pPr>
                            <w:r>
                              <w:rPr>
                                <w:i/>
                                <w:iCs/>
                                <w:color w:val="000000"/>
                                <w:spacing w:val="0"/>
                                <w:w w:val="100"/>
                                <w:position w:val="0"/>
                                <w:sz w:val="20"/>
                                <w:szCs w:val="20"/>
                                <w:shd w:val="clear" w:color="auto" w:fill="auto"/>
                                <w:lang w:val="pl-PL" w:eastAsia="pl-PL" w:bidi="pl-PL"/>
                              </w:rPr>
                              <w:t>Odsetki ogółu skazanych</w:t>
                            </w:r>
                          </w:p>
                        </w:txbxContent>
                      </wps:txbx>
                      <wps:bodyPr lIns="0" tIns="0" rIns="0" bIns="0">
                        <a:noAutoFit/>
                      </wps:bodyPr>
                    </wps:wsp>
                  </a:graphicData>
                </a:graphic>
              </wp:anchor>
            </w:drawing>
          </mc:Choice>
          <mc:Fallback>
            <w:pict>
              <v:shape id="_x0000_s1176" type="#_x0000_t202" style="position:absolute;margin-left:160.55000000000001pt;margin-top:66.pt;width:110.90000000000001pt;height:14.050000000000001pt;z-index:251657731;mso-wrap-distance-left:0;mso-wrap-distance-right:0;mso-position-horizontal-relative:page" filled="f" stroked="f">
                <v:textbox inset="0,0,0,0">
                  <w:txbxContent>
                    <w:p>
                      <w:pPr>
                        <w:pStyle w:val="Style65"/>
                        <w:keepNext w:val="0"/>
                        <w:keepLines w:val="0"/>
                        <w:widowControl w:val="0"/>
                        <w:shd w:val="clear" w:color="auto" w:fill="auto"/>
                        <w:bidi w:val="0"/>
                        <w:spacing w:before="0" w:after="0" w:line="240" w:lineRule="auto"/>
                        <w:ind w:left="0" w:right="0" w:firstLine="0"/>
                        <w:jc w:val="left"/>
                        <w:rPr>
                          <w:sz w:val="20"/>
                          <w:szCs w:val="20"/>
                        </w:rPr>
                      </w:pPr>
                      <w:r>
                        <w:rPr>
                          <w:i/>
                          <w:iCs/>
                          <w:color w:val="000000"/>
                          <w:spacing w:val="0"/>
                          <w:w w:val="100"/>
                          <w:position w:val="0"/>
                          <w:sz w:val="20"/>
                          <w:szCs w:val="20"/>
                          <w:shd w:val="clear" w:color="auto" w:fill="auto"/>
                          <w:lang w:val="pl-PL" w:eastAsia="pl-PL" w:bidi="pl-PL"/>
                        </w:rPr>
                        <w:t>Odsetki ogółu skazanych</w:t>
                      </w:r>
                    </w:p>
                  </w:txbxContent>
                </v:textbox>
                <w10:wrap anchorx="page"/>
              </v:shape>
            </w:pict>
          </mc:Fallback>
        </mc:AlternateContent>
      </w:r>
      <w:r>
        <w:rPr>
          <w:color w:val="000000"/>
          <w:spacing w:val="0"/>
          <w:w w:val="100"/>
          <w:position w:val="0"/>
          <w:shd w:val="clear" w:color="auto" w:fill="auto"/>
          <w:lang w:val="pl-PL" w:eastAsia="pl-PL" w:bidi="pl-PL"/>
        </w:rPr>
        <w:t>Podobnej treści komentarz można znalezc 1 w roczniku po</w:t>
        <w:softHyphen/>
        <w:t>dającym dane za rok 1952. Dlatego obliczyłem poniżej na pod</w:t>
        <w:softHyphen/>
        <w:t>stawie raportów z lat 1945-1955 odsetki ogółu skazanych dla tych trzech grup (raport za rok 1956 ukaże się dopiero w 1958).</w:t>
      </w:r>
    </w:p>
    <w:p>
      <w:pPr>
        <w:pStyle w:val="Style23"/>
        <w:keepNext w:val="0"/>
        <w:keepLines w:val="0"/>
        <w:widowControl w:val="0"/>
        <w:shd w:val="clear" w:color="auto" w:fill="auto"/>
        <w:bidi w:val="0"/>
        <w:spacing w:before="0" w:after="160" w:line="199" w:lineRule="auto"/>
        <w:ind w:left="0" w:right="0" w:firstLine="0"/>
        <w:jc w:val="both"/>
        <w:rPr>
          <w:sz w:val="10"/>
          <w:szCs w:val="10"/>
        </w:rPr>
      </w:pPr>
      <w:r>
        <w:rPr>
          <w:i/>
          <w:iCs/>
          <w:color w:val="000000"/>
          <w:spacing w:val="0"/>
          <w:w w:val="100"/>
          <w:position w:val="0"/>
          <w:sz w:val="20"/>
          <w:szCs w:val="20"/>
          <w:shd w:val="clear" w:color="auto" w:fill="auto"/>
          <w:lang w:val="pl-PL" w:eastAsia="pl-PL" w:bidi="pl-PL"/>
        </w:rPr>
        <w:t xml:space="preserve">Pochodzenie </w:t>
      </w:r>
      <w:r>
        <w:rPr>
          <w:i/>
          <w:iCs/>
          <w:color w:val="000000"/>
          <w:spacing w:val="0"/>
          <w:w w:val="100"/>
          <w:position w:val="0"/>
          <w:sz w:val="20"/>
          <w:szCs w:val="20"/>
          <w:shd w:val="clear" w:color="auto" w:fill="auto"/>
          <w:vertAlign w:val="superscript"/>
          <w:lang w:val="pl-PL" w:eastAsia="pl-PL" w:bidi="pl-PL"/>
        </w:rPr>
        <w:t>0</w:t>
      </w:r>
      <w:r>
        <w:rPr>
          <w:i/>
          <w:iCs/>
          <w:color w:val="000000"/>
          <w:spacing w:val="0"/>
          <w:w w:val="100"/>
          <w:position w:val="0"/>
          <w:sz w:val="20"/>
          <w:szCs w:val="20"/>
          <w:shd w:val="clear" w:color="auto" w:fill="auto"/>
          <w:lang w:val="pl-PL" w:eastAsia="pl-PL" w:bidi="pl-PL"/>
        </w:rPr>
        <w:t xml:space="preserve"> </w:t>
      </w:r>
      <w:r>
        <w:rPr>
          <w:i/>
          <w:iCs/>
          <w:color w:val="000000"/>
          <w:spacing w:val="0"/>
          <w:w w:val="100"/>
          <w:position w:val="0"/>
          <w:sz w:val="20"/>
          <w:szCs w:val="20"/>
          <w:shd w:val="clear" w:color="auto" w:fill="auto"/>
          <w:lang w:val="fr-FR" w:eastAsia="fr-FR" w:bidi="fr-FR"/>
        </w:rPr>
        <w:t xml:space="preserve">« </w:t>
      </w:r>
      <w:r>
        <w:rPr>
          <w:i/>
          <w:iCs/>
          <w:color w:val="000000"/>
          <w:spacing w:val="0"/>
          <w:w w:val="100"/>
          <w:position w:val="0"/>
          <w:sz w:val="20"/>
          <w:szCs w:val="20"/>
          <w:shd w:val="clear" w:color="auto" w:fill="auto"/>
          <w:lang w:val="pl-PL" w:eastAsia="pl-PL" w:bidi="pl-PL"/>
        </w:rPr>
        <w:t>narodowościowej</w:t>
      </w:r>
      <w:r>
        <w:rPr>
          <w:b/>
          <w:bCs/>
          <w:color w:val="000000"/>
          <w:spacing w:val="0"/>
          <w:w w:val="100"/>
          <w:position w:val="0"/>
          <w:sz w:val="10"/>
          <w:szCs w:val="10"/>
          <w:shd w:val="clear" w:color="auto" w:fill="auto"/>
          <w:lang w:val="pl-PL" w:eastAsia="pl-PL" w:bidi="pl-PL"/>
        </w:rPr>
        <w:t xml:space="preserve"> gj</w:t>
      </w:r>
    </w:p>
    <w:p>
      <w:pPr>
        <w:pStyle w:val="Style10"/>
        <w:keepNext w:val="0"/>
        <w:keepLines w:val="0"/>
        <w:widowControl w:val="0"/>
        <w:shd w:val="clear" w:color="auto" w:fill="auto"/>
        <w:bidi w:val="0"/>
        <w:spacing w:before="0" w:after="40" w:line="240" w:lineRule="auto"/>
        <w:ind w:left="1520" w:right="0" w:firstLine="0"/>
        <w:jc w:val="both"/>
        <w:rPr>
          <w:sz w:val="10"/>
          <w:szCs w:val="10"/>
        </w:rPr>
      </w:pPr>
      <w:r>
        <w:rPr>
          <w:b/>
          <w:bCs/>
          <w:color w:val="000000"/>
          <w:spacing w:val="0"/>
          <w:w w:val="100"/>
          <w:position w:val="0"/>
          <w:sz w:val="10"/>
          <w:szCs w:val="10"/>
          <w:shd w:val="clear" w:color="auto" w:fill="auto"/>
          <w:lang w:val="pl-PL" w:eastAsia="pl-PL" w:bidi="pl-PL"/>
        </w:rPr>
        <w:t>&lt;&lt; S</w:t>
      </w:r>
    </w:p>
    <w:p>
      <w:pPr>
        <w:pStyle w:val="Style23"/>
        <w:keepNext w:val="0"/>
        <w:keepLines w:val="0"/>
        <w:widowControl w:val="0"/>
        <w:shd w:val="clear" w:color="auto" w:fill="auto"/>
        <w:bidi w:val="0"/>
        <w:spacing w:before="0" w:after="0" w:line="240" w:lineRule="auto"/>
        <w:ind w:left="1460" w:right="0" w:firstLine="0"/>
        <w:jc w:val="both"/>
      </w:pPr>
      <w:r>
        <w:rPr>
          <w:color w:val="000000"/>
          <w:spacing w:val="0"/>
          <w:w w:val="100"/>
          <w:position w:val="0"/>
          <w:shd w:val="clear" w:color="auto" w:fill="auto"/>
          <w:lang w:val="pl-PL" w:eastAsia="pl-PL" w:bidi="pl-PL"/>
        </w:rPr>
        <w:t>O 3</w:t>
      </w:r>
    </w:p>
    <w:p>
      <w:pPr>
        <w:pStyle w:val="Style19"/>
        <w:keepNext w:val="0"/>
        <w:keepLines w:val="0"/>
        <w:widowControl w:val="0"/>
        <w:shd w:val="clear" w:color="auto" w:fill="auto"/>
        <w:tabs>
          <w:tab w:pos="1392" w:val="left"/>
        </w:tabs>
        <w:bidi w:val="0"/>
        <w:spacing w:before="0" w:after="0" w:line="180" w:lineRule="auto"/>
        <w:ind w:left="0" w:right="0" w:firstLine="0"/>
        <w:jc w:val="both"/>
        <w:rPr>
          <w:sz w:val="20"/>
          <w:szCs w:val="20"/>
        </w:rPr>
      </w:pPr>
      <w:r>
        <w:fldChar w:fldCharType="begin"/>
        <w:instrText xml:space="preserve"> TOC \o "1-5" \h \z </w:instrText>
        <w:fldChar w:fldCharType="separate"/>
      </w:r>
      <w:r>
        <w:rPr>
          <w:color w:val="000000"/>
          <w:spacing w:val="0"/>
          <w:w w:val="100"/>
          <w:position w:val="0"/>
          <w:sz w:val="20"/>
          <w:szCs w:val="20"/>
          <w:shd w:val="clear" w:color="auto" w:fill="auto"/>
          <w:lang w:val="pl-PL" w:eastAsia="pl-PL" w:bidi="pl-PL"/>
        </w:rPr>
        <w:t>Niemieckie ..</w:t>
        <w:tab/>
        <w:t>4,43</w:t>
      </w:r>
    </w:p>
    <w:p>
      <w:pPr>
        <w:pStyle w:val="Style19"/>
        <w:keepNext w:val="0"/>
        <w:keepLines w:val="0"/>
        <w:widowControl w:val="0"/>
        <w:shd w:val="clear" w:color="auto" w:fill="auto"/>
        <w:tabs>
          <w:tab w:pos="1392" w:val="left"/>
        </w:tabs>
        <w:bidi w:val="0"/>
        <w:spacing w:before="0" w:after="0" w:line="199" w:lineRule="auto"/>
        <w:ind w:left="0" w:right="0" w:firstLine="0"/>
        <w:jc w:val="both"/>
        <w:rPr>
          <w:sz w:val="20"/>
          <w:szCs w:val="20"/>
        </w:rPr>
      </w:pPr>
      <w:r>
        <w:rPr>
          <w:color w:val="000000"/>
          <w:spacing w:val="0"/>
          <w:w w:val="100"/>
          <w:position w:val="0"/>
          <w:sz w:val="20"/>
          <w:szCs w:val="20"/>
          <w:shd w:val="clear" w:color="auto" w:fill="auto"/>
          <w:lang w:val="pl-PL" w:eastAsia="pl-PL" w:bidi="pl-PL"/>
        </w:rPr>
        <w:t>Ukraińskie .</w:t>
        <w:tab/>
        <w:t>2,82</w:t>
      </w:r>
    </w:p>
    <w:p>
      <w:pPr>
        <w:pStyle w:val="Style19"/>
        <w:keepNext w:val="0"/>
        <w:keepLines w:val="0"/>
        <w:widowControl w:val="0"/>
        <w:shd w:val="clear" w:color="auto" w:fill="auto"/>
        <w:tabs>
          <w:tab w:leader="dot" w:pos="1152" w:val="left"/>
          <w:tab w:pos="1392" w:val="left"/>
        </w:tabs>
        <w:bidi w:val="0"/>
        <w:spacing w:before="0" w:after="240" w:line="199" w:lineRule="auto"/>
        <w:ind w:left="0" w:right="0" w:firstLine="0"/>
        <w:jc w:val="both"/>
        <w:rPr>
          <w:sz w:val="20"/>
          <w:szCs w:val="20"/>
        </w:rPr>
      </w:pPr>
      <w:r>
        <w:rPr>
          <w:color w:val="000000"/>
          <w:spacing w:val="0"/>
          <w:w w:val="100"/>
          <w:position w:val="0"/>
          <w:sz w:val="20"/>
          <w:szCs w:val="20"/>
          <w:shd w:val="clear" w:color="auto" w:fill="auto"/>
          <w:lang w:val="pl-PL" w:eastAsia="pl-PL" w:bidi="pl-PL"/>
        </w:rPr>
        <w:t>Polskie</w:t>
        <w:tab/>
        <w:tab/>
        <w:t>1,57</w:t>
      </w:r>
      <w:r>
        <w:fldChar w:fldCharType="end"/>
      </w:r>
    </w:p>
    <w:p>
      <w:pPr>
        <w:pStyle w:val="Style23"/>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Cyfry rejestrujące powyższy stan mówią same za siebie. Zwłaszcza niepokojące są odsetki po roku 1951, kiedy to na</w:t>
        <w:softHyphen/>
        <w:t>stąpił spadek dopływu emigracji, a wzrost dopływu emigracji niemieckiej, tym samym jako odsetek ogółu ludności pierwsza narodowość musi wykazywać spadek na korzyść drugiej.</w:t>
      </w:r>
    </w:p>
    <w:p>
      <w:pPr>
        <w:pStyle w:val="Style23"/>
        <w:keepNext w:val="0"/>
        <w:keepLines w:val="0"/>
        <w:widowControl w:val="0"/>
        <w:shd w:val="clear" w:color="auto" w:fill="auto"/>
        <w:bidi w:val="0"/>
        <w:spacing w:before="0" w:after="160" w:line="202" w:lineRule="auto"/>
        <w:ind w:left="0" w:right="0" w:firstLine="420"/>
        <w:jc w:val="both"/>
      </w:pPr>
      <w:r>
        <w:rPr>
          <w:color w:val="000000"/>
          <w:spacing w:val="0"/>
          <w:w w:val="100"/>
          <w:position w:val="0"/>
          <w:shd w:val="clear" w:color="auto" w:fill="auto"/>
          <w:lang w:val="pl-PL" w:eastAsia="pl-PL" w:bidi="pl-PL"/>
        </w:rPr>
        <w:t>Skazania w związku z wypadkami samochodowymi stano-</w:t>
      </w:r>
    </w:p>
    <w:p>
      <w:pPr>
        <w:pStyle w:val="Style23"/>
        <w:keepNext w:val="0"/>
        <w:keepLines w:val="0"/>
        <w:widowControl w:val="0"/>
        <w:shd w:val="clear" w:color="auto" w:fill="auto"/>
        <w:bidi w:val="0"/>
        <w:spacing w:before="0" w:after="160" w:line="187" w:lineRule="auto"/>
        <w:ind w:left="0" w:right="0" w:firstLine="360"/>
        <w:jc w:val="both"/>
        <w:rPr>
          <w:sz w:val="19"/>
          <w:szCs w:val="19"/>
        </w:rPr>
      </w:pPr>
      <w:r>
        <w:rPr>
          <w:color w:val="000000"/>
          <w:spacing w:val="0"/>
          <w:w w:val="100"/>
          <w:position w:val="0"/>
          <w:sz w:val="19"/>
          <w:szCs w:val="19"/>
          <w:shd w:val="clear" w:color="auto" w:fill="auto"/>
          <w:lang w:val="pl-PL" w:eastAsia="pl-PL" w:bidi="pl-PL"/>
        </w:rPr>
        <w:t xml:space="preserve">(20) G. Mauco, </w:t>
      </w:r>
      <w:r>
        <w:rPr>
          <w:b/>
          <w:bCs/>
          <w:i/>
          <w:iCs/>
          <w:color w:val="000000"/>
          <w:spacing w:val="0"/>
          <w:w w:val="100"/>
          <w:position w:val="0"/>
          <w:sz w:val="17"/>
          <w:szCs w:val="17"/>
          <w:shd w:val="clear" w:color="auto" w:fill="auto"/>
          <w:lang w:val="pl-PL" w:eastAsia="pl-PL" w:bidi="pl-PL"/>
        </w:rPr>
        <w:t xml:space="preserve">The </w:t>
      </w:r>
      <w:r>
        <w:rPr>
          <w:b/>
          <w:bCs/>
          <w:i/>
          <w:iCs/>
          <w:color w:val="000000"/>
          <w:spacing w:val="0"/>
          <w:w w:val="100"/>
          <w:position w:val="0"/>
          <w:sz w:val="17"/>
          <w:szCs w:val="17"/>
          <w:shd w:val="clear" w:color="auto" w:fill="auto"/>
          <w:lang w:val="fr-FR" w:eastAsia="fr-FR" w:bidi="fr-FR"/>
        </w:rPr>
        <w:t xml:space="preserve">Assimilation </w:t>
      </w:r>
      <w:r>
        <w:rPr>
          <w:b/>
          <w:bCs/>
          <w:i/>
          <w:iCs/>
          <w:color w:val="000000"/>
          <w:spacing w:val="0"/>
          <w:w w:val="100"/>
          <w:position w:val="0"/>
          <w:sz w:val="17"/>
          <w:szCs w:val="17"/>
          <w:shd w:val="clear" w:color="auto" w:fill="auto"/>
          <w:lang w:val="pl-PL" w:eastAsia="pl-PL" w:bidi="pl-PL"/>
        </w:rPr>
        <w:t>of Foreigners in France,</w:t>
      </w:r>
      <w:r>
        <w:rPr>
          <w:color w:val="000000"/>
          <w:spacing w:val="0"/>
          <w:w w:val="100"/>
          <w:position w:val="0"/>
          <w:sz w:val="19"/>
          <w:szCs w:val="19"/>
          <w:shd w:val="clear" w:color="auto" w:fill="auto"/>
          <w:lang w:val="pl-PL" w:eastAsia="pl-PL" w:bidi="pl-PL"/>
        </w:rPr>
        <w:t xml:space="preserve"> str. 19, </w:t>
      </w:r>
      <w:r>
        <w:rPr>
          <w:color w:val="000000"/>
          <w:spacing w:val="0"/>
          <w:w w:val="100"/>
          <w:position w:val="0"/>
          <w:sz w:val="19"/>
          <w:szCs w:val="19"/>
          <w:shd w:val="clear" w:color="auto" w:fill="auto"/>
          <w:lang w:val="fr-FR" w:eastAsia="fr-FR" w:bidi="fr-FR"/>
        </w:rPr>
        <w:t>Sup</w:t>
        <w:softHyphen/>
        <w:t xml:space="preserve">plément </w:t>
      </w:r>
      <w:r>
        <w:rPr>
          <w:color w:val="000000"/>
          <w:spacing w:val="0"/>
          <w:w w:val="100"/>
          <w:position w:val="0"/>
          <w:sz w:val="19"/>
          <w:szCs w:val="19"/>
          <w:shd w:val="clear" w:color="auto" w:fill="auto"/>
          <w:lang w:val="pl-PL" w:eastAsia="pl-PL" w:bidi="pl-PL"/>
        </w:rPr>
        <w:t xml:space="preserve">to </w:t>
      </w:r>
      <w:r>
        <w:rPr>
          <w:color w:val="000000"/>
          <w:spacing w:val="0"/>
          <w:w w:val="100"/>
          <w:position w:val="0"/>
          <w:sz w:val="19"/>
          <w:szCs w:val="19"/>
          <w:shd w:val="clear" w:color="auto" w:fill="auto"/>
          <w:lang w:val="fr-FR" w:eastAsia="fr-FR" w:bidi="fr-FR"/>
        </w:rPr>
        <w:t xml:space="preserve">Population </w:t>
      </w:r>
      <w:r>
        <w:rPr>
          <w:color w:val="000000"/>
          <w:spacing w:val="0"/>
          <w:w w:val="100"/>
          <w:position w:val="0"/>
          <w:sz w:val="19"/>
          <w:szCs w:val="19"/>
          <w:shd w:val="clear" w:color="auto" w:fill="auto"/>
          <w:lang w:val="pl-PL" w:eastAsia="pl-PL" w:bidi="pl-PL"/>
        </w:rPr>
        <w:t xml:space="preserve">Studies, 1950, Cambridge </w:t>
      </w:r>
      <w:r>
        <w:rPr>
          <w:color w:val="000000"/>
          <w:spacing w:val="0"/>
          <w:w w:val="100"/>
          <w:position w:val="0"/>
          <w:sz w:val="19"/>
          <w:szCs w:val="19"/>
          <w:shd w:val="clear" w:color="auto" w:fill="auto"/>
          <w:lang w:val="fr-FR" w:eastAsia="fr-FR" w:bidi="fr-FR"/>
        </w:rPr>
        <w:t xml:space="preserve">University </w:t>
      </w:r>
      <w:r>
        <w:rPr>
          <w:color w:val="000000"/>
          <w:spacing w:val="0"/>
          <w:w w:val="100"/>
          <w:position w:val="0"/>
          <w:sz w:val="19"/>
          <w:szCs w:val="19"/>
          <w:shd w:val="clear" w:color="auto" w:fill="auto"/>
          <w:lang w:val="pl-PL" w:eastAsia="pl-PL" w:bidi="pl-PL"/>
        </w:rPr>
        <w:t>Press. Również szczegółowa analiza ponad 400 zabójstw w Londynie, wykazała ważki wpływ izolacji społecznej i przerzucanie z miejsca na miejsce, prócz chorób umysło</w:t>
        <w:softHyphen/>
        <w:t>wych. Nie stwierdzono jednak wpływu takich czynników jak bieda, bezro</w:t>
        <w:softHyphen/>
        <w:t xml:space="preserve">bocie i ciasnota mieszkań. </w:t>
      </w:r>
      <w:r>
        <w:rPr>
          <w:color w:val="000000"/>
          <w:spacing w:val="0"/>
          <w:w w:val="100"/>
          <w:position w:val="0"/>
          <w:sz w:val="19"/>
          <w:szCs w:val="19"/>
          <w:shd w:val="clear" w:color="auto" w:fill="auto"/>
          <w:lang w:val="fr-FR" w:eastAsia="fr-FR" w:bidi="fr-FR"/>
        </w:rPr>
        <w:t xml:space="preserve">(Dr P. </w:t>
      </w:r>
      <w:r>
        <w:rPr>
          <w:color w:val="000000"/>
          <w:spacing w:val="0"/>
          <w:w w:val="100"/>
          <w:position w:val="0"/>
          <w:sz w:val="19"/>
          <w:szCs w:val="19"/>
          <w:shd w:val="clear" w:color="auto" w:fill="auto"/>
          <w:lang w:val="pl-PL" w:eastAsia="pl-PL" w:bidi="pl-PL"/>
        </w:rPr>
        <w:t xml:space="preserve">Sainsbury, </w:t>
      </w:r>
      <w:r>
        <w:rPr>
          <w:b/>
          <w:bCs/>
          <w:i/>
          <w:iCs/>
          <w:color w:val="000000"/>
          <w:spacing w:val="0"/>
          <w:w w:val="100"/>
          <w:position w:val="0"/>
          <w:sz w:val="17"/>
          <w:szCs w:val="17"/>
          <w:shd w:val="clear" w:color="auto" w:fill="auto"/>
          <w:lang w:val="fr-FR" w:eastAsia="fr-FR" w:bidi="fr-FR"/>
        </w:rPr>
        <w:t xml:space="preserve">Suicide </w:t>
      </w:r>
      <w:r>
        <w:rPr>
          <w:b/>
          <w:bCs/>
          <w:i/>
          <w:iCs/>
          <w:color w:val="000000"/>
          <w:spacing w:val="0"/>
          <w:w w:val="100"/>
          <w:position w:val="0"/>
          <w:sz w:val="17"/>
          <w:szCs w:val="17"/>
          <w:shd w:val="clear" w:color="auto" w:fill="auto"/>
          <w:lang w:val="pl-PL" w:eastAsia="pl-PL" w:bidi="pl-PL"/>
        </w:rPr>
        <w:t>in London,</w:t>
      </w:r>
      <w:r>
        <w:rPr>
          <w:color w:val="000000"/>
          <w:spacing w:val="0"/>
          <w:w w:val="100"/>
          <w:position w:val="0"/>
          <w:sz w:val="19"/>
          <w:szCs w:val="19"/>
          <w:shd w:val="clear" w:color="auto" w:fill="auto"/>
          <w:lang w:val="pl-PL" w:eastAsia="pl-PL" w:bidi="pl-PL"/>
        </w:rPr>
        <w:t xml:space="preserve"> </w:t>
      </w:r>
      <w:r>
        <w:rPr>
          <w:color w:val="000000"/>
          <w:spacing w:val="0"/>
          <w:w w:val="100"/>
          <w:position w:val="0"/>
          <w:sz w:val="19"/>
          <w:szCs w:val="19"/>
          <w:shd w:val="clear" w:color="auto" w:fill="auto"/>
          <w:lang w:val="fr-FR" w:eastAsia="fr-FR" w:bidi="fr-FR"/>
        </w:rPr>
        <w:t xml:space="preserve">Institut </w:t>
      </w:r>
      <w:r>
        <w:rPr>
          <w:color w:val="000000"/>
          <w:spacing w:val="0"/>
          <w:w w:val="100"/>
          <w:position w:val="0"/>
          <w:sz w:val="19"/>
          <w:szCs w:val="19"/>
          <w:shd w:val="clear" w:color="auto" w:fill="auto"/>
          <w:lang w:val="pl-PL" w:eastAsia="pl-PL" w:bidi="pl-PL"/>
        </w:rPr>
        <w:t>of Psychiatry, 1956).</w:t>
      </w:r>
      <w:r>
        <w:br w:type="page"/>
      </w:r>
    </w:p>
    <w:p>
      <w:pPr>
        <w:pStyle w:val="Style23"/>
        <w:keepNext w:val="0"/>
        <w:keepLines w:val="0"/>
        <w:widowControl w:val="0"/>
        <w:shd w:val="clear" w:color="auto" w:fill="auto"/>
        <w:bidi w:val="0"/>
        <w:spacing w:before="0" w:after="0" w:line="199" w:lineRule="auto"/>
        <w:ind w:left="0" w:right="0" w:firstLine="0"/>
        <w:jc w:val="both"/>
      </w:pPr>
      <w:r>
        <w:rPr>
          <w:color w:val="000000"/>
          <w:spacing w:val="0"/>
          <w:w w:val="100"/>
          <w:position w:val="0"/>
          <w:shd w:val="clear" w:color="auto" w:fill="auto"/>
          <w:lang w:val="pl-PL" w:eastAsia="pl-PL" w:bidi="pl-PL"/>
        </w:rPr>
        <w:t>wią poważny odsetek w ogólnej ilości wyroków (13% w 1951); wyroki z tego tytułu mają przeważnie formę grzywny pieniężnej (63% w 1951). Ponieważ można przypuszczać, że ludność polska ma mniejszą ilość pojazdów na głowę niż średnia całego kraju stąd wniosek, że albo ludność polskiego pochodzenia stanowi niewspółmiernie wysoki odsetek wśród wyroków samochodo</w:t>
        <w:softHyphen/>
        <w:t>wych, albo — co wydaje się bardziej prawdopodobne — że ma wyższy odsetek w innych wyrokach niż to podaje średnia za</w:t>
      </w:r>
    </w:p>
    <w:p>
      <w:pPr>
        <w:pStyle w:val="Style23"/>
        <w:keepNext w:val="0"/>
        <w:keepLines w:val="0"/>
        <w:widowControl w:val="0"/>
        <w:numPr>
          <w:ilvl w:val="0"/>
          <w:numId w:val="13"/>
        </w:numPr>
        <w:shd w:val="clear" w:color="auto" w:fill="auto"/>
        <w:bidi w:val="0"/>
        <w:spacing w:before="0" w:after="0" w:line="199" w:lineRule="auto"/>
        <w:ind w:left="0" w:right="0" w:firstLine="0"/>
        <w:jc w:val="both"/>
      </w:pPr>
      <w:r>
        <w:rPr>
          <w:color w:val="000000"/>
          <w:spacing w:val="0"/>
          <w:w w:val="100"/>
          <w:position w:val="0"/>
          <w:shd w:val="clear" w:color="auto" w:fill="auto"/>
          <w:lang w:val="pl-PL" w:eastAsia="pl-PL" w:bidi="pl-PL"/>
        </w:rPr>
        <w:t>'</w:t>
      </w:r>
    </w:p>
    <w:p>
      <w:pPr>
        <w:pStyle w:val="Style23"/>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Gdy odsetek wyroków będzie dla ludności polskiego pocho</w:t>
        <w:softHyphen/>
        <w:t>dzenia przez szereg lat przewyższać jej odsetek wśród ogółu lud</w:t>
        <w:softHyphen/>
        <w:t>ności i gdy wśród wyroków samochodowych, Polonia będzie pro</w:t>
        <w:softHyphen/>
        <w:t>centowo mniej reprezentowana, stąd wniosek, że gdy jednego dnia, jak tego należy się spodziewać (21), sporządzona zostanie statystyka więźniów według pochodzenia, to odsetki przypada</w:t>
        <w:softHyphen/>
        <w:t>jące na Polaków, będą jeszcze większe niż ma to miejsce wśród wyroków skazujących.</w:t>
      </w:r>
    </w:p>
    <w:p>
      <w:pPr>
        <w:pStyle w:val="Style23"/>
        <w:keepNext w:val="0"/>
        <w:keepLines w:val="0"/>
        <w:widowControl w:val="0"/>
        <w:shd w:val="clear" w:color="auto" w:fill="auto"/>
        <w:bidi w:val="0"/>
        <w:spacing w:before="0" w:after="180" w:line="199" w:lineRule="auto"/>
        <w:ind w:left="0" w:right="0" w:firstLine="460"/>
        <w:jc w:val="both"/>
      </w:pPr>
      <w:r>
        <w:rPr>
          <w:color w:val="000000"/>
          <w:spacing w:val="0"/>
          <w:w w:val="100"/>
          <w:position w:val="0"/>
          <w:shd w:val="clear" w:color="auto" w:fill="auto"/>
          <w:lang w:val="pl-PL" w:eastAsia="pl-PL" w:bidi="pl-PL"/>
        </w:rPr>
        <w:t>W 1951 na 28.980 osób skazanych sądownie było 265 osób urodzonych w Polsce, ale 598 osób polskiego pochodzenia. Od</w:t>
        <w:softHyphen/>
        <w:t>nośnie ogółu starych emigrantów badanie wykazało, że w 73% okres pobytu w Kanadzie był dłuższy niż 15 lat. Dlatego do 265 osób urodzonych w Polsce możemy zastosować wynik spisu z roku 1941, który wykazał, że tylko 39,8% osób urodzonych w Polsce podaje polskie pochodzenie. Wprowadzając ten odse</w:t>
        <w:softHyphen/>
        <w:t>tek do obliczeń, ocenić można wśród tych 265 osób ilość nie- Polaków na 159. Osoby te były zapewne pochodzenia ukraiń</w:t>
        <w:softHyphen/>
        <w:t>skiego i żydowskiego. Obie te narodowości wśród ogółu skaza</w:t>
        <w:softHyphen/>
        <w:t>nych miały odsetki mniejsze niż to wynikało ze składu ludnoś</w:t>
        <w:softHyphen/>
        <w:t>ciowego, natomiast jak to zaznaczyliśmy, ludność polskiego po</w:t>
        <w:softHyphen/>
        <w:t>chodzenia miała odsetek wyższy. Po wprowadzeniu odnośnej po</w:t>
        <w:softHyphen/>
        <w:t>prawki zmniejsza to wycenę osób nie-polskiego pochodzenia do 90,a tym samym pozostaje 175 na osoby pochodzenia polskiego, co daje 1,79 skazanych na 100 emigrantów Polaków. Odejmu</w:t>
        <w:softHyphen/>
        <w:t>jąc liczbę 90 cd 598 osób polskiego pochodzenia i odnosząc róż</w:t>
        <w:softHyphen/>
        <w:t>nicę do ludności polskiego pochodzenia urodzonej w Kanadzie otrzymamy 3,46 skazanych na 1.000 Polaków urodzonych w Ka</w:t>
        <w:softHyphen/>
        <w:t>nadzie. To są dalsze granice oceny, górna granica daje 1,82 ska</w:t>
        <w:softHyphen/>
        <w:t>zanych na 1.000 emigrantów i 4,29 na 1.000 Polaków urodzonych w Kanadzie (22). Dla porównania, średnia całego kraju wynosiła 2,07 skazanych na 1.000 mieszkańców.</w:t>
      </w:r>
    </w:p>
    <w:p>
      <w:pPr>
        <w:pStyle w:val="Style26"/>
        <w:keepNext w:val="0"/>
        <w:keepLines w:val="0"/>
        <w:widowControl w:val="0"/>
        <w:numPr>
          <w:ilvl w:val="0"/>
          <w:numId w:val="15"/>
        </w:numPr>
        <w:shd w:val="clear" w:color="auto" w:fill="auto"/>
        <w:tabs>
          <w:tab w:pos="741" w:val="left"/>
        </w:tabs>
        <w:bidi w:val="0"/>
        <w:spacing w:before="0" w:after="0" w:line="214" w:lineRule="auto"/>
        <w:ind w:left="0" w:right="0" w:firstLine="360"/>
        <w:jc w:val="both"/>
      </w:pPr>
      <w:r>
        <w:rPr>
          <w:color w:val="000000"/>
          <w:spacing w:val="0"/>
          <w:w w:val="100"/>
          <w:position w:val="0"/>
          <w:shd w:val="clear" w:color="auto" w:fill="auto"/>
          <w:lang w:val="pl-PL" w:eastAsia="pl-PL" w:bidi="pl-PL"/>
        </w:rPr>
        <w:t xml:space="preserve">Zwłaszcza, że prasa już zwróciła uwagę na fakt, iż Kanada wysyła do więzień corocznie sześciokrotnie większą ilość osób niż Anglia </w:t>
      </w:r>
      <w:r>
        <w:rPr>
          <w:b/>
          <w:bCs/>
          <w:i/>
          <w:iCs/>
          <w:color w:val="000000"/>
          <w:spacing w:val="0"/>
          <w:w w:val="100"/>
          <w:position w:val="0"/>
          <w:shd w:val="clear" w:color="auto" w:fill="auto"/>
          <w:lang w:val="pl-PL" w:eastAsia="pl-PL" w:bidi="pl-PL"/>
        </w:rPr>
        <w:t xml:space="preserve">(The </w:t>
      </w:r>
      <w:r>
        <w:rPr>
          <w:b/>
          <w:bCs/>
          <w:i/>
          <w:iCs/>
          <w:color w:val="000000"/>
          <w:spacing w:val="0"/>
          <w:w w:val="100"/>
          <w:position w:val="0"/>
          <w:shd w:val="clear" w:color="auto" w:fill="auto"/>
          <w:lang w:val="fr-FR" w:eastAsia="fr-FR" w:bidi="fr-FR"/>
        </w:rPr>
        <w:t>Gazette,</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1. X. 1955).</w:t>
      </w:r>
    </w:p>
    <w:p>
      <w:pPr>
        <w:pStyle w:val="Style26"/>
        <w:keepNext w:val="0"/>
        <w:keepLines w:val="0"/>
        <w:widowControl w:val="0"/>
        <w:numPr>
          <w:ilvl w:val="0"/>
          <w:numId w:val="15"/>
        </w:numPr>
        <w:shd w:val="clear" w:color="auto" w:fill="auto"/>
        <w:tabs>
          <w:tab w:pos="741" w:val="left"/>
        </w:tabs>
        <w:bidi w:val="0"/>
        <w:spacing w:before="0" w:after="100"/>
        <w:ind w:left="0" w:right="0" w:firstLine="360"/>
        <w:jc w:val="both"/>
      </w:pPr>
      <w:r>
        <w:rPr>
          <w:color w:val="000000"/>
          <w:spacing w:val="0"/>
          <w:w w:val="100"/>
          <w:position w:val="0"/>
          <w:shd w:val="clear" w:color="auto" w:fill="auto"/>
          <w:lang w:val="pl-PL" w:eastAsia="pl-PL" w:bidi="pl-PL"/>
        </w:rPr>
        <w:t>Górna granica szacunku oparta jest na następujących przesłankach : w 1951 podział 28.980 osób skazanych według krajów pochodzenia wykazał brak danych odnośnie 437 wypadków, natomiast podział według pochodzenia narodowego miał brak danych w 4.730 wypadkach, tym samym rozprowadza</w:t>
        <w:softHyphen/>
        <w:t>jąc braki równomiernie wśród wypadków znanych odnośnie kraju pochodze</w:t>
        <w:softHyphen/>
        <w:t>nia, należy liczby bezwzględne powiększyć o 1,5%, a w podziale według pochodzenia narodowego o 18%.</w:t>
      </w:r>
      <w:r>
        <w:br w:type="page"/>
      </w:r>
    </w:p>
    <w:p>
      <w:pPr>
        <w:pStyle w:val="Style23"/>
        <w:keepNext w:val="0"/>
        <w:keepLines w:val="0"/>
        <w:widowControl w:val="0"/>
        <w:shd w:val="clear" w:color="auto" w:fill="auto"/>
        <w:bidi w:val="0"/>
        <w:spacing w:before="0" w:after="360" w:line="199" w:lineRule="auto"/>
        <w:ind w:left="0" w:right="0" w:firstLine="460"/>
        <w:jc w:val="both"/>
      </w:pPr>
      <w:r>
        <w:rPr>
          <w:color w:val="000000"/>
          <w:spacing w:val="0"/>
          <w:w w:val="100"/>
          <w:position w:val="0"/>
          <w:shd w:val="clear" w:color="auto" w:fill="auto"/>
          <w:lang w:val="pl-PL" w:eastAsia="pl-PL" w:bidi="pl-PL"/>
        </w:rPr>
        <w:t>Odsetek ludności do 15-go roku życia jest zawsze mniejszy u emigrantów niż u ludności miejscowej i nie występuje on wśród powyższych danych, gdyż takie wypadki należą do sądów dla młodocianych i są objęte osobną statystyką. Mając to na uwa</w:t>
        <w:softHyphen/>
        <w:t>dze można sądzić, że wśród dorosłych Polaków urodzonych w Kanadzie odsetek skazanych może być nawet trzykrotnie większy niż wśród emigrantów. Brak jest statystyki skazanych z podziałem według języka macierzystego. Większy odsetek ska</w:t>
        <w:softHyphen/>
        <w:t>zać u tych, co zmienili język macierzysty byłby ostrzeżeniem, że asymilacja natrafia na trudności.</w:t>
      </w:r>
    </w:p>
    <w:p>
      <w:pPr>
        <w:pStyle w:val="Style23"/>
        <w:keepNext w:val="0"/>
        <w:keepLines w:val="0"/>
        <w:widowControl w:val="0"/>
        <w:shd w:val="clear" w:color="auto" w:fill="auto"/>
        <w:bidi w:val="0"/>
        <w:spacing w:before="0" w:after="160" w:line="199" w:lineRule="auto"/>
        <w:ind w:left="0" w:right="0" w:firstLine="0"/>
        <w:jc w:val="center"/>
      </w:pPr>
      <w:r>
        <w:rPr>
          <w:i/>
          <w:iCs/>
          <w:color w:val="000000"/>
          <w:spacing w:val="0"/>
          <w:w w:val="100"/>
          <w:position w:val="0"/>
          <w:shd w:val="clear" w:color="auto" w:fill="auto"/>
          <w:lang w:val="pl-PL" w:eastAsia="pl-PL" w:bidi="pl-PL"/>
        </w:rPr>
        <w:t>Różnica pojęć na tle cyfr</w:t>
      </w:r>
    </w:p>
    <w:p>
      <w:pPr>
        <w:pStyle w:val="Style23"/>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Jak mówiliśmy uprzednio, statystyki ludności używają róż</w:t>
        <w:softHyphen/>
        <w:t>nych pojęć jak na przykład kraj urodzenia, język macierzysty, narodowość, obywatelstwo, religia itd. Dlatego warto podać, jakie są różnice liczbowe między tymi pojęciami na terenie Kanady.</w:t>
      </w:r>
    </w:p>
    <w:p>
      <w:pPr>
        <w:pStyle w:val="Style23"/>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Otóż w czasie spisu z 1941, spośród osób urodzonych w Polsce, polskie pochodzenie podało tylko 39,8%, a język polski jako macierzysty tylko 37,0%. Z danych spisowych 1951 można podać tylko górną granicę : 164.474 osób było urodzonych w Pol</w:t>
        <w:softHyphen/>
        <w:t>sce, a wśród osób urodzonych w Europie (dane dla Europy po</w:t>
        <w:softHyphen/>
        <w:t>dano łącznie, z wyjątkiem Anglii) pochodzenie polskie podało tylko 94.066 osób. Stąd wniosek, że co najwyżej 57,2% osób urodzonych w Polsce przyznaje się w Kanadzie do narodowości polskiej.</w:t>
      </w:r>
    </w:p>
    <w:p>
      <w:pPr>
        <w:pStyle w:val="Style23"/>
        <w:keepNext w:val="0"/>
        <w:keepLines w:val="0"/>
        <w:widowControl w:val="0"/>
        <w:shd w:val="clear" w:color="auto" w:fill="auto"/>
        <w:bidi w:val="0"/>
        <w:spacing w:before="0" w:after="360" w:line="199" w:lineRule="auto"/>
        <w:ind w:left="0" w:right="0" w:firstLine="460"/>
        <w:jc w:val="both"/>
      </w:pPr>
      <w:r>
        <w:rPr>
          <w:color w:val="000000"/>
          <w:spacing w:val="0"/>
          <w:w w:val="100"/>
          <w:position w:val="0"/>
          <w:shd w:val="clear" w:color="auto" w:fill="auto"/>
          <w:lang w:val="pl-PL" w:eastAsia="pl-PL" w:bidi="pl-PL"/>
        </w:rPr>
        <w:t>Z obywatelstwem sprawa ma się niedużo lepiej. W 1951 obywatelstwo polskie zgłosiło 55,771 osób, ale spośród 219.845, które podały pochodzenie polskie, obywatelstwo kanadyjskie mia</w:t>
        <w:softHyphen/>
        <w:t>ło już 179.960 osób, a 36.890 podało (23) obywatelstwo krajów europejskich (dane dla Europy podano łącznie, oprócz Anglii). Innymi słowy, co najmniej 32,3% osób posiadających obywatel</w:t>
        <w:softHyphen/>
        <w:t>stwo polskie w Kanadzie uważa się narodowościowo za nie Po</w:t>
        <w:softHyphen/>
        <w:t>laków.</w:t>
      </w:r>
    </w:p>
    <w:p>
      <w:pPr>
        <w:pStyle w:val="Style23"/>
        <w:keepNext w:val="0"/>
        <w:keepLines w:val="0"/>
        <w:widowControl w:val="0"/>
        <w:shd w:val="clear" w:color="auto" w:fill="auto"/>
        <w:bidi w:val="0"/>
        <w:spacing w:before="0" w:after="160" w:line="199" w:lineRule="auto"/>
        <w:ind w:left="0" w:right="0" w:firstLine="0"/>
        <w:jc w:val="both"/>
      </w:pPr>
      <w:r>
        <w:rPr>
          <w:i/>
          <w:iCs/>
          <w:color w:val="000000"/>
          <w:spacing w:val="0"/>
          <w:w w:val="100"/>
          <w:position w:val="0"/>
          <w:shd w:val="clear" w:color="auto" w:fill="auto"/>
          <w:lang w:val="pl-PL" w:eastAsia="pl-PL" w:bidi="pl-PL"/>
        </w:rPr>
        <w:t>Teoretyczne środki dla zmniejszenia szybkości wynaradawiania</w:t>
      </w:r>
    </w:p>
    <w:p>
      <w:pPr>
        <w:pStyle w:val="Style23"/>
        <w:keepNext w:val="0"/>
        <w:keepLines w:val="0"/>
        <w:widowControl w:val="0"/>
        <w:shd w:val="clear" w:color="auto" w:fill="auto"/>
        <w:bidi w:val="0"/>
        <w:spacing w:before="0" w:after="160" w:line="199" w:lineRule="auto"/>
        <w:ind w:left="0" w:right="0" w:firstLine="460"/>
        <w:jc w:val="both"/>
      </w:pPr>
      <w:r>
        <w:rPr>
          <w:color w:val="000000"/>
          <w:spacing w:val="0"/>
          <w:w w:val="100"/>
          <w:position w:val="0"/>
          <w:shd w:val="clear" w:color="auto" w:fill="auto"/>
          <w:lang w:val="pl-PL" w:eastAsia="pl-PL" w:bidi="pl-PL"/>
        </w:rPr>
        <w:t>Można przyjąć jako pewnik, że wynaradawianie każdej emi</w:t>
        <w:softHyphen/>
        <w:t>gracji z biegiem lat jest zjawiskiem naturalnym, a tym samym szkoda mówić o zatrzymaniu tego procesu. Analiza nasza wy</w:t>
        <w:softHyphen/>
        <w:t>kazała, że w Kanadzie proces ten u ludności polskiego pocho</w:t>
        <w:softHyphen/>
        <w:t>dzenia jest tak szybki, że zachodzi obawa, że właśnie ta wyna</w:t>
        <w:softHyphen/>
        <w:t>rodowiona zupełnie część ludności wnosi zbyt mało dla dobra</w:t>
      </w:r>
    </w:p>
    <w:p>
      <w:pPr>
        <w:pStyle w:val="Style23"/>
        <w:keepNext w:val="0"/>
        <w:keepLines w:val="0"/>
        <w:widowControl w:val="0"/>
        <w:shd w:val="clear" w:color="auto" w:fill="auto"/>
        <w:bidi w:val="0"/>
        <w:spacing w:before="0" w:after="260" w:line="187" w:lineRule="auto"/>
        <w:ind w:left="0" w:right="0" w:firstLine="360"/>
        <w:jc w:val="both"/>
        <w:rPr>
          <w:sz w:val="19"/>
          <w:szCs w:val="19"/>
        </w:rPr>
      </w:pPr>
      <w:r>
        <w:rPr>
          <w:color w:val="000000"/>
          <w:spacing w:val="0"/>
          <w:w w:val="100"/>
          <w:position w:val="0"/>
          <w:sz w:val="19"/>
          <w:szCs w:val="19"/>
          <w:shd w:val="clear" w:color="auto" w:fill="auto"/>
          <w:lang w:val="pl-PL" w:eastAsia="pl-PL" w:bidi="pl-PL"/>
        </w:rPr>
        <w:t>(23) W czasie spisu 1951, emigrantów polskiej narodowości przybyłych do Kanady w latach 1947-1951 było 33.006. Prawie nikt w tej grupie w cza</w:t>
        <w:softHyphen/>
        <w:t>sie spisu nie mógł mieć obywatelstwa kanadyjskiego, gdyż jak powiedzieliśmy, ustawa wymaga pięcioletniego pobytu w Kanadzie.</w:t>
      </w:r>
      <w:r>
        <w:br w:type="page"/>
      </w:r>
    </w:p>
    <w:p>
      <w:pPr>
        <w:pStyle w:val="Style23"/>
        <w:keepNext w:val="0"/>
        <w:keepLines w:val="0"/>
        <w:widowControl w:val="0"/>
        <w:shd w:val="clear" w:color="auto" w:fill="auto"/>
        <w:bidi w:val="0"/>
        <w:spacing w:before="0" w:after="0" w:line="192" w:lineRule="auto"/>
        <w:ind w:left="0" w:right="0" w:firstLine="0"/>
        <w:jc w:val="both"/>
      </w:pPr>
      <w:r>
        <w:rPr>
          <w:color w:val="000000"/>
          <w:spacing w:val="0"/>
          <w:w w:val="100"/>
          <w:position w:val="0"/>
          <w:shd w:val="clear" w:color="auto" w:fill="auto"/>
          <w:lang w:val="pl-PL" w:eastAsia="pl-PL" w:bidi="pl-PL"/>
        </w:rPr>
        <w:t>Kanady jako całości. Dlatego warto choć pokrótce omówić teo</w:t>
        <w:softHyphen/>
        <w:t>retyczne środki dla zwolnienia tempa procesu.</w:t>
      </w:r>
    </w:p>
    <w:p>
      <w:pPr>
        <w:pStyle w:val="Style23"/>
        <w:keepNext w:val="0"/>
        <w:keepLines w:val="0"/>
        <w:widowControl w:val="0"/>
        <w:shd w:val="clear" w:color="auto" w:fill="auto"/>
        <w:bidi w:val="0"/>
        <w:spacing w:before="0" w:after="0" w:line="199" w:lineRule="auto"/>
        <w:ind w:left="0" w:right="0" w:firstLine="520"/>
        <w:jc w:val="both"/>
      </w:pPr>
      <w:r>
        <w:rPr>
          <w:color w:val="000000"/>
          <w:spacing w:val="0"/>
          <w:w w:val="100"/>
          <w:position w:val="0"/>
          <w:shd w:val="clear" w:color="auto" w:fill="auto"/>
          <w:lang w:val="pl-PL" w:eastAsia="pl-PL" w:bidi="pl-PL"/>
        </w:rPr>
        <w:t>Używam określenia „teoretyczne” celowo i może będę pesy</w:t>
        <w:softHyphen/>
        <w:t>mistą, gdy powiem, że wydaje mi się mało prawdopodobne, by udało się wprowadzić w czyn jakikolwiek z proponowanych środ</w:t>
        <w:softHyphen/>
        <w:t xml:space="preserve">ków. Niemniej hołduję zasadzie : </w:t>
      </w:r>
      <w:r>
        <w:rPr>
          <w:i/>
          <w:iCs/>
          <w:color w:val="000000"/>
          <w:spacing w:val="0"/>
          <w:w w:val="100"/>
          <w:position w:val="0"/>
          <w:shd w:val="clear" w:color="auto" w:fill="auto"/>
          <w:lang w:val="pl-PL" w:eastAsia="pl-PL" w:bidi="pl-PL"/>
        </w:rPr>
        <w:t>contra spem spero.</w:t>
      </w:r>
    </w:p>
    <w:p>
      <w:pPr>
        <w:pStyle w:val="Style23"/>
        <w:keepNext w:val="0"/>
        <w:keepLines w:val="0"/>
        <w:widowControl w:val="0"/>
        <w:shd w:val="clear" w:color="auto" w:fill="auto"/>
        <w:bidi w:val="0"/>
        <w:spacing w:before="0" w:after="0" w:line="199" w:lineRule="auto"/>
        <w:ind w:left="0" w:right="0" w:firstLine="520"/>
        <w:jc w:val="both"/>
      </w:pPr>
      <w:r>
        <w:rPr>
          <w:color w:val="000000"/>
          <w:spacing w:val="0"/>
          <w:w w:val="100"/>
          <w:position w:val="0"/>
          <w:shd w:val="clear" w:color="auto" w:fill="auto"/>
          <w:lang w:val="pl-PL" w:eastAsia="pl-PL" w:bidi="pl-PL"/>
        </w:rPr>
        <w:t>Mimo pozorów kryminalnej sensacji wydaje się, że należa</w:t>
        <w:softHyphen/>
        <w:t>łoby rozpocząć w jak najkrótszym czasie studia nad więźniami pochodzenia polskiego, choć zachodzi obawa, iż odsetek ich może być zbyt wysoki. Nie jest wykluczone, że właśnie studium tego rodzaju wskaże środki zaradcze, które podobnie jak w przyto</w:t>
        <w:softHyphen/>
        <w:t>czonym przykładzie z Francji dadzą dodatnie wyniki w krótkim czasie. Nie jest na przykład rzeczą wykluczoną, że może się oka</w:t>
        <w:softHyphen/>
        <w:t>zać, iż przestępczość jest nadmiernie wysoka u tych, co porzu</w:t>
        <w:softHyphen/>
        <w:t>cili język polski. Byłby to niezbity dowód, że asymilacja biegnie po niepożądanych torach.</w:t>
      </w:r>
    </w:p>
    <w:p>
      <w:pPr>
        <w:pStyle w:val="Style23"/>
        <w:keepNext w:val="0"/>
        <w:keepLines w:val="0"/>
        <w:widowControl w:val="0"/>
        <w:shd w:val="clear" w:color="auto" w:fill="auto"/>
        <w:bidi w:val="0"/>
        <w:spacing w:before="0" w:after="0" w:line="199" w:lineRule="auto"/>
        <w:ind w:left="0" w:right="0" w:firstLine="520"/>
        <w:jc w:val="both"/>
      </w:pPr>
      <w:r>
        <w:rPr>
          <w:color w:val="000000"/>
          <w:spacing w:val="0"/>
          <w:w w:val="100"/>
          <w:position w:val="0"/>
          <w:shd w:val="clear" w:color="auto" w:fill="auto"/>
          <w:lang w:val="pl-PL" w:eastAsia="pl-PL" w:bidi="pl-PL"/>
        </w:rPr>
        <w:t>Równocześnie badaniem należałoby objąć i zakłady dla umy</w:t>
        <w:softHyphen/>
        <w:t>słowo chorych, bo nieraz nieprzezwyciężone trudności życiowe zmuszają jednostkę do szukania ucieczki w świecie urojonym. Badanie więc mogłoby rzucić światło na trudności o tak groź</w:t>
        <w:softHyphen/>
        <w:t>nych następstwach, a co z kolei pozwoliłoby na podejmowanie skutecznych środków zapobiegawczych.</w:t>
      </w:r>
    </w:p>
    <w:p>
      <w:pPr>
        <w:pStyle w:val="Style23"/>
        <w:keepNext w:val="0"/>
        <w:keepLines w:val="0"/>
        <w:widowControl w:val="0"/>
        <w:shd w:val="clear" w:color="auto" w:fill="auto"/>
        <w:bidi w:val="0"/>
        <w:spacing w:before="0" w:after="0" w:line="199" w:lineRule="auto"/>
        <w:ind w:left="0" w:right="0" w:firstLine="520"/>
        <w:jc w:val="both"/>
      </w:pPr>
      <w:r>
        <w:rPr>
          <w:color w:val="000000"/>
          <w:spacing w:val="0"/>
          <w:w w:val="100"/>
          <w:position w:val="0"/>
          <w:shd w:val="clear" w:color="auto" w:fill="auto"/>
          <w:lang w:val="pl-PL" w:eastAsia="pl-PL" w:bidi="pl-PL"/>
        </w:rPr>
        <w:t>Niezależnie od tych badań, należałoby zwrócić uwagę władz Kościoła katolickiego na zależność zmniejszania się odsetka na</w:t>
        <w:softHyphen/>
        <w:t>leżących do tego Kościoła u ludności polskiej w miarę porzucania przez nią języka macierzystego. Akcja oświatowa Kościoła grec- ko-katolickiego może tu być wzięta jako przykładowy środek za</w:t>
        <w:softHyphen/>
        <w:t>radczy.</w:t>
      </w:r>
    </w:p>
    <w:p>
      <w:pPr>
        <w:pStyle w:val="Style23"/>
        <w:keepNext w:val="0"/>
        <w:keepLines w:val="0"/>
        <w:widowControl w:val="0"/>
        <w:shd w:val="clear" w:color="auto" w:fill="auto"/>
        <w:bidi w:val="0"/>
        <w:spacing w:before="0" w:after="0" w:line="199" w:lineRule="auto"/>
        <w:ind w:left="0" w:right="0" w:firstLine="520"/>
        <w:jc w:val="both"/>
      </w:pPr>
      <w:r>
        <w:rPr>
          <w:color w:val="000000"/>
          <w:spacing w:val="0"/>
          <w:w w:val="100"/>
          <w:position w:val="0"/>
          <w:shd w:val="clear" w:color="auto" w:fill="auto"/>
          <w:lang w:val="pl-PL" w:eastAsia="pl-PL" w:bidi="pl-PL"/>
        </w:rPr>
        <w:t>Zdrowy rozsądek nakazuje gruntowne zaznajomienie się z doświadczeniem innych grup narodowościowych na terenie Ka</w:t>
        <w:softHyphen/>
        <w:t>nady, a zwłaszcza Ukraińców (24) i Żydów, za którymi jesteśmy znacznie w tyle, tak gospodarczo jak politycznie nie mając żad</w:t>
        <w:softHyphen/>
        <w:t>nego przedstawiciela ani w parlamencie federalnym ani w senacie (a sądzę, że „awans polityczny” w Kanadzie w takiej przebiega kolejności).</w:t>
      </w:r>
    </w:p>
    <w:p>
      <w:pPr>
        <w:pStyle w:val="Style23"/>
        <w:keepNext w:val="0"/>
        <w:keepLines w:val="0"/>
        <w:widowControl w:val="0"/>
        <w:shd w:val="clear" w:color="auto" w:fill="auto"/>
        <w:bidi w:val="0"/>
        <w:spacing w:before="0" w:after="220" w:line="199" w:lineRule="auto"/>
        <w:ind w:left="0" w:right="0" w:firstLine="520"/>
        <w:jc w:val="both"/>
      </w:pPr>
      <w:r>
        <w:rPr>
          <w:color w:val="000000"/>
          <w:spacing w:val="0"/>
          <w:w w:val="100"/>
          <w:position w:val="0"/>
          <w:shd w:val="clear" w:color="auto" w:fill="auto"/>
          <w:lang w:val="pl-PL" w:eastAsia="pl-PL" w:bidi="pl-PL"/>
        </w:rPr>
        <w:t>Badania statystyczne nieodzowne są dla poważnych poczy</w:t>
        <w:softHyphen/>
        <w:t>nań długoplanowych organizacji polonijnych, a to poczynając od wieku ludności, jej przekroju zawodowego i zarobków, stanu światy, czytelnictwa prasy polonijnej i kanadyjskiej, należenia do organizacji polskich i kanadyjskich a kończąc na bardziej trudnych badaniach nad dynamiką poszczególnych procesów łącz</w:t>
        <w:softHyphen/>
        <w:t>nie z asymilacją. Prawdopodobnie w wielu wypadkach odnośne dane będzie można uzyskać tylko drogą ankiety. Jeżeli ktoś po-</w:t>
      </w:r>
    </w:p>
    <w:p>
      <w:pPr>
        <w:pStyle w:val="Style23"/>
        <w:keepNext w:val="0"/>
        <w:keepLines w:val="0"/>
        <w:widowControl w:val="0"/>
        <w:shd w:val="clear" w:color="auto" w:fill="auto"/>
        <w:bidi w:val="0"/>
        <w:spacing w:before="0" w:after="40" w:line="187" w:lineRule="auto"/>
        <w:ind w:left="0" w:right="0" w:firstLine="360"/>
        <w:jc w:val="both"/>
      </w:pPr>
      <w:r>
        <w:rPr>
          <w:color w:val="000000"/>
          <w:spacing w:val="0"/>
          <w:w w:val="100"/>
          <w:position w:val="0"/>
          <w:sz w:val="19"/>
          <w:szCs w:val="19"/>
          <w:shd w:val="clear" w:color="auto" w:fill="auto"/>
          <w:lang w:val="pl-PL" w:eastAsia="pl-PL" w:bidi="pl-PL"/>
        </w:rPr>
        <w:t>(24) Wiele ■cennego mater.ału co do Ukraińców zawiera poprzednio wspomniana książka prof. P. Yuzyka na przykład prowadzenie burs dla mło</w:t>
        <w:softHyphen/>
        <w:t>dzieży, klubów sportowych, które przyjmują do zarządu i na członków czyn</w:t>
        <w:softHyphen/>
        <w:t>nych także przedstawicieli innych narodowości, kursy oświatowe organizacji religijnych, współpraca z organizacjami kanadyjskimi itd. Niestety, stosunko</w:t>
        <w:softHyphen/>
        <w:t>wo mało jest danych o organizacji kooperatyw.</w:t>
        <w:br w:type="page"/>
      </w:r>
      <w:r>
        <w:rPr>
          <w:color w:val="000000"/>
          <w:spacing w:val="0"/>
          <w:w w:val="100"/>
          <w:position w:val="0"/>
          <w:shd w:val="clear" w:color="auto" w:fill="auto"/>
          <w:lang w:val="pl-PL" w:eastAsia="pl-PL" w:bidi="pl-PL"/>
        </w:rPr>
        <w:t>wie, źe prace należałoby właściwie rozpocząć od poważnego stu</w:t>
        <w:softHyphen/>
        <w:t xml:space="preserve">dium socjologicznego na poziomie dzieł Floriana Znanieckiego, to chętnie mu przytaknę, lecz z miejsca zaznaczę, że nie widzę żadnych możliwości, by kiedykolwiek mógł powstać kanadyjski odpowiednik klasycznego dzieła ,,The </w:t>
      </w:r>
      <w:r>
        <w:rPr>
          <w:color w:val="000000"/>
          <w:spacing w:val="0"/>
          <w:w w:val="100"/>
          <w:position w:val="0"/>
          <w:shd w:val="clear" w:color="auto" w:fill="auto"/>
          <w:lang w:val="fr-FR" w:eastAsia="fr-FR" w:bidi="fr-FR"/>
        </w:rPr>
        <w:t xml:space="preserve">Polish </w:t>
      </w:r>
      <w:r>
        <w:rPr>
          <w:color w:val="000000"/>
          <w:spacing w:val="0"/>
          <w:w w:val="100"/>
          <w:position w:val="0"/>
          <w:shd w:val="clear" w:color="auto" w:fill="auto"/>
          <w:lang w:val="pl-PL" w:eastAsia="pl-PL" w:bidi="pl-PL"/>
        </w:rPr>
        <w:t xml:space="preserve">Peasant </w:t>
      </w:r>
      <w:r>
        <w:rPr>
          <w:color w:val="000000"/>
          <w:spacing w:val="0"/>
          <w:w w:val="100"/>
          <w:position w:val="0"/>
          <w:shd w:val="clear" w:color="auto" w:fill="auto"/>
          <w:lang w:val="fr-FR" w:eastAsia="fr-FR" w:bidi="fr-FR"/>
        </w:rPr>
        <w:t xml:space="preserve">in Europe </w:t>
      </w:r>
      <w:r>
        <w:rPr>
          <w:color w:val="000000"/>
          <w:spacing w:val="0"/>
          <w:w w:val="100"/>
          <w:position w:val="0"/>
          <w:shd w:val="clear" w:color="auto" w:fill="auto"/>
          <w:lang w:val="pl-PL" w:eastAsia="pl-PL" w:bidi="pl-PL"/>
        </w:rPr>
        <w:t>and America”, bo nie ma ani uczonych tej miary ani środków materialnych (25).</w:t>
      </w:r>
    </w:p>
    <w:p>
      <w:pPr>
        <w:pStyle w:val="Style23"/>
        <w:keepNext w:val="0"/>
        <w:keepLines w:val="0"/>
        <w:widowControl w:val="0"/>
        <w:shd w:val="clear" w:color="auto" w:fill="auto"/>
        <w:bidi w:val="0"/>
        <w:spacing w:before="0" w:after="40" w:line="199" w:lineRule="auto"/>
        <w:ind w:left="0" w:right="0" w:firstLine="520"/>
        <w:jc w:val="both"/>
      </w:pPr>
      <w:r>
        <w:rPr>
          <w:color w:val="000000"/>
          <w:spacing w:val="0"/>
          <w:w w:val="100"/>
          <w:position w:val="0"/>
          <w:shd w:val="clear" w:color="auto" w:fill="auto"/>
          <w:lang w:val="pl-PL" w:eastAsia="pl-PL" w:bidi="pl-PL"/>
        </w:rPr>
        <w:t>Idąc dalej po drodze dezyderatów musi się podkreślić zna</w:t>
        <w:softHyphen/>
        <w:t>czenie ścisłej łączności z organizacjami Polonii amerykańskiej, gdyż jedynie wspólnym działaniem dadzą się urzeczywistnić pla</w:t>
        <w:softHyphen/>
        <w:t>ny, których wykonanie przekraczałoby możliwości samej Polonii kanadyjskiej (26). I odległość z Toronto czy Montrealu do ośrod</w:t>
        <w:softHyphen/>
        <w:t>ków Polonii w Chicago, Detroit, Buffalo, Pittsburghu czy No</w:t>
        <w:softHyphen/>
        <w:t>wym Jorku jest o wiele krótsza niż do wielu ośrodków kanadyj</w:t>
        <w:softHyphen/>
        <w:t xml:space="preserve">skich jak na przykład </w:t>
      </w:r>
      <w:r>
        <w:rPr>
          <w:color w:val="000000"/>
          <w:spacing w:val="0"/>
          <w:w w:val="100"/>
          <w:position w:val="0"/>
          <w:shd w:val="clear" w:color="auto" w:fill="auto"/>
          <w:lang w:val="fr-FR" w:eastAsia="fr-FR" w:bidi="fr-FR"/>
        </w:rPr>
        <w:t xml:space="preserve">Winnipeg, Edmonton </w:t>
      </w:r>
      <w:r>
        <w:rPr>
          <w:color w:val="000000"/>
          <w:spacing w:val="0"/>
          <w:w w:val="100"/>
          <w:position w:val="0"/>
          <w:shd w:val="clear" w:color="auto" w:fill="auto"/>
          <w:lang w:val="pl-PL" w:eastAsia="pl-PL" w:bidi="pl-PL"/>
        </w:rPr>
        <w:t xml:space="preserve">lub </w:t>
      </w:r>
      <w:r>
        <w:rPr>
          <w:color w:val="000000"/>
          <w:spacing w:val="0"/>
          <w:w w:val="100"/>
          <w:position w:val="0"/>
          <w:shd w:val="clear" w:color="auto" w:fill="auto"/>
          <w:lang w:val="fr-FR" w:eastAsia="fr-FR" w:bidi="fr-FR"/>
        </w:rPr>
        <w:t>Vancouver.</w:t>
      </w:r>
    </w:p>
    <w:p>
      <w:pPr>
        <w:pStyle w:val="Style23"/>
        <w:keepNext w:val="0"/>
        <w:keepLines w:val="0"/>
        <w:widowControl w:val="0"/>
        <w:shd w:val="clear" w:color="auto" w:fill="auto"/>
        <w:bidi w:val="0"/>
        <w:spacing w:before="0" w:after="40" w:line="199" w:lineRule="auto"/>
        <w:ind w:left="0" w:right="0" w:firstLine="520"/>
        <w:jc w:val="both"/>
      </w:pPr>
      <w:r>
        <w:rPr>
          <w:color w:val="000000"/>
          <w:spacing w:val="0"/>
          <w:w w:val="100"/>
          <w:position w:val="0"/>
          <w:shd w:val="clear" w:color="auto" w:fill="auto"/>
          <w:lang w:val="pl-PL" w:eastAsia="pl-PL" w:bidi="pl-PL"/>
        </w:rPr>
        <w:t>Wśród tego rodzaju planów na pierwszym miejscu winno się znaleźć wydawanie, najlepiej w formie kolorowego dodatku do prasy polonijnej, polskich kreskówek. Na tutejszym konty</w:t>
        <w:softHyphen/>
        <w:t>nencie jest to tak skuteczny środek popularyzacyjny, że nawet Kościół katolicki zdecydował się wydawać w tej formie opowia</w:t>
        <w:softHyphen/>
        <w:t>dania z Pisma Świętego i z dziejów Kościoła. Uważam ten spo</w:t>
        <w:softHyphen/>
        <w:t>sób za najlepszy do zaznajamiania młodzieży z polskim słowem drukowanym (swego czasu Walentynowicz wydawał przygody Walerego Pompki, gdzie kolorowe obrazki miały wyjaśnienia dwujęzyczne, polsko-angielskie).</w:t>
      </w:r>
    </w:p>
    <w:p>
      <w:pPr>
        <w:pStyle w:val="Style23"/>
        <w:keepNext w:val="0"/>
        <w:keepLines w:val="0"/>
        <w:widowControl w:val="0"/>
        <w:shd w:val="clear" w:color="auto" w:fill="auto"/>
        <w:bidi w:val="0"/>
        <w:spacing w:before="0" w:after="200" w:line="199" w:lineRule="auto"/>
        <w:ind w:left="0" w:right="0" w:firstLine="460"/>
        <w:jc w:val="both"/>
      </w:pPr>
      <w:r>
        <w:rPr>
          <w:color w:val="000000"/>
          <w:spacing w:val="0"/>
          <w:w w:val="100"/>
          <w:position w:val="0"/>
          <w:shd w:val="clear" w:color="auto" w:fill="auto"/>
          <w:lang w:val="pl-PL" w:eastAsia="pl-PL" w:bidi="pl-PL"/>
        </w:rPr>
        <w:t>O ile by w przyszłości stosunki polityczne poprawiły się na tyle, że można by nawiązać bezpośrednio łączność z władza</w:t>
        <w:softHyphen/>
        <w:t>mi kościelnymi w kraju, to należałoby przy ich pomocy i za peł</w:t>
        <w:softHyphen/>
        <w:t>nym zwrotem kosztów (aspekt dolarowy może przekonać War</w:t>
        <w:softHyphen/>
        <w:t>szawę) zapoczątkować : a) uzyskiwanie w ozdobnej formie — tak by nadawało się do oprawy — wyciągu, nawet po łacinie, z ksiąg metrykalnych parafii, z zaznaczeniem w pieczęci daty</w:t>
      </w:r>
    </w:p>
    <w:p>
      <w:pPr>
        <w:pStyle w:val="Style26"/>
        <w:keepNext w:val="0"/>
        <w:keepLines w:val="0"/>
        <w:widowControl w:val="0"/>
        <w:shd w:val="clear" w:color="auto" w:fill="auto"/>
        <w:bidi w:val="0"/>
        <w:spacing w:before="0" w:after="0" w:line="211" w:lineRule="auto"/>
        <w:ind w:left="0" w:right="0" w:firstLine="400"/>
        <w:jc w:val="both"/>
      </w:pPr>
      <w:r>
        <w:rPr>
          <w:color w:val="000000"/>
          <w:spacing w:val="0"/>
          <w:w w:val="100"/>
          <w:position w:val="0"/>
          <w:shd w:val="clear" w:color="auto" w:fill="auto"/>
          <w:lang w:val="pl-PL" w:eastAsia="pl-PL" w:bidi="pl-PL"/>
        </w:rPr>
        <w:t xml:space="preserve">(25) Pięciotomowe dzieło </w:t>
      </w:r>
      <w:r>
        <w:rPr>
          <w:b/>
          <w:bCs/>
          <w:i/>
          <w:iCs/>
          <w:color w:val="000000"/>
          <w:spacing w:val="0"/>
          <w:w w:val="100"/>
          <w:position w:val="0"/>
          <w:shd w:val="clear" w:color="auto" w:fill="auto"/>
          <w:lang w:val="pl-PL" w:eastAsia="pl-PL" w:bidi="pl-PL"/>
        </w:rPr>
        <w:t xml:space="preserve">The Polish Peasant </w:t>
      </w:r>
      <w:r>
        <w:rPr>
          <w:b/>
          <w:bCs/>
          <w:i/>
          <w:iCs/>
          <w:color w:val="000000"/>
          <w:spacing w:val="0"/>
          <w:w w:val="100"/>
          <w:position w:val="0"/>
          <w:shd w:val="clear" w:color="auto" w:fill="auto"/>
          <w:lang w:val="fr-FR" w:eastAsia="fr-FR" w:bidi="fr-FR"/>
        </w:rPr>
        <w:t xml:space="preserve">in Europe </w:t>
      </w:r>
      <w:r>
        <w:rPr>
          <w:b/>
          <w:bCs/>
          <w:i/>
          <w:iCs/>
          <w:color w:val="000000"/>
          <w:spacing w:val="0"/>
          <w:w w:val="100"/>
          <w:position w:val="0"/>
          <w:shd w:val="clear" w:color="auto" w:fill="auto"/>
          <w:lang w:val="pl-PL" w:eastAsia="pl-PL" w:bidi="pl-PL"/>
        </w:rPr>
        <w:t xml:space="preserve">and America, </w:t>
      </w:r>
      <w:r>
        <w:rPr>
          <w:color w:val="000000"/>
          <w:spacing w:val="0"/>
          <w:w w:val="100"/>
          <w:position w:val="0"/>
          <w:shd w:val="clear" w:color="auto" w:fill="auto"/>
          <w:lang w:val="pl-PL" w:eastAsia="pl-PL" w:bidi="pl-PL"/>
        </w:rPr>
        <w:t>owoc mrówczej pracy profesorów W.I. Thomasa i F. Znanieckiego, wyma</w:t>
        <w:softHyphen/>
        <w:t>gało zgromadzenia tysiąca oryginalnych dokumentów (listy prywatne, życio</w:t>
        <w:softHyphen/>
        <w:t>rysy, zakupy roczników prasy za okres 20 lat itp.). Cennych wskazówek udzielało szereg naszych znawców w Kraju i był swobodny dostęp do źródeł krajowych nieodzownych dla takiej pracy. Wszystko to jest nie do pomy</w:t>
        <w:softHyphen/>
        <w:t>ślenia w najbliższej przyszłości. A nie wolno zapominać, źe prof. Thomas rozpoczynając gromadzenie materiałów w 1908 uzyskał kredyt w wysokości 50.000 dolarów, które dziś warte byłyby co najmn.ej trzy razy tyle.</w:t>
      </w:r>
    </w:p>
    <w:p>
      <w:pPr>
        <w:pStyle w:val="Style26"/>
        <w:keepNext w:val="0"/>
        <w:keepLines w:val="0"/>
        <w:widowControl w:val="0"/>
        <w:shd w:val="clear" w:color="auto" w:fill="auto"/>
        <w:bidi w:val="0"/>
        <w:spacing w:before="0" w:after="0" w:line="211" w:lineRule="auto"/>
        <w:ind w:left="0" w:right="0" w:firstLine="520"/>
        <w:jc w:val="both"/>
        <w:rPr>
          <w:sz w:val="20"/>
          <w:szCs w:val="20"/>
        </w:rPr>
      </w:pPr>
      <w:r>
        <w:rPr>
          <w:color w:val="000000"/>
          <w:spacing w:val="0"/>
          <w:w w:val="100"/>
          <w:position w:val="0"/>
          <w:sz w:val="17"/>
          <w:szCs w:val="17"/>
          <w:shd w:val="clear" w:color="auto" w:fill="auto"/>
          <w:lang w:val="pl-PL" w:eastAsia="pl-PL" w:bidi="pl-PL"/>
        </w:rPr>
        <w:t xml:space="preserve">(26) Jak niedostateczna jest ta łączność świadczy najlepiej zdarzenie jakie miało miejsce z końcem lipca 1953 w Montrealu, jednym z największych ośrodków Polonii kanadyjskiej. Otóż przybyła do tego miasta wycieczka 77 Amerykanek z Pittsburga, należących do Polish Women </w:t>
      </w:r>
      <w:r>
        <w:rPr>
          <w:color w:val="000000"/>
          <w:spacing w:val="0"/>
          <w:w w:val="100"/>
          <w:position w:val="0"/>
          <w:sz w:val="17"/>
          <w:szCs w:val="17"/>
          <w:shd w:val="clear" w:color="auto" w:fill="auto"/>
          <w:lang w:val="fr-FR" w:eastAsia="fr-FR" w:bidi="fr-FR"/>
        </w:rPr>
        <w:t xml:space="preserve">Alliance </w:t>
      </w:r>
      <w:r>
        <w:rPr>
          <w:color w:val="000000"/>
          <w:spacing w:val="0"/>
          <w:w w:val="100"/>
          <w:position w:val="0"/>
          <w:sz w:val="17"/>
          <w:szCs w:val="17"/>
          <w:shd w:val="clear" w:color="auto" w:fill="auto"/>
          <w:lang w:val="pl-PL" w:eastAsia="pl-PL" w:bidi="pl-PL"/>
        </w:rPr>
        <w:t>of Ame</w:t>
        <w:softHyphen/>
        <w:t>rica, która to organizacja liczy około 100.000 członkiń. Przedstawicielka wy</w:t>
        <w:softHyphen/>
        <w:t>cieczkowiczów oświadczyła reporterowi miejscowego dziennika kanadyjskie</w:t>
        <w:softHyphen/>
        <w:t xml:space="preserve">go : </w:t>
      </w:r>
      <w:r>
        <w:rPr>
          <w:b/>
          <w:bCs/>
          <w:i/>
          <w:iCs/>
          <w:color w:val="000000"/>
          <w:spacing w:val="0"/>
          <w:w w:val="100"/>
          <w:position w:val="0"/>
          <w:sz w:val="17"/>
          <w:szCs w:val="17"/>
          <w:shd w:val="clear" w:color="auto" w:fill="auto"/>
          <w:lang w:val="pl-PL" w:eastAsia="pl-PL" w:bidi="pl-PL"/>
        </w:rPr>
        <w:t xml:space="preserve">in Montreal We seldom run into Polish people. We haoe met a feW Polish </w:t>
      </w:r>
      <w:r>
        <w:rPr>
          <w:b/>
          <w:bCs/>
          <w:i/>
          <w:iCs/>
          <w:color w:val="000000"/>
          <w:spacing w:val="0"/>
          <w:w w:val="100"/>
          <w:position w:val="0"/>
          <w:sz w:val="17"/>
          <w:szCs w:val="17"/>
          <w:shd w:val="clear" w:color="auto" w:fill="auto"/>
          <w:lang w:val="fr-FR" w:eastAsia="fr-FR" w:bidi="fr-FR"/>
        </w:rPr>
        <w:t xml:space="preserve">DP’s in restaurants, </w:t>
      </w:r>
      <w:r>
        <w:rPr>
          <w:b/>
          <w:bCs/>
          <w:i/>
          <w:iCs/>
          <w:color w:val="000000"/>
          <w:spacing w:val="0"/>
          <w:w w:val="100"/>
          <w:position w:val="0"/>
          <w:sz w:val="17"/>
          <w:szCs w:val="17"/>
          <w:shd w:val="clear" w:color="auto" w:fill="auto"/>
          <w:lang w:val="pl-PL" w:eastAsia="pl-PL" w:bidi="pl-PL"/>
        </w:rPr>
        <w:t xml:space="preserve">but We </w:t>
      </w:r>
      <w:r>
        <w:rPr>
          <w:b/>
          <w:bCs/>
          <w:i/>
          <w:iCs/>
          <w:color w:val="000000"/>
          <w:spacing w:val="0"/>
          <w:w w:val="100"/>
          <w:position w:val="0"/>
          <w:sz w:val="17"/>
          <w:szCs w:val="17"/>
          <w:shd w:val="clear" w:color="auto" w:fill="auto"/>
          <w:lang w:val="fr-FR" w:eastAsia="fr-FR" w:bidi="fr-FR"/>
        </w:rPr>
        <w:t xml:space="preserve">are </w:t>
      </w:r>
      <w:r>
        <w:rPr>
          <w:b/>
          <w:bCs/>
          <w:i/>
          <w:iCs/>
          <w:color w:val="000000"/>
          <w:spacing w:val="0"/>
          <w:w w:val="100"/>
          <w:position w:val="0"/>
          <w:sz w:val="17"/>
          <w:szCs w:val="17"/>
          <w:shd w:val="clear" w:color="auto" w:fill="auto"/>
          <w:lang w:val="pl-PL" w:eastAsia="pl-PL" w:bidi="pl-PL"/>
        </w:rPr>
        <w:t xml:space="preserve">usually too busy to </w:t>
      </w:r>
      <w:r>
        <w:rPr>
          <w:b/>
          <w:bCs/>
          <w:i/>
          <w:iCs/>
          <w:color w:val="000000"/>
          <w:spacing w:val="0"/>
          <w:w w:val="100"/>
          <w:position w:val="0"/>
          <w:sz w:val="17"/>
          <w:szCs w:val="17"/>
          <w:shd w:val="clear" w:color="auto" w:fill="auto"/>
          <w:lang w:val="fr-FR" w:eastAsia="fr-FR" w:bidi="fr-FR"/>
        </w:rPr>
        <w:t xml:space="preserve">look </w:t>
      </w:r>
      <w:r>
        <w:rPr>
          <w:b/>
          <w:bCs/>
          <w:i/>
          <w:iCs/>
          <w:color w:val="000000"/>
          <w:spacing w:val="0"/>
          <w:w w:val="100"/>
          <w:position w:val="0"/>
          <w:sz w:val="17"/>
          <w:szCs w:val="17"/>
          <w:shd w:val="clear" w:color="auto" w:fill="auto"/>
          <w:vertAlign w:val="superscript"/>
          <w:lang w:val="pl-PL" w:eastAsia="pl-PL" w:bidi="pl-PL"/>
        </w:rPr>
        <w:t>U</w:t>
      </w:r>
      <w:r>
        <w:rPr>
          <w:b/>
          <w:bCs/>
          <w:i/>
          <w:iCs/>
          <w:color w:val="000000"/>
          <w:spacing w:val="0"/>
          <w:w w:val="100"/>
          <w:position w:val="0"/>
          <w:sz w:val="17"/>
          <w:szCs w:val="17"/>
          <w:shd w:val="clear" w:color="auto" w:fill="auto"/>
          <w:lang w:val="pl-PL" w:eastAsia="pl-PL" w:bidi="pl-PL"/>
        </w:rPr>
        <w:t xml:space="preserve">P Polish families here (The </w:t>
      </w:r>
      <w:r>
        <w:rPr>
          <w:b/>
          <w:bCs/>
          <w:i/>
          <w:iCs/>
          <w:color w:val="000000"/>
          <w:spacing w:val="0"/>
          <w:w w:val="100"/>
          <w:position w:val="0"/>
          <w:sz w:val="17"/>
          <w:szCs w:val="17"/>
          <w:shd w:val="clear" w:color="auto" w:fill="auto"/>
          <w:lang w:val="fr-FR" w:eastAsia="fr-FR" w:bidi="fr-FR"/>
        </w:rPr>
        <w:t>Gazette,</w:t>
      </w:r>
      <w:r>
        <w:rPr>
          <w:color w:val="000000"/>
          <w:spacing w:val="0"/>
          <w:w w:val="100"/>
          <w:position w:val="0"/>
          <w:sz w:val="17"/>
          <w:szCs w:val="17"/>
          <w:shd w:val="clear" w:color="auto" w:fill="auto"/>
          <w:lang w:val="fr-FR" w:eastAsia="fr-FR" w:bidi="fr-FR"/>
        </w:rPr>
        <w:t xml:space="preserve"> </w:t>
      </w:r>
      <w:r>
        <w:rPr>
          <w:color w:val="000000"/>
          <w:spacing w:val="0"/>
          <w:w w:val="100"/>
          <w:position w:val="0"/>
          <w:sz w:val="17"/>
          <w:szCs w:val="17"/>
          <w:shd w:val="clear" w:color="auto" w:fill="auto"/>
          <w:lang w:val="pl-PL" w:eastAsia="pl-PL" w:bidi="pl-PL"/>
        </w:rPr>
        <w:t>23. VII. 1953).</w:t>
        <w:br w:type="page"/>
      </w:r>
      <w:r>
        <w:rPr>
          <w:rStyle w:val="CharStyle24"/>
        </w:rPr>
        <w:t>założenia danego kościoła (27) ; b) sprowadzenia dobrych kopii, wykonanych przez młodych artystów, znanych obrazów i rzeźb religijnych.</w:t>
      </w:r>
    </w:p>
    <w:p>
      <w:pPr>
        <w:pStyle w:val="Style23"/>
        <w:keepNext w:val="0"/>
        <w:keepLines w:val="0"/>
        <w:widowControl w:val="0"/>
        <w:shd w:val="clear" w:color="auto" w:fill="auto"/>
        <w:bidi w:val="0"/>
        <w:spacing w:before="0" w:after="0" w:line="197" w:lineRule="auto"/>
        <w:ind w:left="0" w:right="0" w:firstLine="440"/>
        <w:jc w:val="both"/>
      </w:pPr>
      <w:r>
        <w:rPr>
          <w:color w:val="000000"/>
          <w:spacing w:val="0"/>
          <w:w w:val="100"/>
          <w:position w:val="0"/>
          <w:shd w:val="clear" w:color="auto" w:fill="auto"/>
          <w:lang w:val="pl-PL" w:eastAsia="pl-PL" w:bidi="pl-PL"/>
        </w:rPr>
        <w:t>Na terenie samej Kanady mogłoby być wskazane podjęcie bardzo ostrożnego sondowania opinii u innych grup narodowych, czy byłaby wskazana wspólna akcja :</w:t>
      </w:r>
    </w:p>
    <w:p>
      <w:pPr>
        <w:pStyle w:val="Style23"/>
        <w:keepNext w:val="0"/>
        <w:keepLines w:val="0"/>
        <w:widowControl w:val="0"/>
        <w:numPr>
          <w:ilvl w:val="0"/>
          <w:numId w:val="17"/>
        </w:numPr>
        <w:shd w:val="clear" w:color="auto" w:fill="auto"/>
        <w:tabs>
          <w:tab w:pos="680" w:val="left"/>
        </w:tabs>
        <w:bidi w:val="0"/>
        <w:spacing w:before="0" w:after="0" w:line="199" w:lineRule="auto"/>
        <w:ind w:left="0" w:right="0" w:firstLine="440"/>
        <w:jc w:val="both"/>
      </w:pPr>
      <w:r>
        <w:rPr>
          <w:color w:val="000000"/>
          <w:spacing w:val="0"/>
          <w:w w:val="100"/>
          <w:position w:val="0"/>
          <w:shd w:val="clear" w:color="auto" w:fill="auto"/>
          <w:lang w:val="pl-PL" w:eastAsia="pl-PL" w:bidi="pl-PL"/>
        </w:rPr>
        <w:t>propagowania wśród miejscowego społeczeństwa tezy, że poważną różnicę ilościową między Kanadą a Stanami (16 milio</w:t>
        <w:softHyphen/>
        <w:t>nów do 165 milionów) należałoby zmniejszać na drodze jakościo</w:t>
        <w:softHyphen/>
        <w:t>wego przygotowania obywateli ;</w:t>
      </w:r>
    </w:p>
    <w:p>
      <w:pPr>
        <w:pStyle w:val="Style23"/>
        <w:keepNext w:val="0"/>
        <w:keepLines w:val="0"/>
        <w:widowControl w:val="0"/>
        <w:numPr>
          <w:ilvl w:val="0"/>
          <w:numId w:val="17"/>
        </w:numPr>
        <w:shd w:val="clear" w:color="auto" w:fill="auto"/>
        <w:tabs>
          <w:tab w:pos="678" w:val="left"/>
        </w:tabs>
        <w:bidi w:val="0"/>
        <w:spacing w:before="0" w:after="0" w:line="199" w:lineRule="auto"/>
        <w:ind w:left="0" w:right="0" w:firstLine="440"/>
        <w:jc w:val="both"/>
      </w:pPr>
      <w:r>
        <w:rPr>
          <w:color w:val="000000"/>
          <w:spacing w:val="0"/>
          <w:w w:val="100"/>
          <w:position w:val="0"/>
          <w:shd w:val="clear" w:color="auto" w:fill="auto"/>
          <w:lang w:val="pl-PL" w:eastAsia="pl-PL" w:bidi="pl-PL"/>
        </w:rPr>
        <w:t>że z punktu widzenia ogólno-państwowego jest błędem gdy podkreślanie pochodzenia ogranicza się do dwóch narodo</w:t>
        <w:softHyphen/>
        <w:t>wości, z wyraźnym pominięciem innych grup.</w:t>
      </w:r>
    </w:p>
    <w:p>
      <w:pPr>
        <w:pStyle w:val="Style23"/>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Punkt pierw</w:t>
      </w:r>
      <w:r>
        <w:rPr>
          <w:color w:val="000000"/>
          <w:spacing w:val="0"/>
          <w:w w:val="100"/>
          <w:position w:val="0"/>
          <w:shd w:val="clear" w:color="auto" w:fill="auto"/>
          <w:vertAlign w:val="superscript"/>
          <w:lang w:val="pl-PL" w:eastAsia="pl-PL" w:bidi="pl-PL"/>
        </w:rPr>
        <w:t>r</w:t>
      </w:r>
      <w:r>
        <w:rPr>
          <w:color w:val="000000"/>
          <w:spacing w:val="0"/>
          <w:w w:val="100"/>
          <w:position w:val="0"/>
          <w:shd w:val="clear" w:color="auto" w:fill="auto"/>
          <w:lang w:val="pl-PL" w:eastAsia="pl-PL" w:bidi="pl-PL"/>
        </w:rPr>
        <w:t>szy osiągnąć by można ciągłym zaznajamianiem z całą mozaiką (28) kultur na terenie Kanady, których znajo</w:t>
        <w:softHyphen/>
        <w:t>mość należałoby wprowadzić do szkół, łącznie z nadobowiązko</w:t>
        <w:softHyphen/>
        <w:t>wymi kursami języków poszczególnych grup. I na tej drodze, gdyby każdy obywatel, prócz dwu języków urzędowych, znał również język swych przodków, to Kanada kulturalnie powięk</w:t>
        <w:softHyphen/>
        <w:t>szyłaby ilość swoich obywateli z 16 milionów na 35, dając rów</w:t>
        <w:softHyphen/>
        <w:t>nocześnie doskonałą podbudowę do mostu, jaki tworzy między Europą a kontynentem obu Ameryk.</w:t>
      </w:r>
    </w:p>
    <w:p>
      <w:pPr>
        <w:pStyle w:val="Style23"/>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Tutaj byłaby cała gama środków pomocniczych : festiwale narodowościowe, prowadzenie obozów dla młodzieży w odnośnych grupach łącznie z nauką tańców ludowych, wprowadzenie do muzeów sztuki ludowej poszczególnych narodów w formie ekspo</w:t>
        <w:softHyphen/>
        <w:t>natów wykonywanych w Kanadzie itd.</w:t>
      </w:r>
    </w:p>
    <w:p>
      <w:pPr>
        <w:pStyle w:val="Style23"/>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Teza druga jest tylko podsumowaniem znanego faktu, że nawet w rodzinie, która ma wiele dzieci, ciągłe podkreślanie pochodzenie dwojga najstarszych musi u reszty rodziny wywołać kompleks niższości. A w danym wypadku nawet zupełna asymi</w:t>
        <w:softHyphen/>
        <w:t>lacja, bez możności powołania się na przodka z „arystokratycz</w:t>
        <w:softHyphen/>
        <w:t>nej rasy” daje poczucie nieślubnego dziecka.</w:t>
      </w:r>
    </w:p>
    <w:p>
      <w:pPr>
        <w:pStyle w:val="Style23"/>
        <w:keepNext w:val="0"/>
        <w:keepLines w:val="0"/>
        <w:widowControl w:val="0"/>
        <w:shd w:val="clear" w:color="auto" w:fill="auto"/>
        <w:bidi w:val="0"/>
        <w:spacing w:before="0" w:after="200" w:line="202" w:lineRule="auto"/>
        <w:ind w:left="0" w:right="0" w:firstLine="440"/>
        <w:jc w:val="both"/>
      </w:pPr>
      <w:r>
        <w:rPr>
          <w:color w:val="000000"/>
          <w:spacing w:val="0"/>
          <w:w w:val="100"/>
          <w:position w:val="0"/>
          <w:shd w:val="clear" w:color="auto" w:fill="auto"/>
          <w:lang w:val="pl-PL" w:eastAsia="pl-PL" w:bidi="pl-PL"/>
        </w:rPr>
        <w:t>Życiowo biorąc, nie wydaje się prawdopodobne, by w ciągu najbliższych dziesięciu lat a może i znacznie dłuższego czasu,</w:t>
      </w:r>
    </w:p>
    <w:p>
      <w:pPr>
        <w:pStyle w:val="Style23"/>
        <w:keepNext w:val="0"/>
        <w:keepLines w:val="0"/>
        <w:widowControl w:val="0"/>
        <w:numPr>
          <w:ilvl w:val="0"/>
          <w:numId w:val="19"/>
        </w:numPr>
        <w:shd w:val="clear" w:color="auto" w:fill="auto"/>
        <w:tabs>
          <w:tab w:pos="752" w:val="left"/>
        </w:tabs>
        <w:bidi w:val="0"/>
        <w:spacing w:before="0" w:after="0" w:line="187" w:lineRule="auto"/>
        <w:ind w:left="0" w:right="0" w:firstLine="380"/>
        <w:jc w:val="both"/>
        <w:rPr>
          <w:sz w:val="19"/>
          <w:szCs w:val="19"/>
        </w:rPr>
      </w:pPr>
      <w:r>
        <w:rPr>
          <w:color w:val="000000"/>
          <w:spacing w:val="0"/>
          <w:w w:val="100"/>
          <w:position w:val="0"/>
          <w:sz w:val="19"/>
          <w:szCs w:val="19"/>
          <w:shd w:val="clear" w:color="auto" w:fill="auto"/>
          <w:lang w:val="pl-PL" w:eastAsia="pl-PL" w:bidi="pl-PL"/>
        </w:rPr>
        <w:t>W czasie wojny wielu żołnierzy amerykańskich przeprowadzało pod</w:t>
        <w:softHyphen/>
        <w:t>czas urlopu poszukiwania genealogiczne w Anglii i w Irlandii. W Kanadzie pisownia nazwisk polskich nawet w polskich kościołach i po polskich cmen</w:t>
        <w:softHyphen/>
        <w:t>tarzach pozostawia wiele do życzenia.</w:t>
      </w:r>
    </w:p>
    <w:p>
      <w:pPr>
        <w:pStyle w:val="Style23"/>
        <w:keepNext w:val="0"/>
        <w:keepLines w:val="0"/>
        <w:widowControl w:val="0"/>
        <w:numPr>
          <w:ilvl w:val="0"/>
          <w:numId w:val="19"/>
        </w:numPr>
        <w:shd w:val="clear" w:color="auto" w:fill="auto"/>
        <w:tabs>
          <w:tab w:pos="756" w:val="left"/>
        </w:tabs>
        <w:bidi w:val="0"/>
        <w:spacing w:before="0" w:after="0" w:line="194" w:lineRule="auto"/>
        <w:ind w:left="0" w:right="0" w:firstLine="380"/>
        <w:jc w:val="both"/>
        <w:rPr>
          <w:sz w:val="19"/>
          <w:szCs w:val="19"/>
        </w:rPr>
      </w:pPr>
      <w:r>
        <w:rPr>
          <w:color w:val="000000"/>
          <w:spacing w:val="0"/>
          <w:w w:val="100"/>
          <w:position w:val="0"/>
          <w:sz w:val="19"/>
          <w:szCs w:val="19"/>
          <w:shd w:val="clear" w:color="auto" w:fill="auto"/>
          <w:lang w:val="pl-PL" w:eastAsia="pl-PL" w:bidi="pl-PL"/>
        </w:rPr>
        <w:t>Nie jest to obce określenie na tym gruncie (patrz wyżej). Na mar</w:t>
        <w:softHyphen/>
        <w:t>ginesie warto przytoczyć uwagę z Międzynarodowego Zjazdu Studiów Nau</w:t>
        <w:softHyphen/>
        <w:t xml:space="preserve">kowych nad Ludnością (Genewa 1949) : </w:t>
      </w:r>
      <w:r>
        <w:rPr>
          <w:b/>
          <w:bCs/>
          <w:i/>
          <w:iCs/>
          <w:color w:val="000000"/>
          <w:spacing w:val="0"/>
          <w:w w:val="100"/>
          <w:position w:val="0"/>
          <w:sz w:val="17"/>
          <w:szCs w:val="17"/>
          <w:shd w:val="clear" w:color="auto" w:fill="auto"/>
          <w:lang w:val="fr-FR" w:eastAsia="fr-FR" w:bidi="fr-FR"/>
        </w:rPr>
        <w:t xml:space="preserve">Given </w:t>
      </w:r>
      <w:r>
        <w:rPr>
          <w:b/>
          <w:bCs/>
          <w:i/>
          <w:iCs/>
          <w:color w:val="000000"/>
          <w:spacing w:val="0"/>
          <w:w w:val="100"/>
          <w:position w:val="0"/>
          <w:sz w:val="17"/>
          <w:szCs w:val="17"/>
          <w:shd w:val="clear" w:color="auto" w:fill="auto"/>
          <w:lang w:val="pl-PL" w:eastAsia="pl-PL" w:bidi="pl-PL"/>
        </w:rPr>
        <w:t xml:space="preserve">the many </w:t>
      </w:r>
      <w:r>
        <w:rPr>
          <w:b/>
          <w:bCs/>
          <w:i/>
          <w:iCs/>
          <w:color w:val="000000"/>
          <w:spacing w:val="0"/>
          <w:w w:val="100"/>
          <w:position w:val="0"/>
          <w:sz w:val="17"/>
          <w:szCs w:val="17"/>
          <w:shd w:val="clear" w:color="auto" w:fill="auto"/>
          <w:lang w:val="fr-FR" w:eastAsia="fr-FR" w:bidi="fr-FR"/>
        </w:rPr>
        <w:t xml:space="preserve">instances </w:t>
      </w:r>
      <w:r>
        <w:rPr>
          <w:b/>
          <w:bCs/>
          <w:i/>
          <w:iCs/>
          <w:color w:val="000000"/>
          <w:spacing w:val="0"/>
          <w:w w:val="100"/>
          <w:position w:val="0"/>
          <w:sz w:val="17"/>
          <w:szCs w:val="17"/>
          <w:shd w:val="clear" w:color="auto" w:fill="auto"/>
          <w:lang w:val="pl-PL" w:eastAsia="pl-PL" w:bidi="pl-PL"/>
        </w:rPr>
        <w:t xml:space="preserve">of happy </w:t>
      </w:r>
      <w:r>
        <w:rPr>
          <w:b/>
          <w:bCs/>
          <w:i/>
          <w:iCs/>
          <w:color w:val="000000"/>
          <w:spacing w:val="0"/>
          <w:w w:val="100"/>
          <w:position w:val="0"/>
          <w:sz w:val="17"/>
          <w:szCs w:val="17"/>
          <w:shd w:val="clear" w:color="auto" w:fill="auto"/>
          <w:lang w:val="fr-FR" w:eastAsia="fr-FR" w:bidi="fr-FR"/>
        </w:rPr>
        <w:t xml:space="preserve">relations </w:t>
      </w:r>
      <w:r>
        <w:rPr>
          <w:b/>
          <w:bCs/>
          <w:i/>
          <w:iCs/>
          <w:color w:val="000000"/>
          <w:spacing w:val="0"/>
          <w:w w:val="100"/>
          <w:position w:val="0"/>
          <w:sz w:val="17"/>
          <w:szCs w:val="17"/>
          <w:shd w:val="clear" w:color="auto" w:fill="auto"/>
          <w:lang w:val="pl-PL" w:eastAsia="pl-PL" w:bidi="pl-PL"/>
        </w:rPr>
        <w:t xml:space="preserve">between </w:t>
      </w:r>
      <w:r>
        <w:rPr>
          <w:b/>
          <w:bCs/>
          <w:i/>
          <w:iCs/>
          <w:color w:val="000000"/>
          <w:spacing w:val="0"/>
          <w:w w:val="100"/>
          <w:position w:val="0"/>
          <w:sz w:val="17"/>
          <w:szCs w:val="17"/>
          <w:shd w:val="clear" w:color="auto" w:fill="auto"/>
          <w:lang w:val="fr-FR" w:eastAsia="fr-FR" w:bidi="fr-FR"/>
        </w:rPr>
        <w:t xml:space="preserve">racial </w:t>
      </w:r>
      <w:r>
        <w:rPr>
          <w:b/>
          <w:bCs/>
          <w:i/>
          <w:iCs/>
          <w:color w:val="000000"/>
          <w:spacing w:val="0"/>
          <w:w w:val="100"/>
          <w:position w:val="0"/>
          <w:sz w:val="17"/>
          <w:szCs w:val="17"/>
          <w:shd w:val="clear" w:color="auto" w:fill="auto"/>
          <w:lang w:val="pl-PL" w:eastAsia="pl-PL" w:bidi="pl-PL"/>
        </w:rPr>
        <w:t xml:space="preserve">groups within the same country, without </w:t>
      </w:r>
      <w:r>
        <w:rPr>
          <w:b/>
          <w:bCs/>
          <w:i/>
          <w:iCs/>
          <w:color w:val="000000"/>
          <w:spacing w:val="0"/>
          <w:w w:val="100"/>
          <w:position w:val="0"/>
          <w:sz w:val="17"/>
          <w:szCs w:val="17"/>
          <w:shd w:val="clear" w:color="auto" w:fill="auto"/>
          <w:lang w:val="fr-FR" w:eastAsia="fr-FR" w:bidi="fr-FR"/>
        </w:rPr>
        <w:t>cultural assimilation in the strict sense, the following question was asked : Is the crucial matter assimilation or the development of peaceful relations between groups of different race or nationality within a single community?</w:t>
      </w:r>
      <w:r>
        <w:rPr>
          <w:color w:val="000000"/>
          <w:spacing w:val="0"/>
          <w:w w:val="100"/>
          <w:position w:val="0"/>
          <w:sz w:val="19"/>
          <w:szCs w:val="19"/>
          <w:shd w:val="clear" w:color="auto" w:fill="auto"/>
          <w:lang w:val="fr-FR" w:eastAsia="fr-FR" w:bidi="fr-FR"/>
        </w:rPr>
        <w:t xml:space="preserve"> </w:t>
      </w:r>
      <w:r>
        <w:rPr>
          <w:color w:val="000000"/>
          <w:spacing w:val="0"/>
          <w:w w:val="100"/>
          <w:position w:val="0"/>
          <w:sz w:val="19"/>
          <w:szCs w:val="19"/>
          <w:shd w:val="clear" w:color="auto" w:fill="auto"/>
          <w:lang w:val="pl-PL" w:eastAsia="pl-PL" w:bidi="pl-PL"/>
        </w:rPr>
        <w:t>Na zjeździe były też głosy przeczące możliwości wspólnej wymiany wartości kulturalnych w czasie asymilacji, twierdzące że z definicji tego pojęcia wynika, że jest to proces jednokierunkowy. Niestety, prof. Yuzyk nie daje odpowiedzi na te zasadnicze pytania.</w:t>
      </w:r>
      <w:r>
        <w:br w:type="page"/>
      </w:r>
    </w:p>
    <w:p>
      <w:pPr>
        <w:pStyle w:val="Style23"/>
        <w:keepNext w:val="0"/>
        <w:keepLines w:val="0"/>
        <w:widowControl w:val="0"/>
        <w:shd w:val="clear" w:color="auto" w:fill="auto"/>
        <w:bidi w:val="0"/>
        <w:spacing w:before="0" w:after="0" w:line="199" w:lineRule="auto"/>
        <w:ind w:left="0" w:right="0" w:firstLine="0"/>
        <w:jc w:val="both"/>
      </w:pPr>
      <w:r>
        <w:rPr>
          <w:color w:val="000000"/>
          <w:spacing w:val="0"/>
          <w:w w:val="100"/>
          <w:position w:val="0"/>
          <w:shd w:val="clear" w:color="auto" w:fill="auto"/>
          <w:lang w:val="pl-PL" w:eastAsia="pl-PL" w:bidi="pl-PL"/>
        </w:rPr>
        <w:t>znikło w Kanadzie zaznaczanie pochodzenia anglo-saskiego względnie francuskiego. Dlatego właśnie inne narodowości nie powinny unikać zaznaczania swoich przodków, bo dzięki temu pozbywa się poczucia niższości a także stępia się ostrze rywali</w:t>
        <w:softHyphen/>
        <w:t>zacji, która może stać się niebezpieczna, gdy ogranicza się tylko do dwu silnych przeciwników.</w:t>
      </w:r>
    </w:p>
    <w:p>
      <w:pPr>
        <w:pStyle w:val="Style23"/>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Podkreśliliśmy wyraźnie, że sondowanie opinii u innych narodowości musi być bardzo ostrożne i z miejsca należy stanow</w:t>
        <w:softHyphen/>
        <w:t>czo zaznaczyć, że w żadnych warunkach przedstawiciele grupy polskiej nie mogliby się podjąć kierownictwa takiej akcji, bo z ,,tytułu i urzędu” należy to do narodowości, które są reprezen</w:t>
        <w:softHyphen/>
        <w:t>towane na terenie Kanady i o wiele liczniej niż my, i historycz</w:t>
        <w:softHyphen/>
        <w:t>nie są bardziej zasiedziałe. Tak na przykład wielu przodków Kanadyjczyków holenderskiego pochodzenia przyszło do Kanady ze Stanów łącznie z grupami lojalistów sprzeciwiających się ode</w:t>
        <w:softHyphen/>
        <w:t>rwaniu Stanów od imperium brytyjskiego.</w:t>
      </w:r>
    </w:p>
    <w:p>
      <w:pPr>
        <w:pStyle w:val="Style23"/>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Gdyby nawet cała akcja miała spalić na panewce z powodu braku kierownictwa, to lepiej nie podejmować nic, niż narażać się u innych grup na zarzut uzurpacji lub co gorsza mącicieli w oczach całego społeczeństwa.</w:t>
      </w:r>
    </w:p>
    <w:p>
      <w:pPr>
        <w:pStyle w:val="Style23"/>
        <w:keepNext w:val="0"/>
        <w:keepLines w:val="0"/>
        <w:widowControl w:val="0"/>
        <w:shd w:val="clear" w:color="auto" w:fill="auto"/>
        <w:bidi w:val="0"/>
        <w:spacing w:before="0" w:after="160" w:line="202" w:lineRule="auto"/>
        <w:ind w:left="0" w:right="0" w:firstLine="420"/>
        <w:jc w:val="both"/>
      </w:pPr>
      <w:r>
        <w:rPr>
          <w:color w:val="000000"/>
          <w:spacing w:val="0"/>
          <w:w w:val="100"/>
          <w:position w:val="0"/>
          <w:shd w:val="clear" w:color="auto" w:fill="auto"/>
          <w:lang w:val="pl-PL" w:eastAsia="pl-PL" w:bidi="pl-PL"/>
        </w:rPr>
        <w:t>Może ten artykuł, choć jest on tylko przysłowiową kroplą w morzu potrzeb, przyczyni się przynajmniej do zwrócenia uwagi na omówione problemy.</w:t>
      </w:r>
    </w:p>
    <w:p>
      <w:pPr>
        <w:pStyle w:val="Style23"/>
        <w:keepNext w:val="0"/>
        <w:keepLines w:val="0"/>
        <w:widowControl w:val="0"/>
        <w:shd w:val="clear" w:color="auto" w:fill="auto"/>
        <w:bidi w:val="0"/>
        <w:spacing w:before="0" w:after="540" w:line="199" w:lineRule="auto"/>
        <w:ind w:left="0" w:right="440" w:firstLine="0"/>
        <w:jc w:val="right"/>
      </w:pPr>
      <w:r>
        <w:rPr>
          <w:i/>
          <w:iCs/>
          <w:color w:val="000000"/>
          <w:spacing w:val="0"/>
          <w:w w:val="100"/>
          <w:position w:val="0"/>
          <w:shd w:val="clear" w:color="auto" w:fill="auto"/>
          <w:lang w:val="pl-PL" w:eastAsia="pl-PL" w:bidi="pl-PL"/>
        </w:rPr>
        <w:t>Adam JAWORSKI</w:t>
      </w:r>
    </w:p>
    <w:p>
      <w:pPr>
        <w:pStyle w:val="Style23"/>
        <w:keepNext w:val="0"/>
        <w:keepLines w:val="0"/>
        <w:widowControl w:val="0"/>
        <w:shd w:val="clear" w:color="auto" w:fill="auto"/>
        <w:bidi w:val="0"/>
        <w:spacing w:before="0" w:after="160" w:line="190" w:lineRule="auto"/>
        <w:ind w:left="2580" w:right="0" w:firstLine="0"/>
        <w:jc w:val="left"/>
        <w:rPr>
          <w:sz w:val="19"/>
          <w:szCs w:val="19"/>
        </w:rPr>
      </w:pPr>
      <w:r>
        <w:rPr>
          <w:color w:val="000000"/>
          <w:spacing w:val="0"/>
          <w:w w:val="100"/>
          <w:position w:val="0"/>
          <w:sz w:val="19"/>
          <w:szCs w:val="19"/>
          <w:shd w:val="clear" w:color="auto" w:fill="auto"/>
          <w:lang w:val="pl-PL" w:eastAsia="pl-PL" w:bidi="pl-PL"/>
        </w:rPr>
        <w:t>ŹRÓDŁA</w:t>
      </w:r>
    </w:p>
    <w:p>
      <w:pPr>
        <w:pStyle w:val="Style23"/>
        <w:keepNext w:val="0"/>
        <w:keepLines w:val="0"/>
        <w:widowControl w:val="0"/>
        <w:shd w:val="clear" w:color="auto" w:fill="auto"/>
        <w:bidi w:val="0"/>
        <w:spacing w:before="0" w:after="0" w:line="190" w:lineRule="auto"/>
        <w:ind w:left="0" w:right="0" w:firstLine="360"/>
        <w:jc w:val="both"/>
        <w:rPr>
          <w:sz w:val="19"/>
          <w:szCs w:val="19"/>
        </w:rPr>
      </w:pPr>
      <w:r>
        <w:rPr>
          <w:b/>
          <w:bCs/>
          <w:i/>
          <w:iCs/>
          <w:color w:val="000000"/>
          <w:spacing w:val="0"/>
          <w:w w:val="100"/>
          <w:position w:val="0"/>
          <w:sz w:val="17"/>
          <w:szCs w:val="17"/>
          <w:shd w:val="clear" w:color="auto" w:fill="auto"/>
          <w:lang w:val="pl-PL" w:eastAsia="pl-PL" w:bidi="pl-PL"/>
        </w:rPr>
        <w:t>Uwaga :</w:t>
      </w:r>
      <w:r>
        <w:rPr>
          <w:color w:val="000000"/>
          <w:spacing w:val="0"/>
          <w:w w:val="100"/>
          <w:position w:val="0"/>
          <w:sz w:val="19"/>
          <w:szCs w:val="19"/>
          <w:shd w:val="clear" w:color="auto" w:fill="auto"/>
          <w:lang w:val="pl-PL" w:eastAsia="pl-PL" w:bidi="pl-PL"/>
        </w:rPr>
        <w:t xml:space="preserve"> Liczby bezwzględne podane w tablicach wzięto ze źródeł niżej bezpośrednio wymienionych, natomiast odsetki obliczono na podstawie danych bezwzględnych tamże ogłoszonych.</w:t>
      </w:r>
    </w:p>
    <w:p>
      <w:pPr>
        <w:pStyle w:val="Style23"/>
        <w:keepNext w:val="0"/>
        <w:keepLines w:val="0"/>
        <w:widowControl w:val="0"/>
        <w:shd w:val="clear" w:color="auto" w:fill="auto"/>
        <w:bidi w:val="0"/>
        <w:spacing w:before="0" w:after="0" w:line="190" w:lineRule="auto"/>
        <w:ind w:left="0" w:right="0" w:firstLine="360"/>
        <w:jc w:val="both"/>
        <w:rPr>
          <w:sz w:val="19"/>
          <w:szCs w:val="19"/>
        </w:rPr>
      </w:pPr>
      <w:r>
        <w:rPr>
          <w:color w:val="000000"/>
          <w:spacing w:val="0"/>
          <w:w w:val="100"/>
          <w:position w:val="0"/>
          <w:sz w:val="19"/>
          <w:szCs w:val="19"/>
          <w:shd w:val="clear" w:color="auto" w:fill="auto"/>
          <w:lang w:val="fr-FR" w:eastAsia="fr-FR" w:bidi="fr-FR"/>
        </w:rPr>
        <w:t xml:space="preserve">Dominion Bureau </w:t>
      </w:r>
      <w:r>
        <w:rPr>
          <w:color w:val="000000"/>
          <w:spacing w:val="0"/>
          <w:w w:val="100"/>
          <w:position w:val="0"/>
          <w:sz w:val="19"/>
          <w:szCs w:val="19"/>
          <w:shd w:val="clear" w:color="auto" w:fill="auto"/>
          <w:lang w:val="pl-PL" w:eastAsia="pl-PL" w:bidi="pl-PL"/>
        </w:rPr>
        <w:t>of Statistics, Ottawa :</w:t>
      </w:r>
    </w:p>
    <w:p>
      <w:pPr>
        <w:pStyle w:val="Style23"/>
        <w:keepNext w:val="0"/>
        <w:keepLines w:val="0"/>
        <w:widowControl w:val="0"/>
        <w:shd w:val="clear" w:color="auto" w:fill="auto"/>
        <w:bidi w:val="0"/>
        <w:spacing w:before="0" w:after="0" w:line="190" w:lineRule="auto"/>
        <w:ind w:left="0" w:right="0" w:firstLine="360"/>
        <w:jc w:val="both"/>
        <w:rPr>
          <w:sz w:val="19"/>
          <w:szCs w:val="19"/>
        </w:rPr>
      </w:pPr>
      <w:r>
        <w:rPr>
          <w:color w:val="000000"/>
          <w:spacing w:val="0"/>
          <w:w w:val="100"/>
          <w:position w:val="0"/>
          <w:sz w:val="19"/>
          <w:szCs w:val="19"/>
          <w:shd w:val="clear" w:color="auto" w:fill="auto"/>
          <w:lang w:val="pl-PL" w:eastAsia="pl-PL" w:bidi="pl-PL"/>
        </w:rPr>
        <w:t xml:space="preserve">— Ninth Census of </w:t>
      </w:r>
      <w:r>
        <w:rPr>
          <w:color w:val="000000"/>
          <w:spacing w:val="0"/>
          <w:w w:val="100"/>
          <w:position w:val="0"/>
          <w:sz w:val="19"/>
          <w:szCs w:val="19"/>
          <w:shd w:val="clear" w:color="auto" w:fill="auto"/>
          <w:lang w:val="fr-FR" w:eastAsia="fr-FR" w:bidi="fr-FR"/>
        </w:rPr>
        <w:t xml:space="preserve">Canada, </w:t>
      </w:r>
      <w:r>
        <w:rPr>
          <w:color w:val="000000"/>
          <w:spacing w:val="0"/>
          <w:w w:val="100"/>
          <w:position w:val="0"/>
          <w:sz w:val="19"/>
          <w:szCs w:val="19"/>
          <w:shd w:val="clear" w:color="auto" w:fill="auto"/>
          <w:lang w:val="pl-PL" w:eastAsia="pl-PL" w:bidi="pl-PL"/>
        </w:rPr>
        <w:t xml:space="preserve">1951, </w:t>
      </w:r>
      <w:r>
        <w:rPr>
          <w:color w:val="000000"/>
          <w:spacing w:val="0"/>
          <w:w w:val="100"/>
          <w:position w:val="0"/>
          <w:sz w:val="19"/>
          <w:szCs w:val="19"/>
          <w:shd w:val="clear" w:color="auto" w:fill="auto"/>
          <w:lang w:val="fr-FR" w:eastAsia="fr-FR" w:bidi="fr-FR"/>
        </w:rPr>
        <w:t xml:space="preserve">Vol. </w:t>
      </w:r>
      <w:r>
        <w:rPr>
          <w:color w:val="000000"/>
          <w:spacing w:val="0"/>
          <w:w w:val="100"/>
          <w:position w:val="0"/>
          <w:sz w:val="19"/>
          <w:szCs w:val="19"/>
          <w:shd w:val="clear" w:color="auto" w:fill="auto"/>
          <w:lang w:val="pl-PL" w:eastAsia="pl-PL" w:bidi="pl-PL"/>
        </w:rPr>
        <w:t xml:space="preserve">1 &amp; </w:t>
      </w:r>
      <w:r>
        <w:rPr>
          <w:color w:val="000000"/>
          <w:spacing w:val="0"/>
          <w:w w:val="100"/>
          <w:position w:val="0"/>
          <w:sz w:val="19"/>
          <w:szCs w:val="19"/>
          <w:shd w:val="clear" w:color="auto" w:fill="auto"/>
          <w:lang w:val="fr-FR" w:eastAsia="fr-FR" w:bidi="fr-FR"/>
        </w:rPr>
        <w:t>II.</w:t>
      </w:r>
    </w:p>
    <w:p>
      <w:pPr>
        <w:pStyle w:val="Style23"/>
        <w:keepNext w:val="0"/>
        <w:keepLines w:val="0"/>
        <w:widowControl w:val="0"/>
        <w:shd w:val="clear" w:color="auto" w:fill="auto"/>
        <w:bidi w:val="0"/>
        <w:spacing w:before="0" w:after="0" w:line="190" w:lineRule="auto"/>
        <w:ind w:left="0" w:right="0" w:firstLine="360"/>
        <w:jc w:val="both"/>
        <w:rPr>
          <w:sz w:val="19"/>
          <w:szCs w:val="19"/>
        </w:rPr>
      </w:pPr>
      <w:r>
        <w:rPr>
          <w:color w:val="000000"/>
          <w:spacing w:val="0"/>
          <w:w w:val="100"/>
          <w:position w:val="0"/>
          <w:sz w:val="19"/>
          <w:szCs w:val="19"/>
          <w:shd w:val="clear" w:color="auto" w:fill="auto"/>
          <w:lang w:val="pl-PL" w:eastAsia="pl-PL" w:bidi="pl-PL"/>
        </w:rPr>
        <w:t xml:space="preserve">— Eight Census of </w:t>
      </w:r>
      <w:r>
        <w:rPr>
          <w:color w:val="000000"/>
          <w:spacing w:val="0"/>
          <w:w w:val="100"/>
          <w:position w:val="0"/>
          <w:sz w:val="19"/>
          <w:szCs w:val="19"/>
          <w:shd w:val="clear" w:color="auto" w:fill="auto"/>
          <w:lang w:val="fr-FR" w:eastAsia="fr-FR" w:bidi="fr-FR"/>
        </w:rPr>
        <w:t xml:space="preserve">Canada, </w:t>
      </w:r>
      <w:r>
        <w:rPr>
          <w:color w:val="000000"/>
          <w:spacing w:val="0"/>
          <w:w w:val="100"/>
          <w:position w:val="0"/>
          <w:sz w:val="19"/>
          <w:szCs w:val="19"/>
          <w:shd w:val="clear" w:color="auto" w:fill="auto"/>
          <w:lang w:val="pl-PL" w:eastAsia="pl-PL" w:bidi="pl-PL"/>
        </w:rPr>
        <w:t xml:space="preserve">1941, </w:t>
      </w:r>
      <w:r>
        <w:rPr>
          <w:color w:val="000000"/>
          <w:spacing w:val="0"/>
          <w:w w:val="100"/>
          <w:position w:val="0"/>
          <w:sz w:val="19"/>
          <w:szCs w:val="19"/>
          <w:shd w:val="clear" w:color="auto" w:fill="auto"/>
          <w:lang w:val="fr-FR" w:eastAsia="fr-FR" w:bidi="fr-FR"/>
        </w:rPr>
        <w:t xml:space="preserve">Vol. </w:t>
      </w:r>
      <w:r>
        <w:rPr>
          <w:color w:val="000000"/>
          <w:spacing w:val="0"/>
          <w:w w:val="100"/>
          <w:position w:val="0"/>
          <w:sz w:val="19"/>
          <w:szCs w:val="19"/>
          <w:shd w:val="clear" w:color="auto" w:fill="auto"/>
          <w:lang w:val="pl-PL" w:eastAsia="pl-PL" w:bidi="pl-PL"/>
        </w:rPr>
        <w:t xml:space="preserve">I &amp; </w:t>
      </w:r>
      <w:r>
        <w:rPr>
          <w:color w:val="000000"/>
          <w:spacing w:val="0"/>
          <w:w w:val="100"/>
          <w:position w:val="0"/>
          <w:sz w:val="19"/>
          <w:szCs w:val="19"/>
          <w:shd w:val="clear" w:color="auto" w:fill="auto"/>
          <w:lang w:val="fr-FR" w:eastAsia="fr-FR" w:bidi="fr-FR"/>
        </w:rPr>
        <w:t>II.</w:t>
      </w:r>
    </w:p>
    <w:p>
      <w:pPr>
        <w:pStyle w:val="Style23"/>
        <w:keepNext w:val="0"/>
        <w:keepLines w:val="0"/>
        <w:widowControl w:val="0"/>
        <w:shd w:val="clear" w:color="auto" w:fill="auto"/>
        <w:bidi w:val="0"/>
        <w:spacing w:before="0" w:after="0" w:line="190" w:lineRule="auto"/>
        <w:ind w:left="0" w:right="0" w:firstLine="360"/>
        <w:jc w:val="both"/>
        <w:rPr>
          <w:sz w:val="19"/>
          <w:szCs w:val="19"/>
        </w:rPr>
      </w:pPr>
      <w:r>
        <w:rPr>
          <w:color w:val="000000"/>
          <w:spacing w:val="0"/>
          <w:w w:val="100"/>
          <w:position w:val="0"/>
          <w:sz w:val="19"/>
          <w:szCs w:val="19"/>
          <w:shd w:val="clear" w:color="auto" w:fill="auto"/>
          <w:lang w:val="pl-PL" w:eastAsia="pl-PL" w:bidi="pl-PL"/>
        </w:rPr>
        <w:t xml:space="preserve">— </w:t>
      </w:r>
      <w:r>
        <w:rPr>
          <w:color w:val="000000"/>
          <w:spacing w:val="0"/>
          <w:w w:val="100"/>
          <w:position w:val="0"/>
          <w:sz w:val="19"/>
          <w:szCs w:val="19"/>
          <w:shd w:val="clear" w:color="auto" w:fill="auto"/>
          <w:lang w:val="fr-FR" w:eastAsia="fr-FR" w:bidi="fr-FR"/>
        </w:rPr>
        <w:t>Seventh Census of Canada, 1931, Vol. 1 &amp; II.</w:t>
      </w:r>
    </w:p>
    <w:p>
      <w:pPr>
        <w:pStyle w:val="Style23"/>
        <w:keepNext w:val="0"/>
        <w:keepLines w:val="0"/>
        <w:widowControl w:val="0"/>
        <w:shd w:val="clear" w:color="auto" w:fill="auto"/>
        <w:bidi w:val="0"/>
        <w:spacing w:before="0" w:after="0" w:line="190" w:lineRule="auto"/>
        <w:ind w:left="0" w:right="0" w:firstLine="360"/>
        <w:jc w:val="both"/>
        <w:rPr>
          <w:sz w:val="19"/>
          <w:szCs w:val="19"/>
        </w:rPr>
      </w:pPr>
      <w:r>
        <w:rPr>
          <w:color w:val="000000"/>
          <w:spacing w:val="0"/>
          <w:w w:val="100"/>
          <w:position w:val="0"/>
          <w:sz w:val="19"/>
          <w:szCs w:val="19"/>
          <w:shd w:val="clear" w:color="auto" w:fill="auto"/>
          <w:lang w:val="fr-FR" w:eastAsia="fr-FR" w:bidi="fr-FR"/>
        </w:rPr>
        <w:t>— Sixth Census of Canada, 1921, Vol. 1 &amp; II.</w:t>
      </w:r>
    </w:p>
    <w:p>
      <w:pPr>
        <w:pStyle w:val="Style23"/>
        <w:keepNext w:val="0"/>
        <w:keepLines w:val="0"/>
        <w:widowControl w:val="0"/>
        <w:shd w:val="clear" w:color="auto" w:fill="auto"/>
        <w:bidi w:val="0"/>
        <w:spacing w:before="0" w:after="0" w:line="190" w:lineRule="auto"/>
        <w:ind w:left="0" w:right="0" w:firstLine="360"/>
        <w:jc w:val="both"/>
        <w:rPr>
          <w:sz w:val="19"/>
          <w:szCs w:val="19"/>
        </w:rPr>
      </w:pPr>
      <w:r>
        <w:rPr>
          <w:color w:val="000000"/>
          <w:spacing w:val="0"/>
          <w:w w:val="100"/>
          <w:position w:val="0"/>
          <w:sz w:val="19"/>
          <w:szCs w:val="19"/>
          <w:shd w:val="clear" w:color="auto" w:fill="auto"/>
          <w:lang w:val="fr-FR" w:eastAsia="fr-FR" w:bidi="fr-FR"/>
        </w:rPr>
        <w:t xml:space="preserve">— Vital Statistics, </w:t>
      </w:r>
      <w:r>
        <w:rPr>
          <w:color w:val="000000"/>
          <w:spacing w:val="0"/>
          <w:w w:val="100"/>
          <w:position w:val="0"/>
          <w:sz w:val="19"/>
          <w:szCs w:val="19"/>
          <w:shd w:val="clear" w:color="auto" w:fill="auto"/>
          <w:lang w:val="pl-PL" w:eastAsia="pl-PL" w:bidi="pl-PL"/>
        </w:rPr>
        <w:t xml:space="preserve">Rocznik </w:t>
      </w:r>
      <w:r>
        <w:rPr>
          <w:color w:val="000000"/>
          <w:spacing w:val="0"/>
          <w:w w:val="100"/>
          <w:position w:val="0"/>
          <w:sz w:val="19"/>
          <w:szCs w:val="19"/>
          <w:shd w:val="clear" w:color="auto" w:fill="auto"/>
          <w:lang w:val="fr-FR" w:eastAsia="fr-FR" w:bidi="fr-FR"/>
        </w:rPr>
        <w:t>1931, 1941 i 1951.</w:t>
      </w:r>
    </w:p>
    <w:p>
      <w:pPr>
        <w:pStyle w:val="Style23"/>
        <w:keepNext w:val="0"/>
        <w:keepLines w:val="0"/>
        <w:widowControl w:val="0"/>
        <w:shd w:val="clear" w:color="auto" w:fill="auto"/>
        <w:bidi w:val="0"/>
        <w:spacing w:before="0" w:after="80" w:line="190" w:lineRule="auto"/>
        <w:ind w:left="0" w:right="0" w:firstLine="360"/>
        <w:jc w:val="both"/>
        <w:rPr>
          <w:sz w:val="19"/>
          <w:szCs w:val="19"/>
        </w:rPr>
        <w:sectPr>
          <w:headerReference w:type="default" r:id="rId109"/>
          <w:footerReference w:type="default" r:id="rId110"/>
          <w:headerReference w:type="even" r:id="rId111"/>
          <w:footerReference w:type="even" r:id="rId112"/>
          <w:footnotePr>
            <w:pos w:val="pageBottom"/>
            <w:numFmt w:val="decimal"/>
            <w:numStart w:val="3"/>
            <w:numRestart w:val="continuous"/>
            <w15:footnoteColumns w:val="1"/>
          </w:footnotePr>
          <w:pgSz w:w="6889" w:h="11928"/>
          <w:pgMar w:top="1192" w:left="521" w:right="528" w:bottom="993" w:header="0" w:footer="3" w:gutter="0"/>
          <w:pgNumType w:start="69"/>
          <w:cols w:space="720"/>
          <w:noEndnote/>
          <w:rtlGutter w:val="0"/>
          <w:docGrid w:linePitch="360"/>
        </w:sectPr>
      </w:pPr>
      <w:r>
        <w:rPr>
          <w:color w:val="000000"/>
          <w:spacing w:val="0"/>
          <w:w w:val="100"/>
          <w:position w:val="0"/>
          <w:sz w:val="19"/>
          <w:szCs w:val="19"/>
          <w:shd w:val="clear" w:color="auto" w:fill="auto"/>
          <w:lang w:val="fr-FR" w:eastAsia="fr-FR" w:bidi="fr-FR"/>
        </w:rPr>
        <w:t xml:space="preserve">— Statistics of Criminal and Other Offences, </w:t>
      </w:r>
      <w:r>
        <w:rPr>
          <w:color w:val="000000"/>
          <w:spacing w:val="0"/>
          <w:w w:val="100"/>
          <w:position w:val="0"/>
          <w:sz w:val="19"/>
          <w:szCs w:val="19"/>
          <w:shd w:val="clear" w:color="auto" w:fill="auto"/>
          <w:lang w:val="pl-PL" w:eastAsia="pl-PL" w:bidi="pl-PL"/>
        </w:rPr>
        <w:t xml:space="preserve">Rocznik od </w:t>
      </w:r>
      <w:r>
        <w:rPr>
          <w:color w:val="000000"/>
          <w:spacing w:val="0"/>
          <w:w w:val="100"/>
          <w:position w:val="0"/>
          <w:sz w:val="19"/>
          <w:szCs w:val="19"/>
          <w:shd w:val="clear" w:color="auto" w:fill="auto"/>
          <w:lang w:val="fr-FR" w:eastAsia="fr-FR" w:bidi="fr-FR"/>
        </w:rPr>
        <w:t xml:space="preserve">1949 </w:t>
      </w:r>
      <w:r>
        <w:rPr>
          <w:color w:val="000000"/>
          <w:spacing w:val="0"/>
          <w:w w:val="100"/>
          <w:position w:val="0"/>
          <w:sz w:val="19"/>
          <w:szCs w:val="19"/>
          <w:shd w:val="clear" w:color="auto" w:fill="auto"/>
          <w:lang w:val="pl-PL" w:eastAsia="pl-PL" w:bidi="pl-PL"/>
        </w:rPr>
        <w:t xml:space="preserve">do </w:t>
      </w:r>
      <w:r>
        <w:rPr>
          <w:color w:val="000000"/>
          <w:spacing w:val="0"/>
          <w:w w:val="100"/>
          <w:position w:val="0"/>
          <w:sz w:val="19"/>
          <w:szCs w:val="19"/>
          <w:shd w:val="clear" w:color="auto" w:fill="auto"/>
          <w:lang w:val="fr-FR" w:eastAsia="fr-FR" w:bidi="fr-FR"/>
        </w:rPr>
        <w:t>1955.</w:t>
      </w:r>
    </w:p>
    <w:tbl>
      <w:tblPr>
        <w:tblOverlap w:val="never"/>
        <w:jc w:val="left"/>
        <w:tblLayout w:type="fixed"/>
      </w:tblPr>
      <w:tblGrid>
        <w:gridCol w:w="1670"/>
        <w:gridCol w:w="310"/>
        <w:gridCol w:w="216"/>
        <w:gridCol w:w="248"/>
        <w:gridCol w:w="263"/>
        <w:gridCol w:w="187"/>
        <w:gridCol w:w="400"/>
        <w:gridCol w:w="220"/>
        <w:gridCol w:w="245"/>
        <w:gridCol w:w="356"/>
      </w:tblGrid>
      <w:tr>
        <w:trPr>
          <w:trHeight w:val="464" w:hRule="exact"/>
        </w:trPr>
        <w:tc>
          <w:tcPr>
            <w:tcBorders>
              <w:left w:val="single" w:sz="4"/>
            </w:tcBorders>
            <w:shd w:val="clear" w:color="auto" w:fill="FFFFFF"/>
            <w:vAlign w:val="top"/>
          </w:tcPr>
          <w:p>
            <w:pPr>
              <w:pStyle w:val="Style10"/>
              <w:keepNext w:val="0"/>
              <w:keepLines w:val="0"/>
              <w:framePr w:w="4115" w:h="10253" w:hSpace="1526" w:wrap="notBeside" w:vAnchor="text" w:hAnchor="text" w:x="1527" w:y="1"/>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shd w:val="clear" w:color="auto" w:fill="auto"/>
                <w:lang w:val="fr-FR" w:eastAsia="fr-FR" w:bidi="fr-FR"/>
              </w:rPr>
              <w:t xml:space="preserve">Prince </w:t>
            </w:r>
            <w:r>
              <w:rPr>
                <w:color w:val="000000"/>
                <w:spacing w:val="0"/>
                <w:w w:val="100"/>
                <w:position w:val="0"/>
                <w:sz w:val="17"/>
                <w:szCs w:val="17"/>
                <w:shd w:val="clear" w:color="auto" w:fill="auto"/>
                <w:lang w:val="pl-PL" w:eastAsia="pl-PL" w:bidi="pl-PL"/>
              </w:rPr>
              <w:t>Edward</w:t>
            </w:r>
          </w:p>
          <w:p>
            <w:pPr>
              <w:pStyle w:val="Style10"/>
              <w:keepNext w:val="0"/>
              <w:keepLines w:val="0"/>
              <w:framePr w:w="4115" w:h="10253" w:hSpace="1526" w:wrap="notBeside" w:vAnchor="text" w:hAnchor="text" w:x="1527" w:y="1"/>
              <w:widowControl w:val="0"/>
              <w:shd w:val="clear" w:color="auto" w:fill="auto"/>
              <w:bidi w:val="0"/>
              <w:spacing w:before="0" w:after="0" w:line="211" w:lineRule="auto"/>
              <w:ind w:left="0" w:right="0" w:firstLine="0"/>
              <w:jc w:val="left"/>
              <w:rPr>
                <w:sz w:val="17"/>
                <w:szCs w:val="17"/>
              </w:rPr>
            </w:pPr>
            <w:r>
              <w:rPr>
                <w:color w:val="000000"/>
                <w:spacing w:val="0"/>
                <w:w w:val="100"/>
                <w:position w:val="0"/>
                <w:sz w:val="17"/>
                <w:szCs w:val="17"/>
                <w:shd w:val="clear" w:color="auto" w:fill="auto"/>
                <w:lang w:val="pl-PL" w:eastAsia="pl-PL" w:bidi="pl-PL"/>
              </w:rPr>
              <w:t>Island</w:t>
            </w:r>
          </w:p>
        </w:tc>
        <w:tc>
          <w:tcPr>
            <w:tcBorders/>
            <w:shd w:val="clear" w:color="auto" w:fill="FFFFFF"/>
            <w:textDirection w:val="btLr"/>
            <w:vAlign w:val="top"/>
          </w:tcPr>
          <w:p>
            <w:pPr>
              <w:pStyle w:val="Style10"/>
              <w:keepNext w:val="0"/>
              <w:keepLines w:val="0"/>
              <w:framePr w:w="4115" w:h="10253" w:hSpace="1526" w:wrap="notBeside" w:vAnchor="text" w:hAnchor="text" w:x="1527" w:y="1"/>
              <w:widowControl w:val="0"/>
              <w:shd w:val="clear" w:color="auto" w:fill="auto"/>
              <w:bidi w:val="0"/>
              <w:spacing w:before="0" w:after="0" w:line="240" w:lineRule="auto"/>
              <w:ind w:left="0" w:right="0" w:firstLine="0"/>
              <w:jc w:val="right"/>
              <w:rPr>
                <w:sz w:val="17"/>
                <w:szCs w:val="17"/>
              </w:rPr>
            </w:pPr>
            <w:r>
              <w:rPr>
                <w:b/>
                <w:bCs/>
                <w:color w:val="000000"/>
                <w:spacing w:val="0"/>
                <w:w w:val="100"/>
                <w:position w:val="0"/>
                <w:sz w:val="17"/>
                <w:szCs w:val="17"/>
                <w:shd w:val="clear" w:color="auto" w:fill="auto"/>
                <w:lang w:val="pl-PL" w:eastAsia="pl-PL" w:bidi="pl-PL"/>
              </w:rPr>
              <w:t>54</w:t>
            </w:r>
          </w:p>
        </w:tc>
        <w:tc>
          <w:tcPr>
            <w:tcBorders/>
            <w:shd w:val="clear" w:color="auto" w:fill="FFFFFF"/>
            <w:textDirection w:val="btLr"/>
            <w:vAlign w:val="top"/>
          </w:tcPr>
          <w:p>
            <w:pPr>
              <w:pStyle w:val="Style10"/>
              <w:keepNext w:val="0"/>
              <w:keepLines w:val="0"/>
              <w:framePr w:w="4115" w:h="10253" w:hSpace="1526" w:wrap="notBeside" w:vAnchor="text" w:hAnchor="text" w:x="1527" w:y="1"/>
              <w:widowControl w:val="0"/>
              <w:shd w:val="clear" w:color="auto" w:fill="auto"/>
              <w:bidi w:val="0"/>
              <w:spacing w:before="0" w:after="0" w:line="240" w:lineRule="auto"/>
              <w:ind w:left="0" w:right="0" w:firstLine="0"/>
              <w:jc w:val="right"/>
              <w:rPr>
                <w:sz w:val="17"/>
                <w:szCs w:val="17"/>
              </w:rPr>
            </w:pPr>
            <w:r>
              <w:rPr>
                <w:b/>
                <w:bCs/>
                <w:color w:val="000000"/>
                <w:spacing w:val="0"/>
                <w:w w:val="100"/>
                <w:position w:val="0"/>
                <w:sz w:val="17"/>
                <w:szCs w:val="17"/>
                <w:shd w:val="clear" w:color="auto" w:fill="auto"/>
                <w:lang w:val="pl-PL" w:eastAsia="pl-PL" w:bidi="pl-PL"/>
              </w:rPr>
              <w:t>45</w:t>
            </w:r>
          </w:p>
        </w:tc>
        <w:tc>
          <w:tcPr>
            <w:tcBorders/>
            <w:shd w:val="clear" w:color="auto" w:fill="FFFFFF"/>
            <w:textDirection w:val="btLr"/>
            <w:vAlign w:val="top"/>
          </w:tcPr>
          <w:p>
            <w:pPr>
              <w:pStyle w:val="Style10"/>
              <w:keepNext w:val="0"/>
              <w:keepLines w:val="0"/>
              <w:framePr w:w="4115" w:h="10253" w:hSpace="1526" w:wrap="notBeside" w:vAnchor="text" w:hAnchor="text" w:x="1527" w:y="1"/>
              <w:widowControl w:val="0"/>
              <w:shd w:val="clear" w:color="auto" w:fill="auto"/>
              <w:bidi w:val="0"/>
              <w:spacing w:before="0" w:after="0" w:line="240" w:lineRule="auto"/>
              <w:ind w:left="0" w:right="0" w:firstLine="0"/>
              <w:jc w:val="right"/>
              <w:rPr>
                <w:sz w:val="17"/>
                <w:szCs w:val="17"/>
              </w:rPr>
            </w:pPr>
            <w:r>
              <w:rPr>
                <w:b/>
                <w:bCs/>
                <w:color w:val="000000"/>
                <w:spacing w:val="0"/>
                <w:w w:val="100"/>
                <w:position w:val="0"/>
                <w:sz w:val="17"/>
                <w:szCs w:val="17"/>
                <w:shd w:val="clear" w:color="auto" w:fill="auto"/>
                <w:lang w:val="pl-PL" w:eastAsia="pl-PL" w:bidi="pl-PL"/>
              </w:rPr>
              <w:t>20</w:t>
            </w:r>
          </w:p>
        </w:tc>
        <w:tc>
          <w:tcPr>
            <w:tcBorders/>
            <w:shd w:val="clear" w:color="auto" w:fill="FFFFFF"/>
            <w:textDirection w:val="btLr"/>
            <w:vAlign w:val="top"/>
          </w:tcPr>
          <w:p>
            <w:pPr>
              <w:pStyle w:val="Style10"/>
              <w:keepNext w:val="0"/>
              <w:keepLines w:val="0"/>
              <w:framePr w:w="4115" w:h="10253" w:hSpace="1526" w:wrap="notBeside" w:vAnchor="text" w:hAnchor="text" w:x="1527" w:y="1"/>
              <w:widowControl w:val="0"/>
              <w:shd w:val="clear" w:color="auto" w:fill="auto"/>
              <w:bidi w:val="0"/>
              <w:spacing w:before="0" w:after="0" w:line="240" w:lineRule="auto"/>
              <w:ind w:left="0" w:right="0" w:firstLine="0"/>
              <w:jc w:val="right"/>
              <w:rPr>
                <w:sz w:val="17"/>
                <w:szCs w:val="17"/>
              </w:rPr>
            </w:pPr>
            <w:r>
              <w:rPr>
                <w:b/>
                <w:bCs/>
                <w:color w:val="000000"/>
                <w:spacing w:val="0"/>
                <w:w w:val="100"/>
                <w:position w:val="0"/>
                <w:sz w:val="17"/>
                <w:szCs w:val="17"/>
                <w:shd w:val="clear" w:color="auto" w:fill="auto"/>
                <w:lang w:val="pl-PL" w:eastAsia="pl-PL" w:bidi="pl-PL"/>
              </w:rPr>
              <w:t>25</w:t>
            </w:r>
          </w:p>
        </w:tc>
        <w:tc>
          <w:tcPr>
            <w:tcBorders/>
            <w:shd w:val="clear" w:color="auto" w:fill="FFFFFF"/>
            <w:textDirection w:val="btLr"/>
            <w:vAlign w:val="top"/>
          </w:tcPr>
          <w:p>
            <w:pPr>
              <w:pStyle w:val="Style10"/>
              <w:keepNext w:val="0"/>
              <w:keepLines w:val="0"/>
              <w:framePr w:w="4115" w:h="10253" w:hSpace="1526" w:wrap="notBeside" w:vAnchor="text" w:hAnchor="text" w:x="1527" w:y="1"/>
              <w:widowControl w:val="0"/>
              <w:shd w:val="clear" w:color="auto" w:fill="auto"/>
              <w:bidi w:val="0"/>
              <w:spacing w:before="0" w:after="0" w:line="240" w:lineRule="auto"/>
              <w:ind w:left="0" w:right="0" w:firstLine="0"/>
              <w:jc w:val="right"/>
              <w:rPr>
                <w:sz w:val="17"/>
                <w:szCs w:val="17"/>
              </w:rPr>
            </w:pPr>
            <w:r>
              <w:rPr>
                <w:b/>
                <w:bCs/>
                <w:color w:val="000000"/>
                <w:spacing w:val="0"/>
                <w:w w:val="100"/>
                <w:position w:val="0"/>
                <w:sz w:val="17"/>
                <w:szCs w:val="17"/>
                <w:shd w:val="clear" w:color="auto" w:fill="auto"/>
                <w:lang w:val="pl-PL" w:eastAsia="pl-PL" w:bidi="pl-PL"/>
              </w:rPr>
              <w:t>9</w:t>
            </w:r>
          </w:p>
        </w:tc>
        <w:tc>
          <w:tcPr>
            <w:tcBorders/>
            <w:shd w:val="clear" w:color="auto" w:fill="FFFFFF"/>
            <w:textDirection w:val="btLr"/>
            <w:vAlign w:val="top"/>
          </w:tcPr>
          <w:p>
            <w:pPr>
              <w:framePr w:w="4115" w:h="10253" w:hSpace="1526" w:wrap="notBeside" w:vAnchor="text" w:hAnchor="text" w:x="1527" w:y="1"/>
              <w:widowControl w:val="0"/>
              <w:rPr>
                <w:sz w:val="10"/>
                <w:szCs w:val="10"/>
              </w:rPr>
            </w:pPr>
          </w:p>
        </w:tc>
        <w:tc>
          <w:tcPr>
            <w:tcBorders/>
            <w:shd w:val="clear" w:color="auto" w:fill="FFFFFF"/>
            <w:textDirection w:val="btLr"/>
            <w:vAlign w:val="top"/>
          </w:tcPr>
          <w:p>
            <w:pPr>
              <w:pStyle w:val="Style10"/>
              <w:keepNext w:val="0"/>
              <w:keepLines w:val="0"/>
              <w:framePr w:w="4115" w:h="10253" w:hSpace="1526" w:wrap="notBeside" w:vAnchor="text" w:hAnchor="text" w:x="1527" w:y="1"/>
              <w:widowControl w:val="0"/>
              <w:shd w:val="clear" w:color="auto" w:fill="auto"/>
              <w:tabs>
                <w:tab w:leader="underscore" w:pos="230" w:val="left"/>
              </w:tabs>
              <w:bidi w:val="0"/>
              <w:spacing w:before="0" w:after="0" w:line="240" w:lineRule="auto"/>
              <w:ind w:left="0" w:right="0" w:firstLine="0"/>
              <w:jc w:val="center"/>
              <w:rPr>
                <w:sz w:val="17"/>
                <w:szCs w:val="17"/>
              </w:rPr>
            </w:pPr>
            <w:r>
              <w:rPr>
                <w:color w:val="000000"/>
                <w:spacing w:val="0"/>
                <w:w w:val="100"/>
                <w:position w:val="0"/>
                <w:sz w:val="17"/>
                <w:szCs w:val="17"/>
                <w:shd w:val="clear" w:color="auto" w:fill="auto"/>
                <w:lang w:val="pl-PL" w:eastAsia="pl-PL" w:bidi="pl-PL"/>
              </w:rPr>
              <w:t xml:space="preserve">• </w:t>
              <w:tab/>
            </w:r>
          </w:p>
        </w:tc>
        <w:tc>
          <w:tcPr>
            <w:tcBorders/>
            <w:shd w:val="clear" w:color="auto" w:fill="FFFFFF"/>
            <w:textDirection w:val="btLr"/>
            <w:vAlign w:val="top"/>
          </w:tcPr>
          <w:p>
            <w:pPr>
              <w:pStyle w:val="Style10"/>
              <w:keepNext w:val="0"/>
              <w:keepLines w:val="0"/>
              <w:framePr w:w="4115" w:h="10253" w:hSpace="1526" w:wrap="notBeside" w:vAnchor="text" w:hAnchor="text" w:x="1527" w:y="1"/>
              <w:widowControl w:val="0"/>
              <w:shd w:val="clear" w:color="auto" w:fill="auto"/>
              <w:bidi w:val="0"/>
              <w:spacing w:before="0" w:after="0" w:line="240" w:lineRule="auto"/>
              <w:ind w:left="0" w:right="0" w:firstLine="0"/>
              <w:jc w:val="right"/>
              <w:rPr>
                <w:sz w:val="17"/>
                <w:szCs w:val="17"/>
              </w:rPr>
            </w:pPr>
            <w:r>
              <w:rPr>
                <w:b/>
                <w:bCs/>
                <w:color w:val="000000"/>
                <w:spacing w:val="0"/>
                <w:w w:val="100"/>
                <w:position w:val="0"/>
                <w:sz w:val="17"/>
                <w:szCs w:val="17"/>
                <w:shd w:val="clear" w:color="auto" w:fill="auto"/>
                <w:lang w:val="pl-PL" w:eastAsia="pl-PL" w:bidi="pl-PL"/>
              </w:rPr>
              <w:t>7</w:t>
            </w:r>
          </w:p>
        </w:tc>
        <w:tc>
          <w:tcPr>
            <w:tcBorders>
              <w:right w:val="single" w:sz="4"/>
            </w:tcBorders>
            <w:shd w:val="clear" w:color="auto" w:fill="FFFFFF"/>
            <w:textDirection w:val="btLr"/>
            <w:vAlign w:val="top"/>
          </w:tcPr>
          <w:p>
            <w:pPr>
              <w:pStyle w:val="Style10"/>
              <w:keepNext w:val="0"/>
              <w:keepLines w:val="0"/>
              <w:framePr w:w="4115" w:h="10253" w:hSpace="1526" w:wrap="notBeside" w:vAnchor="text" w:hAnchor="text" w:x="1527" w:y="1"/>
              <w:widowControl w:val="0"/>
              <w:shd w:val="clear" w:color="auto" w:fill="auto"/>
              <w:bidi w:val="0"/>
              <w:spacing w:before="0" w:after="0" w:line="240" w:lineRule="auto"/>
              <w:ind w:left="0" w:right="0" w:firstLine="0"/>
              <w:jc w:val="right"/>
              <w:rPr>
                <w:sz w:val="17"/>
                <w:szCs w:val="17"/>
              </w:rPr>
            </w:pPr>
            <w:r>
              <w:rPr>
                <w:b/>
                <w:bCs/>
                <w:color w:val="000000"/>
                <w:spacing w:val="0"/>
                <w:w w:val="100"/>
                <w:position w:val="0"/>
                <w:sz w:val="17"/>
                <w:szCs w:val="17"/>
                <w:shd w:val="clear" w:color="auto" w:fill="auto"/>
                <w:lang w:val="pl-PL" w:eastAsia="pl-PL" w:bidi="pl-PL"/>
              </w:rPr>
              <w:t>2</w:t>
            </w:r>
          </w:p>
        </w:tc>
      </w:tr>
      <w:tr>
        <w:trPr>
          <w:trHeight w:val="540" w:hRule="exact"/>
        </w:trPr>
        <w:tc>
          <w:tcPr>
            <w:tcBorders>
              <w:left w:val="single" w:sz="4"/>
            </w:tcBorders>
            <w:shd w:val="clear" w:color="auto" w:fill="FFFFFF"/>
            <w:vAlign w:val="top"/>
          </w:tcPr>
          <w:p>
            <w:pPr>
              <w:pStyle w:val="Style10"/>
              <w:keepNext w:val="0"/>
              <w:keepLines w:val="0"/>
              <w:framePr w:w="4115" w:h="10253" w:hSpace="1526" w:wrap="notBeside" w:vAnchor="text" w:hAnchor="text" w:x="1527" w:y="1"/>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shd w:val="clear" w:color="auto" w:fill="auto"/>
                <w:lang w:val="pl-PL" w:eastAsia="pl-PL" w:bidi="pl-PL"/>
              </w:rPr>
              <w:t>Newfoundland</w:t>
            </w:r>
          </w:p>
        </w:tc>
        <w:tc>
          <w:tcPr>
            <w:tcBorders/>
            <w:shd w:val="clear" w:color="auto" w:fill="FFFFFF"/>
            <w:textDirection w:val="btLr"/>
            <w:vAlign w:val="top"/>
          </w:tcPr>
          <w:p>
            <w:pPr>
              <w:pStyle w:val="Style10"/>
              <w:keepNext w:val="0"/>
              <w:keepLines w:val="0"/>
              <w:framePr w:w="4115" w:h="10253" w:hSpace="1526" w:wrap="notBeside" w:vAnchor="text" w:hAnchor="text" w:x="1527" w:y="1"/>
              <w:widowControl w:val="0"/>
              <w:shd w:val="clear" w:color="auto" w:fill="auto"/>
              <w:bidi w:val="0"/>
              <w:spacing w:before="0" w:after="0" w:line="240" w:lineRule="auto"/>
              <w:ind w:left="0" w:right="0" w:firstLine="220"/>
              <w:jc w:val="both"/>
              <w:rPr>
                <w:sz w:val="17"/>
                <w:szCs w:val="17"/>
              </w:rPr>
            </w:pPr>
            <w:r>
              <w:rPr>
                <w:b/>
                <w:bCs/>
                <w:color w:val="000000"/>
                <w:spacing w:val="0"/>
                <w:w w:val="100"/>
                <w:position w:val="0"/>
                <w:sz w:val="17"/>
                <w:szCs w:val="17"/>
                <w:shd w:val="clear" w:color="auto" w:fill="auto"/>
                <w:lang w:val="pl-PL" w:eastAsia="pl-PL" w:bidi="pl-PL"/>
              </w:rPr>
              <w:t>79</w:t>
            </w:r>
          </w:p>
        </w:tc>
        <w:tc>
          <w:tcPr>
            <w:tcBorders/>
            <w:shd w:val="clear" w:color="auto" w:fill="FFFFFF"/>
            <w:textDirection w:val="btLr"/>
            <w:vAlign w:val="top"/>
          </w:tcPr>
          <w:p>
            <w:pPr>
              <w:pStyle w:val="Style10"/>
              <w:keepNext w:val="0"/>
              <w:keepLines w:val="0"/>
              <w:framePr w:w="4115" w:h="10253" w:hSpace="1526" w:wrap="notBeside" w:vAnchor="text" w:hAnchor="text" w:x="1527" w:y="1"/>
              <w:widowControl w:val="0"/>
              <w:shd w:val="clear" w:color="auto" w:fill="auto"/>
              <w:bidi w:val="0"/>
              <w:spacing w:before="0" w:after="0" w:line="240" w:lineRule="auto"/>
              <w:ind w:left="0" w:right="0" w:firstLine="220"/>
              <w:jc w:val="both"/>
              <w:rPr>
                <w:sz w:val="17"/>
                <w:szCs w:val="17"/>
              </w:rPr>
            </w:pPr>
            <w:r>
              <w:rPr>
                <w:b/>
                <w:bCs/>
                <w:color w:val="000000"/>
                <w:spacing w:val="0"/>
                <w:w w:val="100"/>
                <w:position w:val="0"/>
                <w:sz w:val="17"/>
                <w:szCs w:val="17"/>
                <w:shd w:val="clear" w:color="auto" w:fill="auto"/>
                <w:lang w:val="pl-PL" w:eastAsia="pl-PL" w:bidi="pl-PL"/>
              </w:rPr>
              <w:t>14</w:t>
            </w:r>
          </w:p>
        </w:tc>
        <w:tc>
          <w:tcPr>
            <w:tcBorders/>
            <w:shd w:val="clear" w:color="auto" w:fill="FFFFFF"/>
            <w:textDirection w:val="btLr"/>
            <w:vAlign w:val="top"/>
          </w:tcPr>
          <w:p>
            <w:pPr>
              <w:pStyle w:val="Style10"/>
              <w:keepNext w:val="0"/>
              <w:keepLines w:val="0"/>
              <w:framePr w:w="4115" w:h="10253" w:hSpace="1526" w:wrap="notBeside" w:vAnchor="text" w:hAnchor="text" w:x="1527" w:y="1"/>
              <w:widowControl w:val="0"/>
              <w:shd w:val="clear" w:color="auto" w:fill="auto"/>
              <w:bidi w:val="0"/>
              <w:spacing w:before="0" w:after="0" w:line="240" w:lineRule="auto"/>
              <w:ind w:left="0" w:right="0" w:firstLine="220"/>
              <w:jc w:val="both"/>
              <w:rPr>
                <w:sz w:val="17"/>
                <w:szCs w:val="17"/>
              </w:rPr>
            </w:pPr>
            <w:r>
              <w:rPr>
                <w:b/>
                <w:bCs/>
                <w:color w:val="000000"/>
                <w:spacing w:val="0"/>
                <w:w w:val="100"/>
                <w:position w:val="0"/>
                <w:sz w:val="17"/>
                <w:szCs w:val="17"/>
                <w:shd w:val="clear" w:color="auto" w:fill="auto"/>
                <w:lang w:val="pl-PL" w:eastAsia="pl-PL" w:bidi="pl-PL"/>
              </w:rPr>
              <w:t>—</w:t>
            </w:r>
          </w:p>
        </w:tc>
        <w:tc>
          <w:tcPr>
            <w:tcBorders/>
            <w:shd w:val="clear" w:color="auto" w:fill="FFFFFF"/>
            <w:textDirection w:val="btLr"/>
            <w:vAlign w:val="top"/>
          </w:tcPr>
          <w:p>
            <w:pPr>
              <w:pStyle w:val="Style10"/>
              <w:keepNext w:val="0"/>
              <w:keepLines w:val="0"/>
              <w:framePr w:w="4115" w:h="10253" w:hSpace="1526" w:wrap="notBeside" w:vAnchor="text" w:hAnchor="text" w:x="1527" w:y="1"/>
              <w:widowControl w:val="0"/>
              <w:shd w:val="clear" w:color="auto" w:fill="auto"/>
              <w:bidi w:val="0"/>
              <w:spacing w:before="0" w:after="0" w:line="240" w:lineRule="auto"/>
              <w:ind w:left="0" w:right="0" w:firstLine="220"/>
              <w:jc w:val="both"/>
              <w:rPr>
                <w:sz w:val="17"/>
                <w:szCs w:val="17"/>
              </w:rPr>
            </w:pPr>
            <w:r>
              <w:rPr>
                <w:b/>
                <w:bCs/>
                <w:color w:val="000000"/>
                <w:spacing w:val="0"/>
                <w:w w:val="100"/>
                <w:position w:val="0"/>
                <w:sz w:val="17"/>
                <w:szCs w:val="17"/>
                <w:shd w:val="clear" w:color="auto" w:fill="auto"/>
                <w:lang w:val="pl-PL" w:eastAsia="pl-PL" w:bidi="pl-PL"/>
              </w:rPr>
              <w:t>14</w:t>
            </w:r>
          </w:p>
        </w:tc>
        <w:tc>
          <w:tcPr>
            <w:tcBorders/>
            <w:shd w:val="clear" w:color="auto" w:fill="FFFFFF"/>
            <w:textDirection w:val="btLr"/>
            <w:vAlign w:val="top"/>
          </w:tcPr>
          <w:p>
            <w:pPr>
              <w:pStyle w:val="Style10"/>
              <w:keepNext w:val="0"/>
              <w:keepLines w:val="0"/>
              <w:framePr w:w="4115" w:h="10253" w:hSpace="1526" w:wrap="notBeside" w:vAnchor="text" w:hAnchor="text" w:x="1527" w:y="1"/>
              <w:widowControl w:val="0"/>
              <w:shd w:val="clear" w:color="auto" w:fill="auto"/>
              <w:bidi w:val="0"/>
              <w:spacing w:before="0" w:after="0" w:line="240" w:lineRule="auto"/>
              <w:ind w:left="0" w:right="0" w:firstLine="220"/>
              <w:jc w:val="both"/>
              <w:rPr>
                <w:sz w:val="17"/>
                <w:szCs w:val="17"/>
              </w:rPr>
            </w:pPr>
            <w:r>
              <w:rPr>
                <w:b/>
                <w:bCs/>
                <w:color w:val="000000"/>
                <w:spacing w:val="0"/>
                <w:w w:val="100"/>
                <w:position w:val="0"/>
                <w:sz w:val="17"/>
                <w:szCs w:val="17"/>
                <w:shd w:val="clear" w:color="auto" w:fill="auto"/>
                <w:lang w:val="pl-PL" w:eastAsia="pl-PL" w:bidi="pl-PL"/>
              </w:rPr>
              <w:t>65</w:t>
            </w:r>
          </w:p>
        </w:tc>
        <w:tc>
          <w:tcPr>
            <w:tcBorders/>
            <w:shd w:val="clear" w:color="auto" w:fill="FFFFFF"/>
            <w:textDirection w:val="btLr"/>
            <w:vAlign w:val="top"/>
          </w:tcPr>
          <w:p>
            <w:pPr>
              <w:framePr w:w="4115" w:h="10253" w:hSpace="1526" w:wrap="notBeside" w:vAnchor="text" w:hAnchor="text" w:x="1527" w:y="1"/>
              <w:widowControl w:val="0"/>
              <w:rPr>
                <w:sz w:val="10"/>
                <w:szCs w:val="10"/>
              </w:rPr>
            </w:pPr>
          </w:p>
        </w:tc>
        <w:tc>
          <w:tcPr>
            <w:tcBorders/>
            <w:shd w:val="clear" w:color="auto" w:fill="FFFFFF"/>
            <w:textDirection w:val="btLr"/>
            <w:vAlign w:val="top"/>
          </w:tcPr>
          <w:p>
            <w:pPr>
              <w:pStyle w:val="Style10"/>
              <w:keepNext w:val="0"/>
              <w:keepLines w:val="0"/>
              <w:framePr w:w="4115" w:h="10253" w:hSpace="1526" w:wrap="notBeside" w:vAnchor="text" w:hAnchor="text" w:x="1527" w:y="1"/>
              <w:widowControl w:val="0"/>
              <w:shd w:val="clear" w:color="auto" w:fill="auto"/>
              <w:tabs>
                <w:tab w:leader="underscore" w:pos="375" w:val="left"/>
              </w:tabs>
              <w:bidi w:val="0"/>
              <w:spacing w:before="0" w:after="0" w:line="240" w:lineRule="auto"/>
              <w:ind w:left="0" w:right="0" w:firstLine="220"/>
              <w:jc w:val="both"/>
              <w:rPr>
                <w:sz w:val="17"/>
                <w:szCs w:val="17"/>
              </w:rPr>
            </w:pPr>
            <w:r>
              <w:rPr>
                <w:color w:val="000000"/>
                <w:spacing w:val="0"/>
                <w:w w:val="100"/>
                <w:position w:val="0"/>
                <w:sz w:val="17"/>
                <w:szCs w:val="17"/>
                <w:shd w:val="clear" w:color="auto" w:fill="auto"/>
                <w:lang w:val="pl-PL" w:eastAsia="pl-PL" w:bidi="pl-PL"/>
              </w:rPr>
              <w:tab/>
            </w:r>
          </w:p>
        </w:tc>
        <w:tc>
          <w:tcPr>
            <w:tcBorders/>
            <w:shd w:val="clear" w:color="auto" w:fill="FFFFFF"/>
            <w:textDirection w:val="btLr"/>
            <w:vAlign w:val="top"/>
          </w:tcPr>
          <w:p>
            <w:pPr>
              <w:pStyle w:val="Style10"/>
              <w:keepNext w:val="0"/>
              <w:keepLines w:val="0"/>
              <w:framePr w:w="4115" w:h="10253" w:hSpace="1526" w:wrap="notBeside" w:vAnchor="text" w:hAnchor="text" w:x="1527" w:y="1"/>
              <w:widowControl w:val="0"/>
              <w:shd w:val="clear" w:color="auto" w:fill="auto"/>
              <w:bidi w:val="0"/>
              <w:spacing w:before="0" w:after="0" w:line="240" w:lineRule="auto"/>
              <w:ind w:left="0" w:right="0" w:firstLine="220"/>
              <w:jc w:val="both"/>
              <w:rPr>
                <w:sz w:val="17"/>
                <w:szCs w:val="17"/>
              </w:rPr>
            </w:pPr>
            <w:r>
              <w:rPr>
                <w:b/>
                <w:bCs/>
                <w:color w:val="000000"/>
                <w:spacing w:val="0"/>
                <w:w w:val="100"/>
                <w:position w:val="0"/>
                <w:sz w:val="17"/>
                <w:szCs w:val="17"/>
                <w:shd w:val="clear" w:color="auto" w:fill="auto"/>
                <w:lang w:val="pl-PL" w:eastAsia="pl-PL" w:bidi="pl-PL"/>
              </w:rPr>
              <w:t>30</w:t>
            </w:r>
          </w:p>
        </w:tc>
        <w:tc>
          <w:tcPr>
            <w:tcBorders>
              <w:right w:val="single" w:sz="4"/>
            </w:tcBorders>
            <w:shd w:val="clear" w:color="auto" w:fill="FFFFFF"/>
            <w:textDirection w:val="btLr"/>
            <w:vAlign w:val="top"/>
          </w:tcPr>
          <w:p>
            <w:pPr>
              <w:pStyle w:val="Style10"/>
              <w:keepNext w:val="0"/>
              <w:keepLines w:val="0"/>
              <w:framePr w:w="4115" w:h="10253" w:hSpace="1526" w:wrap="notBeside" w:vAnchor="text" w:hAnchor="text" w:x="1527" w:y="1"/>
              <w:widowControl w:val="0"/>
              <w:shd w:val="clear" w:color="auto" w:fill="auto"/>
              <w:bidi w:val="0"/>
              <w:spacing w:before="0" w:after="0" w:line="240" w:lineRule="auto"/>
              <w:ind w:left="0" w:right="0" w:firstLine="220"/>
              <w:jc w:val="both"/>
              <w:rPr>
                <w:sz w:val="17"/>
                <w:szCs w:val="17"/>
              </w:rPr>
            </w:pPr>
            <w:r>
              <w:rPr>
                <w:b/>
                <w:bCs/>
                <w:color w:val="000000"/>
                <w:spacing w:val="0"/>
                <w:w w:val="100"/>
                <w:position w:val="0"/>
                <w:sz w:val="17"/>
                <w:szCs w:val="17"/>
                <w:shd w:val="clear" w:color="auto" w:fill="auto"/>
                <w:lang w:val="pl-PL" w:eastAsia="pl-PL" w:bidi="pl-PL"/>
              </w:rPr>
              <w:t>35</w:t>
            </w:r>
          </w:p>
        </w:tc>
      </w:tr>
      <w:tr>
        <w:trPr>
          <w:trHeight w:val="727" w:hRule="exact"/>
        </w:trPr>
        <w:tc>
          <w:tcPr>
            <w:tcBorders>
              <w:left w:val="single" w:sz="4"/>
            </w:tcBorders>
            <w:shd w:val="clear" w:color="auto" w:fill="FFFFFF"/>
            <w:vAlign w:val="top"/>
          </w:tcPr>
          <w:p>
            <w:pPr>
              <w:pStyle w:val="Style10"/>
              <w:keepNext w:val="0"/>
              <w:keepLines w:val="0"/>
              <w:framePr w:w="4115" w:h="10253" w:hSpace="1526" w:wrap="notBeside" w:vAnchor="text" w:hAnchor="text" w:x="1527" w:y="1"/>
              <w:widowControl w:val="0"/>
              <w:shd w:val="clear" w:color="auto" w:fill="auto"/>
              <w:bidi w:val="0"/>
              <w:spacing w:before="0" w:after="0" w:line="240" w:lineRule="auto"/>
              <w:ind w:left="0" w:right="0" w:firstLine="0"/>
              <w:jc w:val="both"/>
              <w:rPr>
                <w:sz w:val="17"/>
                <w:szCs w:val="17"/>
              </w:rPr>
            </w:pPr>
            <w:r>
              <w:rPr>
                <w:color w:val="000000"/>
                <w:spacing w:val="0"/>
                <w:w w:val="100"/>
                <w:position w:val="0"/>
                <w:sz w:val="17"/>
                <w:szCs w:val="17"/>
                <w:shd w:val="clear" w:color="auto" w:fill="auto"/>
                <w:lang w:val="pl-PL" w:eastAsia="pl-PL" w:bidi="pl-PL"/>
              </w:rPr>
              <w:t>Northwest</w:t>
            </w:r>
          </w:p>
          <w:p>
            <w:pPr>
              <w:pStyle w:val="Style10"/>
              <w:keepNext w:val="0"/>
              <w:keepLines w:val="0"/>
              <w:framePr w:w="4115" w:h="10253" w:hSpace="1526" w:wrap="notBeside" w:vAnchor="text" w:hAnchor="text" w:x="1527" w:y="1"/>
              <w:widowControl w:val="0"/>
              <w:shd w:val="clear" w:color="auto" w:fill="auto"/>
              <w:bidi w:val="0"/>
              <w:spacing w:before="0" w:after="0" w:line="211" w:lineRule="auto"/>
              <w:ind w:left="0" w:right="0" w:firstLine="0"/>
              <w:jc w:val="both"/>
              <w:rPr>
                <w:sz w:val="17"/>
                <w:szCs w:val="17"/>
              </w:rPr>
            </w:pPr>
            <w:r>
              <w:rPr>
                <w:color w:val="000000"/>
                <w:spacing w:val="0"/>
                <w:w w:val="100"/>
                <w:position w:val="0"/>
                <w:sz w:val="17"/>
                <w:szCs w:val="17"/>
                <w:shd w:val="clear" w:color="auto" w:fill="auto"/>
                <w:lang w:val="pl-PL" w:eastAsia="pl-PL" w:bidi="pl-PL"/>
              </w:rPr>
              <w:t>Territories</w:t>
            </w:r>
          </w:p>
        </w:tc>
        <w:tc>
          <w:tcPr>
            <w:tcBorders/>
            <w:shd w:val="clear" w:color="auto" w:fill="FFFFFF"/>
            <w:textDirection w:val="btLr"/>
            <w:vAlign w:val="top"/>
          </w:tcPr>
          <w:p>
            <w:pPr>
              <w:pStyle w:val="Style10"/>
              <w:keepNext w:val="0"/>
              <w:keepLines w:val="0"/>
              <w:framePr w:w="4115" w:h="10253" w:hSpace="1526" w:wrap="notBeside" w:vAnchor="text" w:hAnchor="text" w:x="1527" w:y="1"/>
              <w:widowControl w:val="0"/>
              <w:shd w:val="clear" w:color="auto" w:fill="auto"/>
              <w:bidi w:val="0"/>
              <w:spacing w:before="0" w:after="0" w:line="240" w:lineRule="auto"/>
              <w:ind w:left="0" w:right="0" w:firstLine="200"/>
              <w:jc w:val="left"/>
              <w:rPr>
                <w:sz w:val="17"/>
                <w:szCs w:val="17"/>
              </w:rPr>
            </w:pPr>
            <w:r>
              <w:rPr>
                <w:b/>
                <w:bCs/>
                <w:color w:val="000000"/>
                <w:spacing w:val="0"/>
                <w:w w:val="100"/>
                <w:position w:val="0"/>
                <w:sz w:val="17"/>
                <w:szCs w:val="17"/>
                <w:shd w:val="clear" w:color="auto" w:fill="auto"/>
                <w:lang w:val="pl-PL" w:eastAsia="pl-PL" w:bidi="pl-PL"/>
              </w:rPr>
              <w:t>120</w:t>
            </w:r>
          </w:p>
        </w:tc>
        <w:tc>
          <w:tcPr>
            <w:tcBorders/>
            <w:shd w:val="clear" w:color="auto" w:fill="FFFFFF"/>
            <w:textDirection w:val="btLr"/>
            <w:vAlign w:val="top"/>
          </w:tcPr>
          <w:p>
            <w:pPr>
              <w:pStyle w:val="Style10"/>
              <w:keepNext w:val="0"/>
              <w:keepLines w:val="0"/>
              <w:framePr w:w="4115" w:h="10253" w:hSpace="1526" w:wrap="notBeside" w:vAnchor="text" w:hAnchor="text" w:x="1527" w:y="1"/>
              <w:widowControl w:val="0"/>
              <w:shd w:val="clear" w:color="auto" w:fill="auto"/>
              <w:bidi w:val="0"/>
              <w:spacing w:before="0" w:after="0" w:line="240" w:lineRule="auto"/>
              <w:ind w:left="0" w:right="0" w:firstLine="260"/>
              <w:jc w:val="both"/>
              <w:rPr>
                <w:sz w:val="17"/>
                <w:szCs w:val="17"/>
              </w:rPr>
            </w:pPr>
            <w:r>
              <w:rPr>
                <w:b/>
                <w:bCs/>
                <w:color w:val="000000"/>
                <w:spacing w:val="0"/>
                <w:w w:val="100"/>
                <w:position w:val="0"/>
                <w:sz w:val="17"/>
                <w:szCs w:val="17"/>
                <w:shd w:val="clear" w:color="auto" w:fill="auto"/>
                <w:lang w:val="pl-PL" w:eastAsia="pl-PL" w:bidi="pl-PL"/>
              </w:rPr>
              <w:t>55</w:t>
            </w:r>
          </w:p>
        </w:tc>
        <w:tc>
          <w:tcPr>
            <w:tcBorders/>
            <w:shd w:val="clear" w:color="auto" w:fill="FFFFFF"/>
            <w:textDirection w:val="btLr"/>
            <w:vAlign w:val="top"/>
          </w:tcPr>
          <w:p>
            <w:pPr>
              <w:pStyle w:val="Style10"/>
              <w:keepNext w:val="0"/>
              <w:keepLines w:val="0"/>
              <w:framePr w:w="4115" w:h="10253" w:hSpace="1526" w:wrap="notBeside" w:vAnchor="text" w:hAnchor="text" w:x="1527" w:y="1"/>
              <w:widowControl w:val="0"/>
              <w:shd w:val="clear" w:color="auto" w:fill="auto"/>
              <w:bidi w:val="0"/>
              <w:spacing w:before="0" w:after="0" w:line="240" w:lineRule="auto"/>
              <w:ind w:left="0" w:right="0" w:firstLine="0"/>
              <w:jc w:val="center"/>
              <w:rPr>
                <w:sz w:val="17"/>
                <w:szCs w:val="17"/>
              </w:rPr>
            </w:pPr>
            <w:r>
              <w:rPr>
                <w:b/>
                <w:bCs/>
                <w:color w:val="000000"/>
                <w:spacing w:val="0"/>
                <w:w w:val="100"/>
                <w:position w:val="0"/>
                <w:sz w:val="17"/>
                <w:szCs w:val="17"/>
                <w:shd w:val="clear" w:color="auto" w:fill="auto"/>
                <w:lang w:val="pl-PL" w:eastAsia="pl-PL" w:bidi="pl-PL"/>
              </w:rPr>
              <w:t>—</w:t>
            </w:r>
          </w:p>
        </w:tc>
        <w:tc>
          <w:tcPr>
            <w:tcBorders/>
            <w:shd w:val="clear" w:color="auto" w:fill="FFFFFF"/>
            <w:textDirection w:val="btLr"/>
            <w:vAlign w:val="top"/>
          </w:tcPr>
          <w:p>
            <w:pPr>
              <w:pStyle w:val="Style10"/>
              <w:keepNext w:val="0"/>
              <w:keepLines w:val="0"/>
              <w:framePr w:w="4115" w:h="10253" w:hSpace="1526" w:wrap="notBeside" w:vAnchor="text" w:hAnchor="text" w:x="1527" w:y="1"/>
              <w:widowControl w:val="0"/>
              <w:shd w:val="clear" w:color="auto" w:fill="auto"/>
              <w:bidi w:val="0"/>
              <w:spacing w:before="0" w:after="0" w:line="240" w:lineRule="auto"/>
              <w:ind w:left="0" w:right="0" w:firstLine="260"/>
              <w:jc w:val="both"/>
              <w:rPr>
                <w:sz w:val="17"/>
                <w:szCs w:val="17"/>
              </w:rPr>
            </w:pPr>
            <w:r>
              <w:rPr>
                <w:b/>
                <w:bCs/>
                <w:color w:val="000000"/>
                <w:spacing w:val="0"/>
                <w:w w:val="100"/>
                <w:position w:val="0"/>
                <w:sz w:val="17"/>
                <w:szCs w:val="17"/>
                <w:shd w:val="clear" w:color="auto" w:fill="auto"/>
                <w:lang w:val="pl-PL" w:eastAsia="pl-PL" w:bidi="pl-PL"/>
              </w:rPr>
              <w:t>55</w:t>
            </w:r>
          </w:p>
        </w:tc>
        <w:tc>
          <w:tcPr>
            <w:tcBorders/>
            <w:shd w:val="clear" w:color="auto" w:fill="FFFFFF"/>
            <w:textDirection w:val="btLr"/>
            <w:vAlign w:val="top"/>
          </w:tcPr>
          <w:p>
            <w:pPr>
              <w:pStyle w:val="Style10"/>
              <w:keepNext w:val="0"/>
              <w:keepLines w:val="0"/>
              <w:framePr w:w="4115" w:h="10253" w:hSpace="1526" w:wrap="notBeside" w:vAnchor="text" w:hAnchor="text" w:x="1527" w:y="1"/>
              <w:widowControl w:val="0"/>
              <w:shd w:val="clear" w:color="auto" w:fill="auto"/>
              <w:bidi w:val="0"/>
              <w:spacing w:before="0" w:after="0" w:line="240" w:lineRule="auto"/>
              <w:ind w:left="0" w:right="0" w:firstLine="260"/>
              <w:jc w:val="both"/>
              <w:rPr>
                <w:sz w:val="17"/>
                <w:szCs w:val="17"/>
              </w:rPr>
            </w:pPr>
            <w:r>
              <w:rPr>
                <w:b/>
                <w:bCs/>
                <w:color w:val="000000"/>
                <w:spacing w:val="0"/>
                <w:w w:val="100"/>
                <w:position w:val="0"/>
                <w:sz w:val="17"/>
                <w:szCs w:val="17"/>
                <w:shd w:val="clear" w:color="auto" w:fill="auto"/>
                <w:lang w:val="pl-PL" w:eastAsia="pl-PL" w:bidi="pl-PL"/>
              </w:rPr>
              <w:t>65</w:t>
            </w:r>
          </w:p>
        </w:tc>
        <w:tc>
          <w:tcPr>
            <w:tcBorders/>
            <w:shd w:val="clear" w:color="auto" w:fill="FFFFFF"/>
            <w:textDirection w:val="btLr"/>
            <w:vAlign w:val="top"/>
          </w:tcPr>
          <w:p>
            <w:pPr>
              <w:framePr w:w="4115" w:h="10253" w:hSpace="1526" w:wrap="notBeside" w:vAnchor="text" w:hAnchor="text" w:x="1527" w:y="1"/>
              <w:widowControl w:val="0"/>
              <w:rPr>
                <w:sz w:val="10"/>
                <w:szCs w:val="10"/>
              </w:rPr>
            </w:pPr>
          </w:p>
        </w:tc>
        <w:tc>
          <w:tcPr>
            <w:tcBorders/>
            <w:shd w:val="clear" w:color="auto" w:fill="FFFFFF"/>
            <w:textDirection w:val="btLr"/>
            <w:vAlign w:val="top"/>
          </w:tcPr>
          <w:p>
            <w:pPr>
              <w:pStyle w:val="Style10"/>
              <w:keepNext w:val="0"/>
              <w:keepLines w:val="0"/>
              <w:framePr w:w="4115" w:h="10253" w:hSpace="1526" w:wrap="notBeside" w:vAnchor="text" w:hAnchor="text" w:x="1527" w:y="1"/>
              <w:widowControl w:val="0"/>
              <w:shd w:val="clear" w:color="auto" w:fill="auto"/>
              <w:tabs>
                <w:tab w:leader="underscore" w:pos="158" w:val="left"/>
              </w:tabs>
              <w:bidi w:val="0"/>
              <w:spacing w:before="0" w:after="0" w:line="240" w:lineRule="auto"/>
              <w:ind w:left="0" w:right="0" w:firstLine="0"/>
              <w:jc w:val="center"/>
              <w:rPr>
                <w:sz w:val="17"/>
                <w:szCs w:val="17"/>
              </w:rPr>
            </w:pPr>
            <w:r>
              <w:rPr>
                <w:color w:val="000000"/>
                <w:spacing w:val="0"/>
                <w:w w:val="100"/>
                <w:position w:val="0"/>
                <w:sz w:val="17"/>
                <w:szCs w:val="17"/>
                <w:shd w:val="clear" w:color="auto" w:fill="auto"/>
                <w:lang w:val="pl-PL" w:eastAsia="pl-PL" w:bidi="pl-PL"/>
              </w:rPr>
              <w:tab/>
            </w:r>
          </w:p>
        </w:tc>
        <w:tc>
          <w:tcPr>
            <w:tcBorders/>
            <w:shd w:val="clear" w:color="auto" w:fill="FFFFFF"/>
            <w:textDirection w:val="btLr"/>
            <w:vAlign w:val="top"/>
          </w:tcPr>
          <w:p>
            <w:pPr>
              <w:pStyle w:val="Style10"/>
              <w:keepNext w:val="0"/>
              <w:keepLines w:val="0"/>
              <w:framePr w:w="4115" w:h="10253" w:hSpace="1526" w:wrap="notBeside" w:vAnchor="text" w:hAnchor="text" w:x="1527" w:y="1"/>
              <w:widowControl w:val="0"/>
              <w:shd w:val="clear" w:color="auto" w:fill="auto"/>
              <w:tabs>
                <w:tab w:leader="underscore" w:pos="418" w:val="left"/>
              </w:tabs>
              <w:bidi w:val="0"/>
              <w:spacing w:before="0" w:after="0" w:line="240" w:lineRule="auto"/>
              <w:ind w:left="0" w:right="0" w:firstLine="260"/>
              <w:jc w:val="both"/>
              <w:rPr>
                <w:sz w:val="17"/>
                <w:szCs w:val="17"/>
              </w:rPr>
            </w:pPr>
            <w:r>
              <w:rPr>
                <w:color w:val="000000"/>
                <w:spacing w:val="0"/>
                <w:w w:val="100"/>
                <w:position w:val="0"/>
                <w:sz w:val="17"/>
                <w:szCs w:val="17"/>
                <w:shd w:val="clear" w:color="auto" w:fill="auto"/>
                <w:lang w:val="pl-PL" w:eastAsia="pl-PL" w:bidi="pl-PL"/>
              </w:rPr>
              <w:tab/>
              <w:t>'</w:t>
            </w:r>
          </w:p>
        </w:tc>
        <w:tc>
          <w:tcPr>
            <w:tcBorders>
              <w:right w:val="single" w:sz="4"/>
            </w:tcBorders>
            <w:shd w:val="clear" w:color="auto" w:fill="FFFFFF"/>
            <w:textDirection w:val="btLr"/>
            <w:vAlign w:val="top"/>
          </w:tcPr>
          <w:p>
            <w:pPr>
              <w:pStyle w:val="Style10"/>
              <w:keepNext w:val="0"/>
              <w:keepLines w:val="0"/>
              <w:framePr w:w="4115" w:h="10253" w:hSpace="1526" w:wrap="notBeside" w:vAnchor="text" w:hAnchor="text" w:x="1527" w:y="1"/>
              <w:widowControl w:val="0"/>
              <w:shd w:val="clear" w:color="auto" w:fill="auto"/>
              <w:bidi w:val="0"/>
              <w:spacing w:before="0" w:after="0" w:line="240" w:lineRule="auto"/>
              <w:ind w:left="0" w:right="0" w:firstLine="0"/>
              <w:jc w:val="center"/>
              <w:rPr>
                <w:sz w:val="17"/>
                <w:szCs w:val="17"/>
              </w:rPr>
            </w:pPr>
            <w:r>
              <w:rPr>
                <w:b/>
                <w:bCs/>
                <w:color w:val="000000"/>
                <w:spacing w:val="0"/>
                <w:w w:val="100"/>
                <w:position w:val="0"/>
                <w:sz w:val="17"/>
                <w:szCs w:val="17"/>
                <w:shd w:val="clear" w:color="auto" w:fill="auto"/>
                <w:lang w:val="pl-PL" w:eastAsia="pl-PL" w:bidi="pl-PL"/>
              </w:rPr>
              <w:t>65</w:t>
            </w:r>
          </w:p>
        </w:tc>
      </w:tr>
      <w:tr>
        <w:trPr>
          <w:trHeight w:val="727" w:hRule="exact"/>
        </w:trPr>
        <w:tc>
          <w:tcPr>
            <w:tcBorders>
              <w:left w:val="single" w:sz="4"/>
            </w:tcBorders>
            <w:shd w:val="clear" w:color="auto" w:fill="FFFFFF"/>
            <w:vAlign w:val="top"/>
          </w:tcPr>
          <w:p>
            <w:pPr>
              <w:pStyle w:val="Style10"/>
              <w:keepNext w:val="0"/>
              <w:keepLines w:val="0"/>
              <w:framePr w:w="4115" w:h="10253" w:hSpace="1526" w:wrap="notBeside" w:vAnchor="text" w:hAnchor="text" w:x="1527" w:y="1"/>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shd w:val="clear" w:color="auto" w:fill="auto"/>
                <w:lang w:val="pl-PL" w:eastAsia="pl-PL" w:bidi="pl-PL"/>
              </w:rPr>
              <w:t>Yukon</w:t>
            </w:r>
          </w:p>
        </w:tc>
        <w:tc>
          <w:tcPr>
            <w:tcBorders/>
            <w:shd w:val="clear" w:color="auto" w:fill="FFFFFF"/>
            <w:textDirection w:val="btLr"/>
            <w:vAlign w:val="top"/>
          </w:tcPr>
          <w:p>
            <w:pPr>
              <w:pStyle w:val="Style10"/>
              <w:keepNext w:val="0"/>
              <w:keepLines w:val="0"/>
              <w:framePr w:w="4115" w:h="10253" w:hSpace="1526" w:wrap="notBeside" w:vAnchor="text" w:hAnchor="text" w:x="1527" w:y="1"/>
              <w:widowControl w:val="0"/>
              <w:shd w:val="clear" w:color="auto" w:fill="auto"/>
              <w:bidi w:val="0"/>
              <w:spacing w:before="0" w:after="0" w:line="240" w:lineRule="auto"/>
              <w:ind w:left="0" w:right="0" w:firstLine="260"/>
              <w:jc w:val="both"/>
              <w:rPr>
                <w:sz w:val="17"/>
                <w:szCs w:val="17"/>
              </w:rPr>
            </w:pPr>
            <w:r>
              <w:rPr>
                <w:b/>
                <w:bCs/>
                <w:color w:val="000000"/>
                <w:spacing w:val="0"/>
                <w:w w:val="100"/>
                <w:position w:val="0"/>
                <w:sz w:val="17"/>
                <w:szCs w:val="17"/>
                <w:shd w:val="clear" w:color="auto" w:fill="auto"/>
                <w:lang w:val="pl-PL" w:eastAsia="pl-PL" w:bidi="pl-PL"/>
              </w:rPr>
              <w:t>136</w:t>
            </w:r>
          </w:p>
        </w:tc>
        <w:tc>
          <w:tcPr>
            <w:tcBorders/>
            <w:shd w:val="clear" w:color="auto" w:fill="FFFFFF"/>
            <w:textDirection w:val="btLr"/>
            <w:vAlign w:val="top"/>
          </w:tcPr>
          <w:p>
            <w:pPr>
              <w:pStyle w:val="Style10"/>
              <w:keepNext w:val="0"/>
              <w:keepLines w:val="0"/>
              <w:framePr w:w="4115" w:h="10253" w:hSpace="1526" w:wrap="notBeside" w:vAnchor="text" w:hAnchor="text" w:x="1527" w:y="1"/>
              <w:widowControl w:val="0"/>
              <w:shd w:val="clear" w:color="auto" w:fill="auto"/>
              <w:bidi w:val="0"/>
              <w:spacing w:before="0" w:after="0" w:line="240" w:lineRule="auto"/>
              <w:ind w:left="0" w:right="0" w:firstLine="320"/>
              <w:jc w:val="left"/>
              <w:rPr>
                <w:sz w:val="17"/>
                <w:szCs w:val="17"/>
              </w:rPr>
            </w:pPr>
            <w:r>
              <w:rPr>
                <w:b/>
                <w:bCs/>
                <w:color w:val="000000"/>
                <w:spacing w:val="0"/>
                <w:w w:val="100"/>
                <w:position w:val="0"/>
                <w:sz w:val="17"/>
                <w:szCs w:val="17"/>
                <w:shd w:val="clear" w:color="auto" w:fill="auto"/>
                <w:lang w:val="pl-PL" w:eastAsia="pl-PL" w:bidi="pl-PL"/>
              </w:rPr>
              <w:t>98</w:t>
            </w:r>
          </w:p>
        </w:tc>
        <w:tc>
          <w:tcPr>
            <w:tcBorders/>
            <w:shd w:val="clear" w:color="auto" w:fill="FFFFFF"/>
            <w:textDirection w:val="btLr"/>
            <w:vAlign w:val="top"/>
          </w:tcPr>
          <w:p>
            <w:pPr>
              <w:pStyle w:val="Style10"/>
              <w:keepNext w:val="0"/>
              <w:keepLines w:val="0"/>
              <w:framePr w:w="4115" w:h="10253" w:hSpace="1526" w:wrap="notBeside" w:vAnchor="text" w:hAnchor="text" w:x="1527" w:y="1"/>
              <w:widowControl w:val="0"/>
              <w:shd w:val="clear" w:color="auto" w:fill="auto"/>
              <w:bidi w:val="0"/>
              <w:spacing w:before="0" w:after="0" w:line="240" w:lineRule="auto"/>
              <w:ind w:left="0" w:right="0"/>
              <w:jc w:val="left"/>
              <w:rPr>
                <w:sz w:val="17"/>
                <w:szCs w:val="17"/>
              </w:rPr>
            </w:pPr>
            <w:r>
              <w:rPr>
                <w:b/>
                <w:bCs/>
                <w:color w:val="000000"/>
                <w:spacing w:val="0"/>
                <w:w w:val="100"/>
                <w:position w:val="0"/>
                <w:sz w:val="17"/>
                <w:szCs w:val="17"/>
                <w:shd w:val="clear" w:color="auto" w:fill="auto"/>
                <w:lang w:val="pl-PL" w:eastAsia="pl-PL" w:bidi="pl-PL"/>
              </w:rPr>
              <w:t>1</w:t>
            </w:r>
          </w:p>
        </w:tc>
        <w:tc>
          <w:tcPr>
            <w:tcBorders/>
            <w:shd w:val="clear" w:color="auto" w:fill="FFFFFF"/>
            <w:textDirection w:val="btLr"/>
            <w:vAlign w:val="top"/>
          </w:tcPr>
          <w:p>
            <w:pPr>
              <w:pStyle w:val="Style10"/>
              <w:keepNext w:val="0"/>
              <w:keepLines w:val="0"/>
              <w:framePr w:w="4115" w:h="10253" w:hSpace="1526" w:wrap="notBeside" w:vAnchor="text" w:hAnchor="text" w:x="1527" w:y="1"/>
              <w:widowControl w:val="0"/>
              <w:shd w:val="clear" w:color="auto" w:fill="auto"/>
              <w:bidi w:val="0"/>
              <w:spacing w:before="0" w:after="0" w:line="240" w:lineRule="auto"/>
              <w:ind w:left="0" w:right="0" w:firstLine="320"/>
              <w:jc w:val="left"/>
              <w:rPr>
                <w:sz w:val="17"/>
                <w:szCs w:val="17"/>
              </w:rPr>
            </w:pPr>
            <w:r>
              <w:rPr>
                <w:b/>
                <w:bCs/>
                <w:color w:val="000000"/>
                <w:spacing w:val="0"/>
                <w:w w:val="100"/>
                <w:position w:val="0"/>
                <w:sz w:val="17"/>
                <w:szCs w:val="17"/>
                <w:shd w:val="clear" w:color="auto" w:fill="auto"/>
                <w:lang w:val="pl-PL" w:eastAsia="pl-PL" w:bidi="pl-PL"/>
              </w:rPr>
              <w:t>97</w:t>
            </w:r>
          </w:p>
        </w:tc>
        <w:tc>
          <w:tcPr>
            <w:tcBorders/>
            <w:shd w:val="clear" w:color="auto" w:fill="FFFFFF"/>
            <w:textDirection w:val="btLr"/>
            <w:vAlign w:val="top"/>
          </w:tcPr>
          <w:p>
            <w:pPr>
              <w:pStyle w:val="Style10"/>
              <w:keepNext w:val="0"/>
              <w:keepLines w:val="0"/>
              <w:framePr w:w="4115" w:h="10253" w:hSpace="1526" w:wrap="notBeside" w:vAnchor="text" w:hAnchor="text" w:x="1527" w:y="1"/>
              <w:widowControl w:val="0"/>
              <w:shd w:val="clear" w:color="auto" w:fill="auto"/>
              <w:bidi w:val="0"/>
              <w:spacing w:before="0" w:after="0" w:line="240" w:lineRule="auto"/>
              <w:ind w:left="0" w:right="0" w:firstLine="320"/>
              <w:jc w:val="left"/>
              <w:rPr>
                <w:sz w:val="17"/>
                <w:szCs w:val="17"/>
              </w:rPr>
            </w:pPr>
            <w:r>
              <w:rPr>
                <w:b/>
                <w:bCs/>
                <w:color w:val="000000"/>
                <w:spacing w:val="0"/>
                <w:w w:val="100"/>
                <w:position w:val="0"/>
                <w:sz w:val="17"/>
                <w:szCs w:val="17"/>
                <w:shd w:val="clear" w:color="auto" w:fill="auto"/>
                <w:lang w:val="pl-PL" w:eastAsia="pl-PL" w:bidi="pl-PL"/>
              </w:rPr>
              <w:t>38</w:t>
            </w:r>
          </w:p>
        </w:tc>
        <w:tc>
          <w:tcPr>
            <w:tcBorders/>
            <w:shd w:val="clear" w:color="auto" w:fill="FFFFFF"/>
            <w:textDirection w:val="btLr"/>
            <w:vAlign w:val="top"/>
          </w:tcPr>
          <w:p>
            <w:pPr>
              <w:framePr w:w="4115" w:h="10253" w:hSpace="1526" w:wrap="notBeside" w:vAnchor="text" w:hAnchor="text" w:x="1527" w:y="1"/>
              <w:widowControl w:val="0"/>
              <w:rPr>
                <w:sz w:val="10"/>
                <w:szCs w:val="10"/>
              </w:rPr>
            </w:pPr>
          </w:p>
        </w:tc>
        <w:tc>
          <w:tcPr>
            <w:tcBorders/>
            <w:shd w:val="clear" w:color="auto" w:fill="FFFFFF"/>
            <w:textDirection w:val="btLr"/>
            <w:vAlign w:val="top"/>
          </w:tcPr>
          <w:p>
            <w:pPr>
              <w:pStyle w:val="Style10"/>
              <w:keepNext w:val="0"/>
              <w:keepLines w:val="0"/>
              <w:framePr w:w="4115" w:h="10253" w:hSpace="1526" w:wrap="notBeside" w:vAnchor="text" w:hAnchor="text" w:x="1527" w:y="1"/>
              <w:widowControl w:val="0"/>
              <w:shd w:val="clear" w:color="auto" w:fill="auto"/>
              <w:tabs>
                <w:tab w:leader="underscore" w:pos="475" w:val="left"/>
              </w:tabs>
              <w:bidi w:val="0"/>
              <w:spacing w:before="0" w:after="0" w:line="240" w:lineRule="auto"/>
              <w:ind w:left="0" w:right="0" w:firstLine="320"/>
              <w:jc w:val="left"/>
              <w:rPr>
                <w:sz w:val="17"/>
                <w:szCs w:val="17"/>
              </w:rPr>
            </w:pPr>
            <w:r>
              <w:rPr>
                <w:color w:val="000000"/>
                <w:spacing w:val="0"/>
                <w:w w:val="100"/>
                <w:position w:val="0"/>
                <w:sz w:val="17"/>
                <w:szCs w:val="17"/>
                <w:shd w:val="clear" w:color="auto" w:fill="auto"/>
                <w:lang w:val="pl-PL" w:eastAsia="pl-PL" w:bidi="pl-PL"/>
              </w:rPr>
              <w:tab/>
            </w:r>
          </w:p>
        </w:tc>
        <w:tc>
          <w:tcPr>
            <w:tcBorders/>
            <w:shd w:val="clear" w:color="auto" w:fill="FFFFFF"/>
            <w:textDirection w:val="btLr"/>
            <w:vAlign w:val="top"/>
          </w:tcPr>
          <w:p>
            <w:pPr>
              <w:pStyle w:val="Style10"/>
              <w:keepNext w:val="0"/>
              <w:keepLines w:val="0"/>
              <w:framePr w:w="4115" w:h="10253" w:hSpace="1526" w:wrap="notBeside" w:vAnchor="text" w:hAnchor="text" w:x="1527" w:y="1"/>
              <w:widowControl w:val="0"/>
              <w:shd w:val="clear" w:color="auto" w:fill="auto"/>
              <w:bidi w:val="0"/>
              <w:spacing w:before="0" w:after="0" w:line="240" w:lineRule="auto"/>
              <w:ind w:left="0" w:right="0" w:firstLine="320"/>
              <w:jc w:val="left"/>
              <w:rPr>
                <w:sz w:val="17"/>
                <w:szCs w:val="17"/>
              </w:rPr>
            </w:pPr>
            <w:r>
              <w:rPr>
                <w:color w:val="000000"/>
                <w:spacing w:val="0"/>
                <w:w w:val="100"/>
                <w:position w:val="0"/>
                <w:sz w:val="17"/>
                <w:szCs w:val="17"/>
                <w:shd w:val="clear" w:color="auto" w:fill="auto"/>
                <w:lang w:val="pl-PL" w:eastAsia="pl-PL" w:bidi="pl-PL"/>
              </w:rPr>
              <w:t>—</w:t>
            </w:r>
          </w:p>
        </w:tc>
        <w:tc>
          <w:tcPr>
            <w:tcBorders>
              <w:right w:val="single" w:sz="4"/>
            </w:tcBorders>
            <w:shd w:val="clear" w:color="auto" w:fill="FFFFFF"/>
            <w:textDirection w:val="btLr"/>
            <w:vAlign w:val="top"/>
          </w:tcPr>
          <w:p>
            <w:pPr>
              <w:pStyle w:val="Style10"/>
              <w:keepNext w:val="0"/>
              <w:keepLines w:val="0"/>
              <w:framePr w:w="4115" w:h="10253" w:hSpace="1526" w:wrap="notBeside" w:vAnchor="text" w:hAnchor="text" w:x="1527" w:y="1"/>
              <w:widowControl w:val="0"/>
              <w:shd w:val="clear" w:color="auto" w:fill="auto"/>
              <w:bidi w:val="0"/>
              <w:spacing w:before="0" w:after="0" w:line="240" w:lineRule="auto"/>
              <w:ind w:left="0" w:right="0" w:firstLine="320"/>
              <w:jc w:val="left"/>
              <w:rPr>
                <w:sz w:val="17"/>
                <w:szCs w:val="17"/>
              </w:rPr>
            </w:pPr>
            <w:r>
              <w:rPr>
                <w:b/>
                <w:bCs/>
                <w:color w:val="000000"/>
                <w:spacing w:val="0"/>
                <w:w w:val="100"/>
                <w:position w:val="0"/>
                <w:sz w:val="17"/>
                <w:szCs w:val="17"/>
                <w:shd w:val="clear" w:color="auto" w:fill="auto"/>
                <w:lang w:val="pl-PL" w:eastAsia="pl-PL" w:bidi="pl-PL"/>
              </w:rPr>
              <w:t>38</w:t>
            </w:r>
          </w:p>
        </w:tc>
      </w:tr>
      <w:tr>
        <w:trPr>
          <w:trHeight w:val="652" w:hRule="exact"/>
        </w:trPr>
        <w:tc>
          <w:tcPr>
            <w:tcBorders>
              <w:left w:val="single" w:sz="4"/>
            </w:tcBorders>
            <w:shd w:val="clear" w:color="auto" w:fill="FFFFFF"/>
            <w:vAlign w:val="top"/>
          </w:tcPr>
          <w:p>
            <w:pPr>
              <w:pStyle w:val="Style10"/>
              <w:keepNext w:val="0"/>
              <w:keepLines w:val="0"/>
              <w:framePr w:w="4115" w:h="10253" w:hSpace="1526" w:wrap="notBeside" w:vAnchor="text" w:hAnchor="text" w:x="1527" w:y="1"/>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shd w:val="clear" w:color="auto" w:fill="auto"/>
                <w:lang w:val="pl-PL" w:eastAsia="pl-PL" w:bidi="pl-PL"/>
              </w:rPr>
              <w:t>New Brimswick</w:t>
            </w:r>
          </w:p>
        </w:tc>
        <w:tc>
          <w:tcPr>
            <w:tcBorders/>
            <w:shd w:val="clear" w:color="auto" w:fill="FFFFFF"/>
            <w:textDirection w:val="btLr"/>
            <w:vAlign w:val="top"/>
          </w:tcPr>
          <w:p>
            <w:pPr>
              <w:pStyle w:val="Style10"/>
              <w:keepNext w:val="0"/>
              <w:keepLines w:val="0"/>
              <w:framePr w:w="4115" w:h="10253" w:hSpace="1526" w:wrap="notBeside" w:vAnchor="text" w:hAnchor="text" w:x="1527" w:y="1"/>
              <w:widowControl w:val="0"/>
              <w:shd w:val="clear" w:color="auto" w:fill="auto"/>
              <w:bidi w:val="0"/>
              <w:spacing w:before="0" w:after="0" w:line="240" w:lineRule="auto"/>
              <w:ind w:left="0" w:right="0" w:firstLine="240"/>
              <w:jc w:val="left"/>
              <w:rPr>
                <w:sz w:val="17"/>
                <w:szCs w:val="17"/>
              </w:rPr>
            </w:pPr>
            <w:r>
              <w:rPr>
                <w:b/>
                <w:bCs/>
                <w:color w:val="000000"/>
                <w:spacing w:val="0"/>
                <w:w w:val="100"/>
                <w:position w:val="0"/>
                <w:sz w:val="17"/>
                <w:szCs w:val="17"/>
                <w:shd w:val="clear" w:color="auto" w:fill="auto"/>
                <w:lang w:val="pl-PL" w:eastAsia="pl-PL" w:bidi="pl-PL"/>
              </w:rPr>
              <w:t>340</w:t>
            </w:r>
          </w:p>
        </w:tc>
        <w:tc>
          <w:tcPr>
            <w:tcBorders/>
            <w:shd w:val="clear" w:color="auto" w:fill="FFFFFF"/>
            <w:textDirection w:val="btLr"/>
            <w:vAlign w:val="top"/>
          </w:tcPr>
          <w:p>
            <w:pPr>
              <w:pStyle w:val="Style10"/>
              <w:keepNext w:val="0"/>
              <w:keepLines w:val="0"/>
              <w:framePr w:w="4115" w:h="10253" w:hSpace="1526" w:wrap="notBeside" w:vAnchor="text" w:hAnchor="text" w:x="1527" w:y="1"/>
              <w:widowControl w:val="0"/>
              <w:shd w:val="clear" w:color="auto" w:fill="auto"/>
              <w:bidi w:val="0"/>
              <w:spacing w:before="0" w:after="0" w:line="240" w:lineRule="auto"/>
              <w:ind w:left="0" w:right="140" w:firstLine="0"/>
              <w:jc w:val="right"/>
              <w:rPr>
                <w:sz w:val="17"/>
                <w:szCs w:val="17"/>
              </w:rPr>
            </w:pPr>
            <w:r>
              <w:rPr>
                <w:b/>
                <w:bCs/>
                <w:color w:val="000000"/>
                <w:spacing w:val="0"/>
                <w:w w:val="100"/>
                <w:position w:val="0"/>
                <w:sz w:val="17"/>
                <w:szCs w:val="17"/>
                <w:shd w:val="clear" w:color="auto" w:fill="auto"/>
                <w:lang w:val="pl-PL" w:eastAsia="pl-PL" w:bidi="pl-PL"/>
              </w:rPr>
              <w:t>160</w:t>
            </w:r>
          </w:p>
        </w:tc>
        <w:tc>
          <w:tcPr>
            <w:tcBorders/>
            <w:shd w:val="clear" w:color="auto" w:fill="FFFFFF"/>
            <w:textDirection w:val="btLr"/>
            <w:vAlign w:val="top"/>
          </w:tcPr>
          <w:p>
            <w:pPr>
              <w:pStyle w:val="Style10"/>
              <w:keepNext w:val="0"/>
              <w:keepLines w:val="0"/>
              <w:framePr w:w="4115" w:h="10253" w:hSpace="1526" w:wrap="notBeside" w:vAnchor="text" w:hAnchor="text" w:x="1527" w:y="1"/>
              <w:widowControl w:val="0"/>
              <w:shd w:val="clear" w:color="auto" w:fill="auto"/>
              <w:bidi w:val="0"/>
              <w:spacing w:before="0" w:after="0" w:line="240" w:lineRule="auto"/>
              <w:ind w:left="0" w:right="140" w:firstLine="0"/>
              <w:jc w:val="right"/>
              <w:rPr>
                <w:sz w:val="17"/>
                <w:szCs w:val="17"/>
              </w:rPr>
            </w:pPr>
            <w:r>
              <w:rPr>
                <w:b/>
                <w:bCs/>
                <w:color w:val="000000"/>
                <w:spacing w:val="0"/>
                <w:w w:val="100"/>
                <w:position w:val="0"/>
                <w:sz w:val="17"/>
                <w:szCs w:val="17"/>
                <w:shd w:val="clear" w:color="auto" w:fill="auto"/>
                <w:lang w:val="pl-PL" w:eastAsia="pl-PL" w:bidi="pl-PL"/>
              </w:rPr>
              <w:t>71</w:t>
            </w:r>
          </w:p>
        </w:tc>
        <w:tc>
          <w:tcPr>
            <w:tcBorders/>
            <w:shd w:val="clear" w:color="auto" w:fill="FFFFFF"/>
            <w:textDirection w:val="btLr"/>
            <w:vAlign w:val="top"/>
          </w:tcPr>
          <w:p>
            <w:pPr>
              <w:pStyle w:val="Style10"/>
              <w:keepNext w:val="0"/>
              <w:keepLines w:val="0"/>
              <w:framePr w:w="4115" w:h="10253" w:hSpace="1526" w:wrap="notBeside" w:vAnchor="text" w:hAnchor="text" w:x="1527" w:y="1"/>
              <w:widowControl w:val="0"/>
              <w:shd w:val="clear" w:color="auto" w:fill="auto"/>
              <w:bidi w:val="0"/>
              <w:spacing w:before="0" w:after="0" w:line="240" w:lineRule="auto"/>
              <w:ind w:left="0" w:right="0" w:firstLine="300"/>
              <w:jc w:val="left"/>
              <w:rPr>
                <w:sz w:val="17"/>
                <w:szCs w:val="17"/>
              </w:rPr>
            </w:pPr>
            <w:r>
              <w:rPr>
                <w:b/>
                <w:bCs/>
                <w:color w:val="000000"/>
                <w:spacing w:val="0"/>
                <w:w w:val="100"/>
                <w:position w:val="0"/>
                <w:sz w:val="17"/>
                <w:szCs w:val="17"/>
                <w:shd w:val="clear" w:color="auto" w:fill="auto"/>
                <w:lang w:val="pl-PL" w:eastAsia="pl-PL" w:bidi="pl-PL"/>
              </w:rPr>
              <w:t>89</w:t>
            </w:r>
          </w:p>
        </w:tc>
        <w:tc>
          <w:tcPr>
            <w:tcBorders/>
            <w:shd w:val="clear" w:color="auto" w:fill="FFFFFF"/>
            <w:textDirection w:val="btLr"/>
            <w:vAlign w:val="top"/>
          </w:tcPr>
          <w:p>
            <w:pPr>
              <w:pStyle w:val="Style10"/>
              <w:keepNext w:val="0"/>
              <w:keepLines w:val="0"/>
              <w:framePr w:w="4115" w:h="10253" w:hSpace="1526" w:wrap="notBeside" w:vAnchor="text" w:hAnchor="text" w:x="1527" w:y="1"/>
              <w:widowControl w:val="0"/>
              <w:shd w:val="clear" w:color="auto" w:fill="auto"/>
              <w:bidi w:val="0"/>
              <w:spacing w:before="0" w:after="0" w:line="240" w:lineRule="auto"/>
              <w:ind w:left="0" w:right="0" w:firstLine="240"/>
              <w:jc w:val="left"/>
              <w:rPr>
                <w:sz w:val="17"/>
                <w:szCs w:val="17"/>
              </w:rPr>
            </w:pPr>
            <w:r>
              <w:rPr>
                <w:b/>
                <w:bCs/>
                <w:color w:val="000000"/>
                <w:spacing w:val="0"/>
                <w:w w:val="100"/>
                <w:position w:val="0"/>
                <w:sz w:val="17"/>
                <w:szCs w:val="17"/>
                <w:shd w:val="clear" w:color="auto" w:fill="auto"/>
                <w:lang w:val="pl-PL" w:eastAsia="pl-PL" w:bidi="pl-PL"/>
              </w:rPr>
              <w:t>180</w:t>
            </w:r>
          </w:p>
        </w:tc>
        <w:tc>
          <w:tcPr>
            <w:tcBorders/>
            <w:shd w:val="clear" w:color="auto" w:fill="FFFFFF"/>
            <w:textDirection w:val="btLr"/>
            <w:vAlign w:val="top"/>
          </w:tcPr>
          <w:p>
            <w:pPr>
              <w:framePr w:w="4115" w:h="10253" w:hSpace="1526" w:wrap="notBeside" w:vAnchor="text" w:hAnchor="text" w:x="1527" w:y="1"/>
              <w:widowControl w:val="0"/>
              <w:rPr>
                <w:sz w:val="10"/>
                <w:szCs w:val="10"/>
              </w:rPr>
            </w:pPr>
          </w:p>
        </w:tc>
        <w:tc>
          <w:tcPr>
            <w:tcBorders/>
            <w:shd w:val="clear" w:color="auto" w:fill="FFFFFF"/>
            <w:textDirection w:val="btLr"/>
            <w:vAlign w:val="top"/>
          </w:tcPr>
          <w:p>
            <w:pPr>
              <w:pStyle w:val="Style10"/>
              <w:keepNext w:val="0"/>
              <w:keepLines w:val="0"/>
              <w:framePr w:w="4115" w:h="10253" w:hSpace="1526" w:wrap="notBeside" w:vAnchor="text" w:hAnchor="text" w:x="1527" w:y="1"/>
              <w:widowControl w:val="0"/>
              <w:shd w:val="clear" w:color="auto" w:fill="auto"/>
              <w:bidi w:val="0"/>
              <w:spacing w:before="0" w:after="0" w:line="240" w:lineRule="auto"/>
              <w:ind w:left="0" w:right="0" w:firstLine="300"/>
              <w:jc w:val="left"/>
              <w:rPr>
                <w:sz w:val="17"/>
                <w:szCs w:val="17"/>
              </w:rPr>
            </w:pPr>
            <w:r>
              <w:rPr>
                <w:b/>
                <w:bCs/>
                <w:color w:val="000000"/>
                <w:spacing w:val="0"/>
                <w:w w:val="100"/>
                <w:position w:val="0"/>
                <w:sz w:val="17"/>
                <w:szCs w:val="17"/>
                <w:shd w:val="clear" w:color="auto" w:fill="auto"/>
                <w:lang w:val="pl-PL" w:eastAsia="pl-PL" w:bidi="pl-PL"/>
              </w:rPr>
              <w:t>69</w:t>
            </w:r>
          </w:p>
        </w:tc>
        <w:tc>
          <w:tcPr>
            <w:tcBorders/>
            <w:shd w:val="clear" w:color="auto" w:fill="FFFFFF"/>
            <w:textDirection w:val="btLr"/>
            <w:vAlign w:val="top"/>
          </w:tcPr>
          <w:p>
            <w:pPr>
              <w:pStyle w:val="Style10"/>
              <w:keepNext w:val="0"/>
              <w:keepLines w:val="0"/>
              <w:framePr w:w="4115" w:h="10253" w:hSpace="1526" w:wrap="notBeside" w:vAnchor="text" w:hAnchor="text" w:x="1527" w:y="1"/>
              <w:widowControl w:val="0"/>
              <w:shd w:val="clear" w:color="auto" w:fill="auto"/>
              <w:bidi w:val="0"/>
              <w:spacing w:before="0" w:after="0" w:line="240" w:lineRule="auto"/>
              <w:ind w:left="0" w:right="0" w:firstLine="300"/>
              <w:jc w:val="left"/>
              <w:rPr>
                <w:sz w:val="17"/>
                <w:szCs w:val="17"/>
              </w:rPr>
            </w:pPr>
            <w:r>
              <w:rPr>
                <w:b/>
                <w:bCs/>
                <w:color w:val="000000"/>
                <w:spacing w:val="0"/>
                <w:w w:val="100"/>
                <w:position w:val="0"/>
                <w:sz w:val="17"/>
                <w:szCs w:val="17"/>
                <w:shd w:val="clear" w:color="auto" w:fill="auto"/>
                <w:lang w:val="pl-PL" w:eastAsia="pl-PL" w:bidi="pl-PL"/>
              </w:rPr>
              <w:t>73</w:t>
            </w:r>
          </w:p>
        </w:tc>
        <w:tc>
          <w:tcPr>
            <w:tcBorders>
              <w:right w:val="single" w:sz="4"/>
            </w:tcBorders>
            <w:shd w:val="clear" w:color="auto" w:fill="FFFFFF"/>
            <w:textDirection w:val="btLr"/>
            <w:vAlign w:val="top"/>
          </w:tcPr>
          <w:p>
            <w:pPr>
              <w:pStyle w:val="Style10"/>
              <w:keepNext w:val="0"/>
              <w:keepLines w:val="0"/>
              <w:framePr w:w="4115" w:h="10253" w:hSpace="1526" w:wrap="notBeside" w:vAnchor="text" w:hAnchor="text" w:x="1527" w:y="1"/>
              <w:widowControl w:val="0"/>
              <w:shd w:val="clear" w:color="auto" w:fill="auto"/>
              <w:bidi w:val="0"/>
              <w:spacing w:before="0" w:after="0" w:line="240" w:lineRule="auto"/>
              <w:ind w:left="0" w:right="0" w:firstLine="300"/>
              <w:jc w:val="left"/>
              <w:rPr>
                <w:sz w:val="17"/>
                <w:szCs w:val="17"/>
              </w:rPr>
            </w:pPr>
            <w:r>
              <w:rPr>
                <w:b/>
                <w:bCs/>
                <w:color w:val="000000"/>
                <w:spacing w:val="0"/>
                <w:w w:val="100"/>
                <w:position w:val="0"/>
                <w:sz w:val="17"/>
                <w:szCs w:val="17"/>
                <w:shd w:val="clear" w:color="auto" w:fill="auto"/>
                <w:lang w:val="pl-PL" w:eastAsia="pl-PL" w:bidi="pl-PL"/>
              </w:rPr>
              <w:t>38</w:t>
            </w:r>
          </w:p>
        </w:tc>
      </w:tr>
      <w:tr>
        <w:trPr>
          <w:trHeight w:val="648" w:hRule="exact"/>
        </w:trPr>
        <w:tc>
          <w:tcPr>
            <w:tcBorders>
              <w:left w:val="single" w:sz="4"/>
            </w:tcBorders>
            <w:shd w:val="clear" w:color="auto" w:fill="FFFFFF"/>
            <w:vAlign w:val="top"/>
          </w:tcPr>
          <w:p>
            <w:pPr>
              <w:pStyle w:val="Style10"/>
              <w:keepNext w:val="0"/>
              <w:keepLines w:val="0"/>
              <w:framePr w:w="4115" w:h="10253" w:hSpace="1526" w:wrap="notBeside" w:vAnchor="text" w:hAnchor="text" w:x="1527" w:y="1"/>
              <w:widowControl w:val="0"/>
              <w:shd w:val="clear" w:color="auto" w:fill="auto"/>
              <w:bidi w:val="0"/>
              <w:spacing w:before="0" w:after="0" w:line="240" w:lineRule="auto"/>
              <w:ind w:left="0" w:right="0" w:firstLine="0"/>
              <w:jc w:val="both"/>
              <w:rPr>
                <w:sz w:val="17"/>
                <w:szCs w:val="17"/>
              </w:rPr>
            </w:pPr>
            <w:r>
              <w:rPr>
                <w:color w:val="000000"/>
                <w:spacing w:val="0"/>
                <w:w w:val="100"/>
                <w:position w:val="0"/>
                <w:sz w:val="17"/>
                <w:szCs w:val="17"/>
                <w:shd w:val="clear" w:color="auto" w:fill="auto"/>
                <w:lang w:val="fr-FR" w:eastAsia="fr-FR" w:bidi="fr-FR"/>
              </w:rPr>
              <w:t xml:space="preserve">Nova </w:t>
            </w:r>
            <w:r>
              <w:rPr>
                <w:color w:val="000000"/>
                <w:spacing w:val="0"/>
                <w:w w:val="100"/>
                <w:position w:val="0"/>
                <w:sz w:val="17"/>
                <w:szCs w:val="17"/>
                <w:shd w:val="clear" w:color="auto" w:fill="auto"/>
                <w:lang w:val="pl-PL" w:eastAsia="pl-PL" w:bidi="pl-PL"/>
              </w:rPr>
              <w:t>Scotia</w:t>
            </w:r>
          </w:p>
        </w:tc>
        <w:tc>
          <w:tcPr>
            <w:tcBorders/>
            <w:shd w:val="clear" w:color="auto" w:fill="FFFFFF"/>
            <w:textDirection w:val="btLr"/>
            <w:vAlign w:val="top"/>
          </w:tcPr>
          <w:p>
            <w:pPr>
              <w:pStyle w:val="Style10"/>
              <w:keepNext w:val="0"/>
              <w:keepLines w:val="0"/>
              <w:framePr w:w="4115" w:h="10253" w:hSpace="1526" w:wrap="notBeside" w:vAnchor="text" w:hAnchor="text" w:x="1527" w:y="1"/>
              <w:widowControl w:val="0"/>
              <w:shd w:val="clear" w:color="auto" w:fill="auto"/>
              <w:bidi w:val="0"/>
              <w:spacing w:before="0" w:after="0" w:line="240" w:lineRule="auto"/>
              <w:ind w:left="0" w:right="0" w:firstLine="0"/>
              <w:jc w:val="left"/>
              <w:rPr>
                <w:sz w:val="17"/>
                <w:szCs w:val="17"/>
              </w:rPr>
            </w:pPr>
            <w:r>
              <w:rPr>
                <w:b/>
                <w:bCs/>
                <w:color w:val="000000"/>
                <w:spacing w:val="0"/>
                <w:w w:val="100"/>
                <w:position w:val="0"/>
                <w:sz w:val="17"/>
                <w:szCs w:val="17"/>
                <w:shd w:val="clear" w:color="auto" w:fill="auto"/>
                <w:lang w:val="pl-PL" w:eastAsia="pl-PL" w:bidi="pl-PL"/>
              </w:rPr>
              <w:t>2.364</w:t>
            </w:r>
          </w:p>
        </w:tc>
        <w:tc>
          <w:tcPr>
            <w:tcBorders/>
            <w:shd w:val="clear" w:color="auto" w:fill="FFFFFF"/>
            <w:textDirection w:val="btLr"/>
            <w:vAlign w:val="top"/>
          </w:tcPr>
          <w:p>
            <w:pPr>
              <w:pStyle w:val="Style10"/>
              <w:keepNext w:val="0"/>
              <w:keepLines w:val="0"/>
              <w:framePr w:w="4115" w:h="10253" w:hSpace="1526" w:wrap="notBeside" w:vAnchor="text" w:hAnchor="text" w:x="1527" w:y="1"/>
              <w:widowControl w:val="0"/>
              <w:shd w:val="clear" w:color="auto" w:fill="auto"/>
              <w:bidi w:val="0"/>
              <w:spacing w:before="0" w:after="0" w:line="240" w:lineRule="auto"/>
              <w:ind w:left="0" w:right="0" w:firstLine="200"/>
              <w:jc w:val="both"/>
              <w:rPr>
                <w:sz w:val="17"/>
                <w:szCs w:val="17"/>
              </w:rPr>
            </w:pPr>
            <w:r>
              <w:rPr>
                <w:b/>
                <w:bCs/>
                <w:color w:val="000000"/>
                <w:spacing w:val="0"/>
                <w:w w:val="100"/>
                <w:position w:val="0"/>
                <w:sz w:val="17"/>
                <w:szCs w:val="17"/>
                <w:shd w:val="clear" w:color="auto" w:fill="auto"/>
                <w:lang w:val="pl-PL" w:eastAsia="pl-PL" w:bidi="pl-PL"/>
              </w:rPr>
              <w:t>449</w:t>
            </w:r>
          </w:p>
        </w:tc>
        <w:tc>
          <w:tcPr>
            <w:tcBorders/>
            <w:shd w:val="clear" w:color="auto" w:fill="FFFFFF"/>
            <w:textDirection w:val="btLr"/>
            <w:vAlign w:val="top"/>
          </w:tcPr>
          <w:p>
            <w:pPr>
              <w:pStyle w:val="Style10"/>
              <w:keepNext w:val="0"/>
              <w:keepLines w:val="0"/>
              <w:framePr w:w="4115" w:h="10253" w:hSpace="1526" w:wrap="notBeside" w:vAnchor="text" w:hAnchor="text" w:x="1527" w:y="1"/>
              <w:widowControl w:val="0"/>
              <w:shd w:val="clear" w:color="auto" w:fill="auto"/>
              <w:bidi w:val="0"/>
              <w:spacing w:before="0" w:after="0" w:line="240" w:lineRule="auto"/>
              <w:ind w:left="0" w:right="0" w:firstLine="0"/>
              <w:jc w:val="center"/>
              <w:rPr>
                <w:sz w:val="17"/>
                <w:szCs w:val="17"/>
              </w:rPr>
            </w:pPr>
            <w:r>
              <w:rPr>
                <w:b/>
                <w:bCs/>
                <w:color w:val="000000"/>
                <w:spacing w:val="0"/>
                <w:w w:val="100"/>
                <w:position w:val="0"/>
                <w:sz w:val="17"/>
                <w:szCs w:val="17"/>
                <w:shd w:val="clear" w:color="auto" w:fill="auto"/>
                <w:lang w:val="pl-PL" w:eastAsia="pl-PL" w:bidi="pl-PL"/>
              </w:rPr>
              <w:t>125</w:t>
            </w:r>
          </w:p>
        </w:tc>
        <w:tc>
          <w:tcPr>
            <w:tcBorders/>
            <w:shd w:val="clear" w:color="auto" w:fill="FFFFFF"/>
            <w:textDirection w:val="btLr"/>
            <w:vAlign w:val="top"/>
          </w:tcPr>
          <w:p>
            <w:pPr>
              <w:pStyle w:val="Style10"/>
              <w:keepNext w:val="0"/>
              <w:keepLines w:val="0"/>
              <w:framePr w:w="4115" w:h="10253" w:hSpace="1526" w:wrap="notBeside" w:vAnchor="text" w:hAnchor="text" w:x="1527" w:y="1"/>
              <w:widowControl w:val="0"/>
              <w:shd w:val="clear" w:color="auto" w:fill="auto"/>
              <w:bidi w:val="0"/>
              <w:spacing w:before="0" w:after="0" w:line="240" w:lineRule="auto"/>
              <w:ind w:left="0" w:right="0" w:firstLine="0"/>
              <w:jc w:val="center"/>
              <w:rPr>
                <w:sz w:val="17"/>
                <w:szCs w:val="17"/>
              </w:rPr>
            </w:pPr>
            <w:r>
              <w:rPr>
                <w:b/>
                <w:bCs/>
                <w:color w:val="000000"/>
                <w:spacing w:val="0"/>
                <w:w w:val="100"/>
                <w:position w:val="0"/>
                <w:sz w:val="17"/>
                <w:szCs w:val="17"/>
                <w:shd w:val="clear" w:color="auto" w:fill="auto"/>
                <w:lang w:val="pl-PL" w:eastAsia="pl-PL" w:bidi="pl-PL"/>
              </w:rPr>
              <w:t>324</w:t>
            </w:r>
          </w:p>
        </w:tc>
        <w:tc>
          <w:tcPr>
            <w:tcBorders/>
            <w:shd w:val="clear" w:color="auto" w:fill="FFFFFF"/>
            <w:textDirection w:val="btLr"/>
            <w:vAlign w:val="top"/>
          </w:tcPr>
          <w:p>
            <w:pPr>
              <w:pStyle w:val="Style10"/>
              <w:keepNext w:val="0"/>
              <w:keepLines w:val="0"/>
              <w:framePr w:w="4115" w:h="10253" w:hSpace="1526" w:wrap="notBeside" w:vAnchor="text" w:hAnchor="text" w:x="1527" w:y="1"/>
              <w:widowControl w:val="0"/>
              <w:shd w:val="clear" w:color="auto" w:fill="auto"/>
              <w:bidi w:val="0"/>
              <w:spacing w:before="0" w:after="0" w:line="240" w:lineRule="auto"/>
              <w:ind w:left="0" w:right="0" w:firstLine="0"/>
              <w:jc w:val="center"/>
              <w:rPr>
                <w:sz w:val="17"/>
                <w:szCs w:val="17"/>
              </w:rPr>
            </w:pPr>
            <w:r>
              <w:rPr>
                <w:b/>
                <w:bCs/>
                <w:color w:val="000000"/>
                <w:spacing w:val="0"/>
                <w:w w:val="100"/>
                <w:position w:val="0"/>
                <w:sz w:val="17"/>
                <w:szCs w:val="17"/>
                <w:shd w:val="clear" w:color="auto" w:fill="auto"/>
                <w:lang w:val="pl-PL" w:eastAsia="pl-PL" w:bidi="pl-PL"/>
              </w:rPr>
              <w:t>1.915</w:t>
            </w:r>
          </w:p>
        </w:tc>
        <w:tc>
          <w:tcPr>
            <w:tcBorders/>
            <w:shd w:val="clear" w:color="auto" w:fill="FFFFFF"/>
            <w:textDirection w:val="btLr"/>
            <w:vAlign w:val="top"/>
          </w:tcPr>
          <w:p>
            <w:pPr>
              <w:framePr w:w="4115" w:h="10253" w:hSpace="1526" w:wrap="notBeside" w:vAnchor="text" w:hAnchor="text" w:x="1527" w:y="1"/>
              <w:widowControl w:val="0"/>
              <w:rPr>
                <w:sz w:val="10"/>
                <w:szCs w:val="10"/>
              </w:rPr>
            </w:pPr>
          </w:p>
        </w:tc>
        <w:tc>
          <w:tcPr>
            <w:tcBorders/>
            <w:shd w:val="clear" w:color="auto" w:fill="FFFFFF"/>
            <w:textDirection w:val="btLr"/>
            <w:vAlign w:val="top"/>
          </w:tcPr>
          <w:p>
            <w:pPr>
              <w:pStyle w:val="Style10"/>
              <w:keepNext w:val="0"/>
              <w:keepLines w:val="0"/>
              <w:framePr w:w="4115" w:h="10253" w:hSpace="1526" w:wrap="notBeside" w:vAnchor="text" w:hAnchor="text" w:x="1527" w:y="1"/>
              <w:widowControl w:val="0"/>
              <w:shd w:val="clear" w:color="auto" w:fill="auto"/>
              <w:bidi w:val="0"/>
              <w:spacing w:before="0" w:after="0" w:line="240" w:lineRule="auto"/>
              <w:ind w:left="0" w:right="0" w:firstLine="0"/>
              <w:jc w:val="center"/>
              <w:rPr>
                <w:sz w:val="17"/>
                <w:szCs w:val="17"/>
              </w:rPr>
            </w:pPr>
            <w:r>
              <w:rPr>
                <w:b/>
                <w:bCs/>
                <w:color w:val="000000"/>
                <w:spacing w:val="0"/>
                <w:w w:val="100"/>
                <w:position w:val="0"/>
                <w:sz w:val="17"/>
                <w:szCs w:val="17"/>
                <w:shd w:val="clear" w:color="auto" w:fill="auto"/>
                <w:lang w:val="pl-PL" w:eastAsia="pl-PL" w:bidi="pl-PL"/>
              </w:rPr>
              <w:t>820</w:t>
            </w:r>
          </w:p>
        </w:tc>
        <w:tc>
          <w:tcPr>
            <w:tcBorders/>
            <w:shd w:val="clear" w:color="auto" w:fill="FFFFFF"/>
            <w:textDirection w:val="btLr"/>
            <w:vAlign w:val="top"/>
          </w:tcPr>
          <w:p>
            <w:pPr>
              <w:pStyle w:val="Style10"/>
              <w:keepNext w:val="0"/>
              <w:keepLines w:val="0"/>
              <w:framePr w:w="4115" w:h="10253" w:hSpace="1526" w:wrap="notBeside" w:vAnchor="text" w:hAnchor="text" w:x="1527" w:y="1"/>
              <w:widowControl w:val="0"/>
              <w:shd w:val="clear" w:color="auto" w:fill="auto"/>
              <w:bidi w:val="0"/>
              <w:spacing w:before="0" w:after="0" w:line="240" w:lineRule="auto"/>
              <w:ind w:left="0" w:right="0" w:firstLine="0"/>
              <w:jc w:val="center"/>
              <w:rPr>
                <w:sz w:val="17"/>
                <w:szCs w:val="17"/>
              </w:rPr>
            </w:pPr>
            <w:r>
              <w:rPr>
                <w:b/>
                <w:bCs/>
                <w:color w:val="000000"/>
                <w:spacing w:val="0"/>
                <w:w w:val="100"/>
                <w:position w:val="0"/>
                <w:sz w:val="17"/>
                <w:szCs w:val="17"/>
                <w:shd w:val="clear" w:color="auto" w:fill="auto"/>
                <w:lang w:val="pl-PL" w:eastAsia="pl-PL" w:bidi="pl-PL"/>
              </w:rPr>
              <w:t>675</w:t>
            </w:r>
          </w:p>
        </w:tc>
        <w:tc>
          <w:tcPr>
            <w:tcBorders>
              <w:right w:val="single" w:sz="4"/>
            </w:tcBorders>
            <w:shd w:val="clear" w:color="auto" w:fill="FFFFFF"/>
            <w:textDirection w:val="btLr"/>
            <w:vAlign w:val="top"/>
          </w:tcPr>
          <w:p>
            <w:pPr>
              <w:pStyle w:val="Style10"/>
              <w:keepNext w:val="0"/>
              <w:keepLines w:val="0"/>
              <w:framePr w:w="4115" w:h="10253" w:hSpace="1526" w:wrap="notBeside" w:vAnchor="text" w:hAnchor="text" w:x="1527" w:y="1"/>
              <w:widowControl w:val="0"/>
              <w:shd w:val="clear" w:color="auto" w:fill="auto"/>
              <w:bidi w:val="0"/>
              <w:spacing w:before="0" w:after="0" w:line="240" w:lineRule="auto"/>
              <w:ind w:left="0" w:right="0" w:firstLine="0"/>
              <w:jc w:val="center"/>
              <w:rPr>
                <w:sz w:val="17"/>
                <w:szCs w:val="17"/>
              </w:rPr>
            </w:pPr>
            <w:r>
              <w:rPr>
                <w:b/>
                <w:bCs/>
                <w:color w:val="000000"/>
                <w:spacing w:val="0"/>
                <w:w w:val="100"/>
                <w:position w:val="0"/>
                <w:sz w:val="17"/>
                <w:szCs w:val="17"/>
                <w:shd w:val="clear" w:color="auto" w:fill="auto"/>
                <w:lang w:val="pl-PL" w:eastAsia="pl-PL" w:bidi="pl-PL"/>
              </w:rPr>
              <w:t>420</w:t>
            </w:r>
          </w:p>
        </w:tc>
      </w:tr>
      <w:tr>
        <w:trPr>
          <w:trHeight w:val="713" w:hRule="exact"/>
        </w:trPr>
        <w:tc>
          <w:tcPr>
            <w:tcBorders>
              <w:left w:val="single" w:sz="4"/>
            </w:tcBorders>
            <w:shd w:val="clear" w:color="auto" w:fill="FFFFFF"/>
            <w:vAlign w:val="top"/>
          </w:tcPr>
          <w:p>
            <w:pPr>
              <w:pStyle w:val="Style10"/>
              <w:keepNext w:val="0"/>
              <w:keepLines w:val="0"/>
              <w:framePr w:w="4115" w:h="10253" w:hSpace="1526" w:wrap="notBeside" w:vAnchor="text" w:hAnchor="text" w:x="1527" w:y="1"/>
              <w:widowControl w:val="0"/>
              <w:shd w:val="clear" w:color="auto" w:fill="auto"/>
              <w:bidi w:val="0"/>
              <w:spacing w:before="0" w:after="0" w:line="209" w:lineRule="auto"/>
              <w:ind w:left="0" w:right="0" w:firstLine="0"/>
              <w:jc w:val="left"/>
              <w:rPr>
                <w:sz w:val="17"/>
                <w:szCs w:val="17"/>
              </w:rPr>
            </w:pPr>
            <w:r>
              <w:rPr>
                <w:color w:val="000000"/>
                <w:spacing w:val="0"/>
                <w:w w:val="100"/>
                <w:position w:val="0"/>
                <w:sz w:val="17"/>
                <w:szCs w:val="17"/>
                <w:shd w:val="clear" w:color="auto" w:fill="auto"/>
                <w:lang w:val="pl-PL" w:eastAsia="pl-PL" w:bidi="pl-PL"/>
              </w:rPr>
              <w:t>British Columbia</w:t>
            </w:r>
          </w:p>
        </w:tc>
        <w:tc>
          <w:tcPr>
            <w:tcBorders/>
            <w:shd w:val="clear" w:color="auto" w:fill="FFFFFF"/>
            <w:textDirection w:val="btLr"/>
            <w:vAlign w:val="top"/>
          </w:tcPr>
          <w:p>
            <w:pPr>
              <w:pStyle w:val="Style10"/>
              <w:keepNext w:val="0"/>
              <w:keepLines w:val="0"/>
              <w:framePr w:w="4115" w:h="10253" w:hSpace="1526" w:wrap="notBeside" w:vAnchor="text" w:hAnchor="text" w:x="1527" w:y="1"/>
              <w:widowControl w:val="0"/>
              <w:shd w:val="clear" w:color="auto" w:fill="auto"/>
              <w:bidi w:val="0"/>
              <w:spacing w:before="0" w:after="0" w:line="240" w:lineRule="auto"/>
              <w:ind w:left="0" w:right="0" w:firstLine="0"/>
              <w:jc w:val="left"/>
              <w:rPr>
                <w:sz w:val="17"/>
                <w:szCs w:val="17"/>
              </w:rPr>
            </w:pPr>
            <w:r>
              <w:rPr>
                <w:b/>
                <w:bCs/>
                <w:color w:val="000000"/>
                <w:spacing w:val="0"/>
                <w:w w:val="100"/>
                <w:position w:val="0"/>
                <w:sz w:val="17"/>
                <w:szCs w:val="17"/>
                <w:shd w:val="clear" w:color="auto" w:fill="auto"/>
                <w:lang w:val="pl-PL" w:eastAsia="pl-PL" w:bidi="pl-PL"/>
              </w:rPr>
              <w:t>16.301</w:t>
            </w:r>
          </w:p>
        </w:tc>
        <w:tc>
          <w:tcPr>
            <w:tcBorders/>
            <w:shd w:val="clear" w:color="auto" w:fill="FFFFFF"/>
            <w:textDirection w:val="btLr"/>
            <w:vAlign w:val="top"/>
          </w:tcPr>
          <w:p>
            <w:pPr>
              <w:pStyle w:val="Style10"/>
              <w:keepNext w:val="0"/>
              <w:keepLines w:val="0"/>
              <w:framePr w:w="4115" w:h="10253" w:hSpace="1526" w:wrap="notBeside" w:vAnchor="text" w:hAnchor="text" w:x="1527" w:y="1"/>
              <w:widowControl w:val="0"/>
              <w:shd w:val="clear" w:color="auto" w:fill="auto"/>
              <w:bidi w:val="0"/>
              <w:spacing w:before="0" w:after="0" w:line="240" w:lineRule="auto"/>
              <w:ind w:left="0" w:right="0" w:firstLine="140"/>
              <w:jc w:val="left"/>
              <w:rPr>
                <w:sz w:val="17"/>
                <w:szCs w:val="17"/>
              </w:rPr>
            </w:pPr>
            <w:r>
              <w:rPr>
                <w:b/>
                <w:bCs/>
                <w:color w:val="000000"/>
                <w:spacing w:val="0"/>
                <w:w w:val="100"/>
                <w:position w:val="0"/>
                <w:sz w:val="17"/>
                <w:szCs w:val="17"/>
                <w:shd w:val="clear" w:color="auto" w:fill="auto"/>
                <w:lang w:val="pl-PL" w:eastAsia="pl-PL" w:bidi="pl-PL"/>
              </w:rPr>
              <w:t>5.404</w:t>
            </w:r>
          </w:p>
        </w:tc>
        <w:tc>
          <w:tcPr>
            <w:tcBorders/>
            <w:shd w:val="clear" w:color="auto" w:fill="FFFFFF"/>
            <w:textDirection w:val="btLr"/>
            <w:vAlign w:val="top"/>
          </w:tcPr>
          <w:p>
            <w:pPr>
              <w:pStyle w:val="Style10"/>
              <w:keepNext w:val="0"/>
              <w:keepLines w:val="0"/>
              <w:framePr w:w="4115" w:h="10253" w:hSpace="1526" w:wrap="notBeside" w:vAnchor="text" w:hAnchor="text" w:x="1527" w:y="1"/>
              <w:widowControl w:val="0"/>
              <w:shd w:val="clear" w:color="auto" w:fill="auto"/>
              <w:bidi w:val="0"/>
              <w:spacing w:before="0" w:after="0" w:line="240" w:lineRule="auto"/>
              <w:ind w:left="0" w:right="0" w:firstLine="140"/>
              <w:jc w:val="left"/>
              <w:rPr>
                <w:sz w:val="17"/>
                <w:szCs w:val="17"/>
              </w:rPr>
            </w:pPr>
            <w:r>
              <w:rPr>
                <w:b/>
                <w:bCs/>
                <w:color w:val="000000"/>
                <w:spacing w:val="0"/>
                <w:w w:val="100"/>
                <w:position w:val="0"/>
                <w:sz w:val="17"/>
                <w:szCs w:val="17"/>
                <w:shd w:val="clear" w:color="auto" w:fill="auto"/>
                <w:lang w:val="pl-PL" w:eastAsia="pl-PL" w:bidi="pl-PL"/>
              </w:rPr>
              <w:t>1.865</w:t>
            </w:r>
          </w:p>
        </w:tc>
        <w:tc>
          <w:tcPr>
            <w:tcBorders/>
            <w:shd w:val="clear" w:color="auto" w:fill="FFFFFF"/>
            <w:textDirection w:val="btLr"/>
            <w:vAlign w:val="top"/>
          </w:tcPr>
          <w:p>
            <w:pPr>
              <w:pStyle w:val="Style10"/>
              <w:keepNext w:val="0"/>
              <w:keepLines w:val="0"/>
              <w:framePr w:w="4115" w:h="10253" w:hSpace="1526" w:wrap="notBeside" w:vAnchor="text" w:hAnchor="text" w:x="1527" w:y="1"/>
              <w:widowControl w:val="0"/>
              <w:shd w:val="clear" w:color="auto" w:fill="auto"/>
              <w:bidi w:val="0"/>
              <w:spacing w:before="0" w:after="0" w:line="240" w:lineRule="auto"/>
              <w:ind w:left="0" w:right="0" w:firstLine="140"/>
              <w:jc w:val="left"/>
              <w:rPr>
                <w:sz w:val="17"/>
                <w:szCs w:val="17"/>
              </w:rPr>
            </w:pPr>
            <w:r>
              <w:rPr>
                <w:b/>
                <w:bCs/>
                <w:color w:val="000000"/>
                <w:spacing w:val="0"/>
                <w:w w:val="100"/>
                <w:position w:val="0"/>
                <w:sz w:val="17"/>
                <w:szCs w:val="17"/>
                <w:shd w:val="clear" w:color="auto" w:fill="auto"/>
                <w:lang w:val="pl-PL" w:eastAsia="pl-PL" w:bidi="pl-PL"/>
              </w:rPr>
              <w:t>3.539</w:t>
            </w:r>
          </w:p>
        </w:tc>
        <w:tc>
          <w:tcPr>
            <w:tcBorders/>
            <w:shd w:val="clear" w:color="auto" w:fill="FFFFFF"/>
            <w:textDirection w:val="btLr"/>
            <w:vAlign w:val="top"/>
          </w:tcPr>
          <w:p>
            <w:pPr>
              <w:pStyle w:val="Style10"/>
              <w:keepNext w:val="0"/>
              <w:keepLines w:val="0"/>
              <w:framePr w:w="4115" w:h="10253" w:hSpace="1526" w:wrap="notBeside" w:vAnchor="text" w:hAnchor="text" w:x="1527" w:y="1"/>
              <w:widowControl w:val="0"/>
              <w:shd w:val="clear" w:color="auto" w:fill="auto"/>
              <w:bidi w:val="0"/>
              <w:spacing w:before="0" w:after="0" w:line="240" w:lineRule="auto"/>
              <w:ind w:left="0" w:right="0" w:firstLine="0"/>
              <w:jc w:val="center"/>
              <w:rPr>
                <w:sz w:val="17"/>
                <w:szCs w:val="17"/>
              </w:rPr>
            </w:pPr>
            <w:r>
              <w:rPr>
                <w:b/>
                <w:bCs/>
                <w:color w:val="000000"/>
                <w:spacing w:val="0"/>
                <w:w w:val="100"/>
                <w:position w:val="0"/>
                <w:sz w:val="17"/>
                <w:szCs w:val="17"/>
                <w:shd w:val="clear" w:color="auto" w:fill="auto"/>
                <w:lang w:val="pl-PL" w:eastAsia="pl-PL" w:bidi="pl-PL"/>
              </w:rPr>
              <w:t>10.897</w:t>
            </w:r>
          </w:p>
        </w:tc>
        <w:tc>
          <w:tcPr>
            <w:tcBorders/>
            <w:shd w:val="clear" w:color="auto" w:fill="FFFFFF"/>
            <w:textDirection w:val="btLr"/>
            <w:vAlign w:val="top"/>
          </w:tcPr>
          <w:p>
            <w:pPr>
              <w:pStyle w:val="Style10"/>
              <w:keepNext w:val="0"/>
              <w:keepLines w:val="0"/>
              <w:framePr w:w="4115" w:h="10253" w:hSpace="1526" w:wrap="notBeside" w:vAnchor="text" w:hAnchor="text" w:x="1527" w:y="1"/>
              <w:widowControl w:val="0"/>
              <w:shd w:val="clear" w:color="auto" w:fill="auto"/>
              <w:bidi w:val="0"/>
              <w:spacing w:before="180" w:after="0" w:line="240" w:lineRule="auto"/>
              <w:ind w:left="0" w:right="0" w:firstLine="0"/>
              <w:jc w:val="center"/>
              <w:rPr>
                <w:sz w:val="17"/>
                <w:szCs w:val="17"/>
              </w:rPr>
            </w:pPr>
            <w:r>
              <w:rPr>
                <w:b/>
                <w:bCs/>
                <w:color w:val="000000"/>
                <w:spacing w:val="0"/>
                <w:w w:val="100"/>
                <w:position w:val="0"/>
                <w:sz w:val="17"/>
                <w:szCs w:val="17"/>
                <w:shd w:val="clear" w:color="auto" w:fill="auto"/>
                <w:lang w:val="pl-PL" w:eastAsia="pl-PL" w:bidi="pl-PL"/>
              </w:rPr>
              <w:t>5.334</w:t>
            </w:r>
          </w:p>
        </w:tc>
        <w:tc>
          <w:tcPr>
            <w:tcBorders/>
            <w:shd w:val="clear" w:color="auto" w:fill="FFFFFF"/>
            <w:textDirection w:val="btLr"/>
            <w:vAlign w:val="top"/>
          </w:tcPr>
          <w:p>
            <w:pPr>
              <w:pStyle w:val="Style10"/>
              <w:keepNext w:val="0"/>
              <w:keepLines w:val="0"/>
              <w:framePr w:w="4115" w:h="10253" w:hSpace="1526" w:wrap="notBeside" w:vAnchor="text" w:hAnchor="text" w:x="1527" w:y="1"/>
              <w:widowControl w:val="0"/>
              <w:shd w:val="clear" w:color="auto" w:fill="auto"/>
              <w:bidi w:val="0"/>
              <w:spacing w:before="0" w:after="0" w:line="240" w:lineRule="auto"/>
              <w:ind w:left="0" w:right="0" w:firstLine="0"/>
              <w:jc w:val="center"/>
              <w:rPr>
                <w:sz w:val="17"/>
                <w:szCs w:val="17"/>
              </w:rPr>
            </w:pPr>
            <w:r>
              <w:rPr>
                <w:b/>
                <w:bCs/>
                <w:color w:val="000000"/>
                <w:spacing w:val="0"/>
                <w:w w:val="100"/>
                <w:position w:val="0"/>
                <w:sz w:val="17"/>
                <w:szCs w:val="17"/>
                <w:shd w:val="clear" w:color="auto" w:fill="auto"/>
                <w:lang w:val="pl-PL" w:eastAsia="pl-PL" w:bidi="pl-PL"/>
              </w:rPr>
              <w:t>1.291</w:t>
            </w:r>
          </w:p>
        </w:tc>
        <w:tc>
          <w:tcPr>
            <w:tcBorders/>
            <w:shd w:val="clear" w:color="auto" w:fill="FFFFFF"/>
            <w:textDirection w:val="btLr"/>
            <w:vAlign w:val="top"/>
          </w:tcPr>
          <w:p>
            <w:pPr>
              <w:pStyle w:val="Style10"/>
              <w:keepNext w:val="0"/>
              <w:keepLines w:val="0"/>
              <w:framePr w:w="4115" w:h="10253" w:hSpace="1526" w:wrap="notBeside" w:vAnchor="text" w:hAnchor="text" w:x="1527" w:y="1"/>
              <w:widowControl w:val="0"/>
              <w:shd w:val="clear" w:color="auto" w:fill="auto"/>
              <w:bidi w:val="0"/>
              <w:spacing w:before="0" w:after="0" w:line="240" w:lineRule="auto"/>
              <w:ind w:left="0" w:right="0" w:firstLine="0"/>
              <w:jc w:val="center"/>
              <w:rPr>
                <w:sz w:val="17"/>
                <w:szCs w:val="17"/>
              </w:rPr>
            </w:pPr>
            <w:r>
              <w:rPr>
                <w:b/>
                <w:bCs/>
                <w:color w:val="000000"/>
                <w:spacing w:val="0"/>
                <w:w w:val="100"/>
                <w:position w:val="0"/>
                <w:sz w:val="17"/>
                <w:szCs w:val="17"/>
                <w:shd w:val="clear" w:color="auto" w:fill="auto"/>
                <w:lang w:val="pl-PL" w:eastAsia="pl-PL" w:bidi="pl-PL"/>
              </w:rPr>
              <w:t>1.952</w:t>
            </w:r>
          </w:p>
        </w:tc>
        <w:tc>
          <w:tcPr>
            <w:tcBorders>
              <w:right w:val="single" w:sz="4"/>
            </w:tcBorders>
            <w:shd w:val="clear" w:color="auto" w:fill="FFFFFF"/>
            <w:textDirection w:val="btLr"/>
            <w:vAlign w:val="top"/>
          </w:tcPr>
          <w:p>
            <w:pPr>
              <w:pStyle w:val="Style10"/>
              <w:keepNext w:val="0"/>
              <w:keepLines w:val="0"/>
              <w:framePr w:w="4115" w:h="10253" w:hSpace="1526" w:wrap="notBeside" w:vAnchor="text" w:hAnchor="text" w:x="1527" w:y="1"/>
              <w:widowControl w:val="0"/>
              <w:shd w:val="clear" w:color="auto" w:fill="auto"/>
              <w:bidi w:val="0"/>
              <w:spacing w:before="0" w:after="0" w:line="240" w:lineRule="auto"/>
              <w:ind w:left="0" w:right="0" w:firstLine="0"/>
              <w:jc w:val="center"/>
              <w:rPr>
                <w:sz w:val="17"/>
                <w:szCs w:val="17"/>
              </w:rPr>
            </w:pPr>
            <w:r>
              <w:rPr>
                <w:b/>
                <w:bCs/>
                <w:color w:val="000000"/>
                <w:spacing w:val="0"/>
                <w:w w:val="100"/>
                <w:position w:val="0"/>
                <w:sz w:val="17"/>
                <w:szCs w:val="17"/>
                <w:shd w:val="clear" w:color="auto" w:fill="auto"/>
                <w:lang w:val="pl-PL" w:eastAsia="pl-PL" w:bidi="pl-PL"/>
              </w:rPr>
              <w:t>2.320</w:t>
            </w:r>
          </w:p>
        </w:tc>
      </w:tr>
      <w:tr>
        <w:trPr>
          <w:trHeight w:val="662" w:hRule="exact"/>
        </w:trPr>
        <w:tc>
          <w:tcPr>
            <w:tcBorders>
              <w:left w:val="single" w:sz="4"/>
            </w:tcBorders>
            <w:shd w:val="clear" w:color="auto" w:fill="FFFFFF"/>
            <w:vAlign w:val="top"/>
          </w:tcPr>
          <w:p>
            <w:pPr>
              <w:pStyle w:val="Style10"/>
              <w:keepNext w:val="0"/>
              <w:keepLines w:val="0"/>
              <w:framePr w:w="4115" w:h="10253" w:hSpace="1526" w:wrap="notBeside" w:vAnchor="text" w:hAnchor="text" w:x="1527" w:y="1"/>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shd w:val="clear" w:color="auto" w:fill="auto"/>
                <w:lang w:val="fr-FR" w:eastAsia="fr-FR" w:bidi="fr-FR"/>
              </w:rPr>
              <w:t>Quebec</w:t>
            </w:r>
          </w:p>
        </w:tc>
        <w:tc>
          <w:tcPr>
            <w:tcBorders/>
            <w:shd w:val="clear" w:color="auto" w:fill="FFFFFF"/>
            <w:textDirection w:val="btLr"/>
            <w:vAlign w:val="top"/>
          </w:tcPr>
          <w:p>
            <w:pPr>
              <w:pStyle w:val="Style10"/>
              <w:keepNext w:val="0"/>
              <w:keepLines w:val="0"/>
              <w:framePr w:w="4115" w:h="10253" w:hSpace="1526" w:wrap="notBeside" w:vAnchor="text" w:hAnchor="text" w:x="1527" w:y="1"/>
              <w:widowControl w:val="0"/>
              <w:shd w:val="clear" w:color="auto" w:fill="auto"/>
              <w:bidi w:val="0"/>
              <w:spacing w:before="0" w:after="0" w:line="240" w:lineRule="auto"/>
              <w:ind w:left="0" w:right="0" w:firstLine="0"/>
              <w:jc w:val="left"/>
              <w:rPr>
                <w:sz w:val="17"/>
                <w:szCs w:val="17"/>
              </w:rPr>
            </w:pPr>
            <w:r>
              <w:rPr>
                <w:b/>
                <w:bCs/>
                <w:color w:val="000000"/>
                <w:spacing w:val="0"/>
                <w:w w:val="100"/>
                <w:position w:val="0"/>
                <w:sz w:val="17"/>
                <w:szCs w:val="17"/>
                <w:shd w:val="clear" w:color="auto" w:fill="auto"/>
                <w:lang w:val="pl-PL" w:eastAsia="pl-PL" w:bidi="pl-PL"/>
              </w:rPr>
              <w:t>16.998</w:t>
            </w:r>
          </w:p>
        </w:tc>
        <w:tc>
          <w:tcPr>
            <w:tcBorders/>
            <w:shd w:val="clear" w:color="auto" w:fill="FFFFFF"/>
            <w:textDirection w:val="btLr"/>
            <w:vAlign w:val="top"/>
          </w:tcPr>
          <w:p>
            <w:pPr>
              <w:pStyle w:val="Style10"/>
              <w:keepNext w:val="0"/>
              <w:keepLines w:val="0"/>
              <w:framePr w:w="4115" w:h="10253" w:hSpace="1526" w:wrap="notBeside" w:vAnchor="text" w:hAnchor="text" w:x="1527" w:y="1"/>
              <w:widowControl w:val="0"/>
              <w:shd w:val="clear" w:color="auto" w:fill="auto"/>
              <w:bidi w:val="0"/>
              <w:spacing w:before="0" w:after="0" w:line="240" w:lineRule="auto"/>
              <w:ind w:left="0" w:right="0" w:firstLine="0"/>
              <w:jc w:val="left"/>
              <w:rPr>
                <w:sz w:val="17"/>
                <w:szCs w:val="17"/>
              </w:rPr>
            </w:pPr>
            <w:r>
              <w:rPr>
                <w:b/>
                <w:bCs/>
                <w:color w:val="000000"/>
                <w:spacing w:val="0"/>
                <w:w w:val="100"/>
                <w:position w:val="0"/>
                <w:sz w:val="17"/>
                <w:szCs w:val="17"/>
                <w:shd w:val="clear" w:color="auto" w:fill="auto"/>
                <w:lang w:val="pl-PL" w:eastAsia="pl-PL" w:bidi="pl-PL"/>
              </w:rPr>
              <w:t>1.113</w:t>
            </w:r>
          </w:p>
        </w:tc>
        <w:tc>
          <w:tcPr>
            <w:tcBorders/>
            <w:shd w:val="clear" w:color="auto" w:fill="FFFFFF"/>
            <w:textDirection w:val="btLr"/>
            <w:vAlign w:val="top"/>
          </w:tcPr>
          <w:p>
            <w:pPr>
              <w:pStyle w:val="Style10"/>
              <w:keepNext w:val="0"/>
              <w:keepLines w:val="0"/>
              <w:framePr w:w="4115" w:h="10253" w:hSpace="1526" w:wrap="notBeside" w:vAnchor="text" w:hAnchor="text" w:x="1527" w:y="1"/>
              <w:widowControl w:val="0"/>
              <w:shd w:val="clear" w:color="auto" w:fill="auto"/>
              <w:bidi w:val="0"/>
              <w:spacing w:before="0" w:after="0" w:line="240" w:lineRule="auto"/>
              <w:ind w:left="0" w:right="0" w:firstLine="0"/>
              <w:jc w:val="center"/>
              <w:rPr>
                <w:sz w:val="17"/>
                <w:szCs w:val="17"/>
              </w:rPr>
            </w:pPr>
            <w:r>
              <w:rPr>
                <w:b/>
                <w:bCs/>
                <w:color w:val="000000"/>
                <w:spacing w:val="0"/>
                <w:w w:val="100"/>
                <w:position w:val="0"/>
                <w:sz w:val="17"/>
                <w:szCs w:val="17"/>
                <w:shd w:val="clear" w:color="auto" w:fill="auto"/>
                <w:lang w:val="pl-PL" w:eastAsia="pl-PL" w:bidi="pl-PL"/>
              </w:rPr>
              <w:t>584</w:t>
            </w:r>
          </w:p>
        </w:tc>
        <w:tc>
          <w:tcPr>
            <w:tcBorders/>
            <w:shd w:val="clear" w:color="auto" w:fill="FFFFFF"/>
            <w:textDirection w:val="btLr"/>
            <w:vAlign w:val="top"/>
          </w:tcPr>
          <w:p>
            <w:pPr>
              <w:pStyle w:val="Style10"/>
              <w:keepNext w:val="0"/>
              <w:keepLines w:val="0"/>
              <w:framePr w:w="4115" w:h="10253" w:hSpace="1526" w:wrap="notBeside" w:vAnchor="text" w:hAnchor="text" w:x="1527" w:y="1"/>
              <w:widowControl w:val="0"/>
              <w:shd w:val="clear" w:color="auto" w:fill="auto"/>
              <w:bidi w:val="0"/>
              <w:spacing w:before="0" w:after="0" w:line="240" w:lineRule="auto"/>
              <w:ind w:left="0" w:right="0" w:firstLine="0"/>
              <w:jc w:val="center"/>
              <w:rPr>
                <w:sz w:val="17"/>
                <w:szCs w:val="17"/>
              </w:rPr>
            </w:pPr>
            <w:r>
              <w:rPr>
                <w:b/>
                <w:bCs/>
                <w:color w:val="000000"/>
                <w:spacing w:val="0"/>
                <w:w w:val="100"/>
                <w:position w:val="0"/>
                <w:sz w:val="17"/>
                <w:szCs w:val="17"/>
                <w:shd w:val="clear" w:color="auto" w:fill="auto"/>
                <w:lang w:val="pl-PL" w:eastAsia="pl-PL" w:bidi="pl-PL"/>
              </w:rPr>
              <w:t>529</w:t>
            </w:r>
          </w:p>
        </w:tc>
        <w:tc>
          <w:tcPr>
            <w:tcBorders/>
            <w:shd w:val="clear" w:color="auto" w:fill="FFFFFF"/>
            <w:textDirection w:val="btLr"/>
            <w:vAlign w:val="top"/>
          </w:tcPr>
          <w:p>
            <w:pPr>
              <w:pStyle w:val="Style10"/>
              <w:keepNext w:val="0"/>
              <w:keepLines w:val="0"/>
              <w:framePr w:w="4115" w:h="10253" w:hSpace="1526" w:wrap="notBeside" w:vAnchor="text" w:hAnchor="text" w:x="1527" w:y="1"/>
              <w:widowControl w:val="0"/>
              <w:shd w:val="clear" w:color="auto" w:fill="auto"/>
              <w:bidi w:val="0"/>
              <w:spacing w:before="0" w:after="0" w:line="240" w:lineRule="auto"/>
              <w:ind w:left="0" w:right="0" w:firstLine="0"/>
              <w:jc w:val="left"/>
              <w:rPr>
                <w:sz w:val="17"/>
                <w:szCs w:val="17"/>
              </w:rPr>
            </w:pPr>
            <w:r>
              <w:rPr>
                <w:b/>
                <w:bCs/>
                <w:color w:val="000000"/>
                <w:spacing w:val="0"/>
                <w:w w:val="100"/>
                <w:position w:val="0"/>
                <w:sz w:val="17"/>
                <w:szCs w:val="17"/>
                <w:shd w:val="clear" w:color="auto" w:fill="auto"/>
                <w:lang w:val="pl-PL" w:eastAsia="pl-PL" w:bidi="pl-PL"/>
              </w:rPr>
              <w:t>15.885</w:t>
            </w:r>
          </w:p>
        </w:tc>
        <w:tc>
          <w:tcPr>
            <w:tcBorders/>
            <w:shd w:val="clear" w:color="auto" w:fill="FFFFFF"/>
            <w:textDirection w:val="btLr"/>
            <w:vAlign w:val="top"/>
          </w:tcPr>
          <w:p>
            <w:pPr>
              <w:pStyle w:val="Style10"/>
              <w:keepNext w:val="0"/>
              <w:keepLines w:val="0"/>
              <w:framePr w:w="4115" w:h="10253" w:hSpace="1526" w:wrap="notBeside" w:vAnchor="text" w:hAnchor="text" w:x="1527" w:y="1"/>
              <w:widowControl w:val="0"/>
              <w:shd w:val="clear" w:color="auto" w:fill="auto"/>
              <w:bidi w:val="0"/>
              <w:spacing w:before="180" w:after="0" w:line="240" w:lineRule="auto"/>
              <w:ind w:left="0" w:right="0" w:firstLine="0"/>
              <w:jc w:val="left"/>
              <w:rPr>
                <w:sz w:val="17"/>
                <w:szCs w:val="17"/>
              </w:rPr>
            </w:pPr>
            <w:r>
              <w:rPr>
                <w:b/>
                <w:bCs/>
                <w:color w:val="000000"/>
                <w:spacing w:val="0"/>
                <w:w w:val="100"/>
                <w:position w:val="0"/>
                <w:sz w:val="17"/>
                <w:szCs w:val="17"/>
                <w:shd w:val="clear" w:color="auto" w:fill="auto"/>
                <w:lang w:val="pl-PL" w:eastAsia="pl-PL" w:bidi="pl-PL"/>
              </w:rPr>
              <w:t>11.385</w:t>
            </w:r>
          </w:p>
        </w:tc>
        <w:tc>
          <w:tcPr>
            <w:tcBorders/>
            <w:shd w:val="clear" w:color="auto" w:fill="FFFFFF"/>
            <w:textDirection w:val="btLr"/>
            <w:vAlign w:val="top"/>
          </w:tcPr>
          <w:p>
            <w:pPr>
              <w:pStyle w:val="Style10"/>
              <w:keepNext w:val="0"/>
              <w:keepLines w:val="0"/>
              <w:framePr w:w="4115" w:h="10253" w:hSpace="1526" w:wrap="notBeside" w:vAnchor="text" w:hAnchor="text" w:x="1527" w:y="1"/>
              <w:widowControl w:val="0"/>
              <w:shd w:val="clear" w:color="auto" w:fill="auto"/>
              <w:bidi w:val="0"/>
              <w:spacing w:before="0" w:after="0" w:line="240" w:lineRule="auto"/>
              <w:ind w:left="0" w:right="0" w:firstLine="0"/>
              <w:jc w:val="center"/>
              <w:rPr>
                <w:sz w:val="17"/>
                <w:szCs w:val="17"/>
              </w:rPr>
            </w:pPr>
            <w:r>
              <w:rPr>
                <w:b/>
                <w:bCs/>
                <w:color w:val="000000"/>
                <w:spacing w:val="0"/>
                <w:w w:val="100"/>
                <w:position w:val="0"/>
                <w:sz w:val="17"/>
                <w:szCs w:val="17"/>
                <w:shd w:val="clear" w:color="auto" w:fill="auto"/>
                <w:lang w:val="pl-PL" w:eastAsia="pl-PL" w:bidi="pl-PL"/>
              </w:rPr>
              <w:t>939</w:t>
            </w:r>
          </w:p>
        </w:tc>
        <w:tc>
          <w:tcPr>
            <w:tcBorders/>
            <w:shd w:val="clear" w:color="auto" w:fill="FFFFFF"/>
            <w:textDirection w:val="btLr"/>
            <w:vAlign w:val="top"/>
          </w:tcPr>
          <w:p>
            <w:pPr>
              <w:pStyle w:val="Style10"/>
              <w:keepNext w:val="0"/>
              <w:keepLines w:val="0"/>
              <w:framePr w:w="4115" w:h="10253" w:hSpace="1526" w:wrap="notBeside" w:vAnchor="text" w:hAnchor="text" w:x="1527" w:y="1"/>
              <w:widowControl w:val="0"/>
              <w:shd w:val="clear" w:color="auto" w:fill="auto"/>
              <w:bidi w:val="0"/>
              <w:spacing w:before="0" w:after="0" w:line="240" w:lineRule="auto"/>
              <w:ind w:left="0" w:right="0" w:firstLine="0"/>
              <w:jc w:val="center"/>
              <w:rPr>
                <w:sz w:val="17"/>
                <w:szCs w:val="17"/>
              </w:rPr>
            </w:pPr>
            <w:r>
              <w:rPr>
                <w:b/>
                <w:bCs/>
                <w:color w:val="000000"/>
                <w:spacing w:val="0"/>
                <w:w w:val="100"/>
                <w:position w:val="0"/>
                <w:sz w:val="17"/>
                <w:szCs w:val="17"/>
                <w:shd w:val="clear" w:color="auto" w:fill="auto"/>
                <w:lang w:val="pl-PL" w:eastAsia="pl-PL" w:bidi="pl-PL"/>
              </w:rPr>
              <w:t>1.544</w:t>
            </w:r>
          </w:p>
        </w:tc>
        <w:tc>
          <w:tcPr>
            <w:tcBorders>
              <w:right w:val="single" w:sz="4"/>
            </w:tcBorders>
            <w:shd w:val="clear" w:color="auto" w:fill="FFFFFF"/>
            <w:textDirection w:val="btLr"/>
            <w:vAlign w:val="top"/>
          </w:tcPr>
          <w:p>
            <w:pPr>
              <w:pStyle w:val="Style10"/>
              <w:keepNext w:val="0"/>
              <w:keepLines w:val="0"/>
              <w:framePr w:w="4115" w:h="10253" w:hSpace="1526" w:wrap="notBeside" w:vAnchor="text" w:hAnchor="text" w:x="1527" w:y="1"/>
              <w:widowControl w:val="0"/>
              <w:shd w:val="clear" w:color="auto" w:fill="auto"/>
              <w:bidi w:val="0"/>
              <w:spacing w:before="0" w:after="0" w:line="240" w:lineRule="auto"/>
              <w:ind w:left="0" w:right="0" w:firstLine="0"/>
              <w:jc w:val="center"/>
              <w:rPr>
                <w:sz w:val="17"/>
                <w:szCs w:val="17"/>
              </w:rPr>
            </w:pPr>
            <w:r>
              <w:rPr>
                <w:b/>
                <w:bCs/>
                <w:color w:val="000000"/>
                <w:spacing w:val="0"/>
                <w:w w:val="100"/>
                <w:position w:val="0"/>
                <w:sz w:val="17"/>
                <w:szCs w:val="17"/>
                <w:shd w:val="clear" w:color="auto" w:fill="auto"/>
                <w:lang w:val="pl-PL" w:eastAsia="pl-PL" w:bidi="pl-PL"/>
              </w:rPr>
              <w:t>2.017</w:t>
            </w:r>
          </w:p>
        </w:tc>
      </w:tr>
      <w:tr>
        <w:trPr>
          <w:trHeight w:val="698" w:hRule="exact"/>
        </w:trPr>
        <w:tc>
          <w:tcPr>
            <w:tcBorders>
              <w:left w:val="single" w:sz="4"/>
            </w:tcBorders>
            <w:shd w:val="clear" w:color="auto" w:fill="FFFFFF"/>
            <w:vAlign w:val="top"/>
          </w:tcPr>
          <w:p>
            <w:pPr>
              <w:pStyle w:val="Style10"/>
              <w:keepNext w:val="0"/>
              <w:keepLines w:val="0"/>
              <w:framePr w:w="4115" w:h="10253" w:hSpace="1526" w:wrap="notBeside" w:vAnchor="text" w:hAnchor="text" w:x="1527" w:y="1"/>
              <w:widowControl w:val="0"/>
              <w:shd w:val="clear" w:color="auto" w:fill="auto"/>
              <w:bidi w:val="0"/>
              <w:spacing w:before="0" w:after="0" w:line="240" w:lineRule="auto"/>
              <w:ind w:left="0" w:right="0" w:firstLine="0"/>
              <w:jc w:val="both"/>
              <w:rPr>
                <w:sz w:val="17"/>
                <w:szCs w:val="17"/>
              </w:rPr>
            </w:pPr>
            <w:r>
              <w:rPr>
                <w:color w:val="000000"/>
                <w:spacing w:val="0"/>
                <w:w w:val="100"/>
                <w:position w:val="0"/>
                <w:sz w:val="17"/>
                <w:szCs w:val="17"/>
                <w:shd w:val="clear" w:color="auto" w:fill="auto"/>
                <w:lang w:val="fr-FR" w:eastAsia="fr-FR" w:bidi="fr-FR"/>
              </w:rPr>
              <w:t>Saskatchewan</w:t>
            </w:r>
          </w:p>
        </w:tc>
        <w:tc>
          <w:tcPr>
            <w:tcBorders/>
            <w:shd w:val="clear" w:color="auto" w:fill="FFFFFF"/>
            <w:textDirection w:val="btLr"/>
            <w:vAlign w:val="top"/>
          </w:tcPr>
          <w:p>
            <w:pPr>
              <w:pStyle w:val="Style10"/>
              <w:keepNext w:val="0"/>
              <w:keepLines w:val="0"/>
              <w:framePr w:w="4115" w:h="10253" w:hSpace="1526" w:wrap="notBeside" w:vAnchor="text" w:hAnchor="text" w:x="1527" w:y="1"/>
              <w:widowControl w:val="0"/>
              <w:shd w:val="clear" w:color="auto" w:fill="auto"/>
              <w:bidi w:val="0"/>
              <w:spacing w:before="0" w:after="0" w:line="240" w:lineRule="auto"/>
              <w:ind w:left="0" w:right="0" w:firstLine="0"/>
              <w:jc w:val="left"/>
              <w:rPr>
                <w:sz w:val="17"/>
                <w:szCs w:val="17"/>
              </w:rPr>
            </w:pPr>
            <w:r>
              <w:rPr>
                <w:b/>
                <w:bCs/>
                <w:color w:val="000000"/>
                <w:spacing w:val="0"/>
                <w:w w:val="100"/>
                <w:position w:val="0"/>
                <w:sz w:val="17"/>
                <w:szCs w:val="17"/>
                <w:shd w:val="clear" w:color="auto" w:fill="auto"/>
                <w:lang w:val="pl-PL" w:eastAsia="pl-PL" w:bidi="pl-PL"/>
              </w:rPr>
              <w:t>26.034</w:t>
            </w:r>
          </w:p>
        </w:tc>
        <w:tc>
          <w:tcPr>
            <w:tcBorders/>
            <w:shd w:val="clear" w:color="auto" w:fill="FFFFFF"/>
            <w:textDirection w:val="btLr"/>
            <w:vAlign w:val="top"/>
          </w:tcPr>
          <w:p>
            <w:pPr>
              <w:pStyle w:val="Style10"/>
              <w:keepNext w:val="0"/>
              <w:keepLines w:val="0"/>
              <w:framePr w:w="4115" w:h="10253" w:hSpace="1526" w:wrap="notBeside" w:vAnchor="text" w:hAnchor="text" w:x="1527" w:y="1"/>
              <w:widowControl w:val="0"/>
              <w:shd w:val="clear" w:color="auto" w:fill="auto"/>
              <w:bidi w:val="0"/>
              <w:spacing w:before="0" w:after="0" w:line="240" w:lineRule="auto"/>
              <w:ind w:left="0" w:right="0" w:firstLine="0"/>
              <w:jc w:val="left"/>
              <w:rPr>
                <w:sz w:val="17"/>
                <w:szCs w:val="17"/>
              </w:rPr>
            </w:pPr>
            <w:r>
              <w:rPr>
                <w:b/>
                <w:bCs/>
                <w:color w:val="000000"/>
                <w:spacing w:val="0"/>
                <w:w w:val="100"/>
                <w:position w:val="0"/>
                <w:sz w:val="17"/>
                <w:szCs w:val="17"/>
                <w:shd w:val="clear" w:color="auto" w:fill="auto"/>
                <w:lang w:val="pl-PL" w:eastAsia="pl-PL" w:bidi="pl-PL"/>
              </w:rPr>
              <w:t>19.901</w:t>
            </w:r>
          </w:p>
        </w:tc>
        <w:tc>
          <w:tcPr>
            <w:tcBorders/>
            <w:shd w:val="clear" w:color="auto" w:fill="FFFFFF"/>
            <w:textDirection w:val="btLr"/>
            <w:vAlign w:val="top"/>
          </w:tcPr>
          <w:p>
            <w:pPr>
              <w:pStyle w:val="Style10"/>
              <w:keepNext w:val="0"/>
              <w:keepLines w:val="0"/>
              <w:framePr w:w="4115" w:h="10253" w:hSpace="1526" w:wrap="notBeside" w:vAnchor="text" w:hAnchor="text" w:x="1527" w:y="1"/>
              <w:widowControl w:val="0"/>
              <w:shd w:val="clear" w:color="auto" w:fill="auto"/>
              <w:bidi w:val="0"/>
              <w:spacing w:before="0" w:after="0" w:line="240" w:lineRule="auto"/>
              <w:ind w:left="0" w:right="0" w:firstLine="0"/>
              <w:jc w:val="left"/>
              <w:rPr>
                <w:sz w:val="17"/>
                <w:szCs w:val="17"/>
              </w:rPr>
            </w:pPr>
            <w:r>
              <w:rPr>
                <w:b/>
                <w:bCs/>
                <w:color w:val="000000"/>
                <w:spacing w:val="0"/>
                <w:w w:val="100"/>
                <w:position w:val="0"/>
                <w:sz w:val="17"/>
                <w:szCs w:val="17"/>
                <w:shd w:val="clear" w:color="auto" w:fill="auto"/>
                <w:lang w:val="pl-PL" w:eastAsia="pl-PL" w:bidi="pl-PL"/>
              </w:rPr>
              <w:t>14.944</w:t>
            </w:r>
          </w:p>
        </w:tc>
        <w:tc>
          <w:tcPr>
            <w:tcBorders/>
            <w:shd w:val="clear" w:color="auto" w:fill="FFFFFF"/>
            <w:textDirection w:val="btLr"/>
            <w:vAlign w:val="top"/>
          </w:tcPr>
          <w:p>
            <w:pPr>
              <w:pStyle w:val="Style10"/>
              <w:keepNext w:val="0"/>
              <w:keepLines w:val="0"/>
              <w:framePr w:w="4115" w:h="10253" w:hSpace="1526" w:wrap="notBeside" w:vAnchor="text" w:hAnchor="text" w:x="1527" w:y="1"/>
              <w:widowControl w:val="0"/>
              <w:shd w:val="clear" w:color="auto" w:fill="auto"/>
              <w:bidi w:val="0"/>
              <w:spacing w:before="0" w:after="0" w:line="240" w:lineRule="auto"/>
              <w:ind w:left="0" w:right="0" w:firstLine="0"/>
              <w:jc w:val="center"/>
              <w:rPr>
                <w:sz w:val="17"/>
                <w:szCs w:val="17"/>
              </w:rPr>
            </w:pPr>
            <w:r>
              <w:rPr>
                <w:b/>
                <w:bCs/>
                <w:color w:val="000000"/>
                <w:spacing w:val="0"/>
                <w:w w:val="100"/>
                <w:position w:val="0"/>
                <w:sz w:val="17"/>
                <w:szCs w:val="17"/>
                <w:shd w:val="clear" w:color="auto" w:fill="auto"/>
                <w:lang w:val="pl-PL" w:eastAsia="pl-PL" w:bidi="pl-PL"/>
              </w:rPr>
              <w:t>4.957</w:t>
            </w:r>
          </w:p>
        </w:tc>
        <w:tc>
          <w:tcPr>
            <w:tcBorders/>
            <w:shd w:val="clear" w:color="auto" w:fill="FFFFFF"/>
            <w:textDirection w:val="btLr"/>
            <w:vAlign w:val="top"/>
          </w:tcPr>
          <w:p>
            <w:pPr>
              <w:pStyle w:val="Style10"/>
              <w:keepNext w:val="0"/>
              <w:keepLines w:val="0"/>
              <w:framePr w:w="4115" w:h="10253" w:hSpace="1526" w:wrap="notBeside" w:vAnchor="text" w:hAnchor="text" w:x="1527" w:y="1"/>
              <w:widowControl w:val="0"/>
              <w:shd w:val="clear" w:color="auto" w:fill="auto"/>
              <w:bidi w:val="0"/>
              <w:spacing w:before="0" w:after="0" w:line="240" w:lineRule="auto"/>
              <w:ind w:left="0" w:right="0" w:firstLine="140"/>
              <w:jc w:val="both"/>
              <w:rPr>
                <w:sz w:val="17"/>
                <w:szCs w:val="17"/>
              </w:rPr>
            </w:pPr>
            <w:r>
              <w:rPr>
                <w:b/>
                <w:bCs/>
                <w:color w:val="000000"/>
                <w:spacing w:val="0"/>
                <w:w w:val="100"/>
                <w:position w:val="0"/>
                <w:sz w:val="17"/>
                <w:szCs w:val="17"/>
                <w:shd w:val="clear" w:color="auto" w:fill="auto"/>
                <w:lang w:val="pl-PL" w:eastAsia="pl-PL" w:bidi="pl-PL"/>
              </w:rPr>
              <w:t>6.133</w:t>
            </w:r>
          </w:p>
        </w:tc>
        <w:tc>
          <w:tcPr>
            <w:tcBorders/>
            <w:shd w:val="clear" w:color="auto" w:fill="FFFFFF"/>
            <w:textDirection w:val="btLr"/>
            <w:vAlign w:val="top"/>
          </w:tcPr>
          <w:p>
            <w:pPr>
              <w:pStyle w:val="Style10"/>
              <w:keepNext w:val="0"/>
              <w:keepLines w:val="0"/>
              <w:framePr w:w="4115" w:h="10253" w:hSpace="1526" w:wrap="notBeside" w:vAnchor="text" w:hAnchor="text" w:x="1527" w:y="1"/>
              <w:widowControl w:val="0"/>
              <w:shd w:val="clear" w:color="auto" w:fill="auto"/>
              <w:tabs>
                <w:tab w:leader="underscore" w:pos="162" w:val="left"/>
              </w:tabs>
              <w:bidi w:val="0"/>
              <w:spacing w:before="140" w:after="0" w:line="240" w:lineRule="auto"/>
              <w:ind w:left="0" w:right="0" w:firstLine="0"/>
              <w:jc w:val="center"/>
              <w:rPr>
                <w:sz w:val="17"/>
                <w:szCs w:val="17"/>
              </w:rPr>
            </w:pPr>
            <w:r>
              <w:rPr>
                <w:color w:val="000000"/>
                <w:spacing w:val="0"/>
                <w:w w:val="100"/>
                <w:position w:val="0"/>
                <w:sz w:val="17"/>
                <w:szCs w:val="17"/>
                <w:shd w:val="clear" w:color="auto" w:fill="auto"/>
                <w:lang w:val="pl-PL" w:eastAsia="pl-PL" w:bidi="pl-PL"/>
              </w:rPr>
              <w:tab/>
            </w:r>
          </w:p>
        </w:tc>
        <w:tc>
          <w:tcPr>
            <w:tcBorders/>
            <w:shd w:val="clear" w:color="auto" w:fill="FFFFFF"/>
            <w:textDirection w:val="btLr"/>
            <w:vAlign w:val="top"/>
          </w:tcPr>
          <w:p>
            <w:pPr>
              <w:pStyle w:val="Style10"/>
              <w:keepNext w:val="0"/>
              <w:keepLines w:val="0"/>
              <w:framePr w:w="4115" w:h="10253" w:hSpace="1526" w:wrap="notBeside" w:vAnchor="text" w:hAnchor="text" w:x="1527" w:y="1"/>
              <w:widowControl w:val="0"/>
              <w:shd w:val="clear" w:color="auto" w:fill="auto"/>
              <w:bidi w:val="0"/>
              <w:spacing w:before="0" w:after="0" w:line="240" w:lineRule="auto"/>
              <w:ind w:left="0" w:right="0" w:firstLine="0"/>
              <w:jc w:val="center"/>
              <w:rPr>
                <w:sz w:val="17"/>
                <w:szCs w:val="17"/>
              </w:rPr>
            </w:pPr>
            <w:r>
              <w:rPr>
                <w:b/>
                <w:bCs/>
                <w:color w:val="000000"/>
                <w:spacing w:val="0"/>
                <w:w w:val="100"/>
                <w:position w:val="0"/>
                <w:sz w:val="17"/>
                <w:szCs w:val="17"/>
                <w:shd w:val="clear" w:color="auto" w:fill="auto"/>
                <w:lang w:val="pl-PL" w:eastAsia="pl-PL" w:bidi="pl-PL"/>
              </w:rPr>
              <w:t>2.682</w:t>
            </w:r>
          </w:p>
        </w:tc>
        <w:tc>
          <w:tcPr>
            <w:tcBorders/>
            <w:shd w:val="clear" w:color="auto" w:fill="FFFFFF"/>
            <w:textDirection w:val="btLr"/>
            <w:vAlign w:val="top"/>
          </w:tcPr>
          <w:p>
            <w:pPr>
              <w:pStyle w:val="Style10"/>
              <w:keepNext w:val="0"/>
              <w:keepLines w:val="0"/>
              <w:framePr w:w="4115" w:h="10253" w:hSpace="1526" w:wrap="notBeside" w:vAnchor="text" w:hAnchor="text" w:x="1527" w:y="1"/>
              <w:widowControl w:val="0"/>
              <w:shd w:val="clear" w:color="auto" w:fill="auto"/>
              <w:bidi w:val="0"/>
              <w:spacing w:before="0" w:after="0" w:line="240" w:lineRule="auto"/>
              <w:ind w:left="0" w:right="0" w:firstLine="280"/>
              <w:jc w:val="left"/>
              <w:rPr>
                <w:sz w:val="17"/>
                <w:szCs w:val="17"/>
              </w:rPr>
            </w:pPr>
            <w:r>
              <w:rPr>
                <w:b/>
                <w:bCs/>
                <w:color w:val="000000"/>
                <w:spacing w:val="0"/>
                <w:w w:val="100"/>
                <w:position w:val="0"/>
                <w:sz w:val="17"/>
                <w:szCs w:val="17"/>
                <w:shd w:val="clear" w:color="auto" w:fill="auto"/>
                <w:lang w:val="pl-PL" w:eastAsia="pl-PL" w:bidi="pl-PL"/>
              </w:rPr>
              <w:t>996</w:t>
            </w:r>
          </w:p>
        </w:tc>
        <w:tc>
          <w:tcPr>
            <w:tcBorders>
              <w:right w:val="single" w:sz="4"/>
            </w:tcBorders>
            <w:shd w:val="clear" w:color="auto" w:fill="FFFFFF"/>
            <w:textDirection w:val="btLr"/>
            <w:vAlign w:val="top"/>
          </w:tcPr>
          <w:p>
            <w:pPr>
              <w:pStyle w:val="Style10"/>
              <w:keepNext w:val="0"/>
              <w:keepLines w:val="0"/>
              <w:framePr w:w="4115" w:h="10253" w:hSpace="1526" w:wrap="notBeside" w:vAnchor="text" w:hAnchor="text" w:x="1527" w:y="1"/>
              <w:widowControl w:val="0"/>
              <w:shd w:val="clear" w:color="auto" w:fill="auto"/>
              <w:bidi w:val="0"/>
              <w:spacing w:before="0" w:after="0" w:line="240" w:lineRule="auto"/>
              <w:ind w:left="0" w:right="0" w:firstLine="140"/>
              <w:jc w:val="left"/>
              <w:rPr>
                <w:sz w:val="17"/>
                <w:szCs w:val="17"/>
              </w:rPr>
            </w:pPr>
            <w:r>
              <w:rPr>
                <w:b/>
                <w:bCs/>
                <w:color w:val="000000"/>
                <w:spacing w:val="0"/>
                <w:w w:val="100"/>
                <w:position w:val="0"/>
                <w:sz w:val="17"/>
                <w:szCs w:val="17"/>
                <w:shd w:val="clear" w:color="auto" w:fill="auto"/>
                <w:lang w:val="pl-PL" w:eastAsia="pl-PL" w:bidi="pl-PL"/>
              </w:rPr>
              <w:t>2.455</w:t>
            </w:r>
          </w:p>
        </w:tc>
      </w:tr>
      <w:tr>
        <w:trPr>
          <w:trHeight w:val="680" w:hRule="exact"/>
        </w:trPr>
        <w:tc>
          <w:tcPr>
            <w:tcBorders>
              <w:left w:val="single" w:sz="4"/>
            </w:tcBorders>
            <w:shd w:val="clear" w:color="auto" w:fill="FFFFFF"/>
            <w:vAlign w:val="top"/>
          </w:tcPr>
          <w:p>
            <w:pPr>
              <w:pStyle w:val="Style10"/>
              <w:keepNext w:val="0"/>
              <w:keepLines w:val="0"/>
              <w:framePr w:w="4115" w:h="10253" w:hSpace="1526" w:wrap="notBeside" w:vAnchor="text" w:hAnchor="text" w:x="1527" w:y="1"/>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shd w:val="clear" w:color="auto" w:fill="auto"/>
                <w:lang w:val="fr-FR" w:eastAsia="fr-FR" w:bidi="fr-FR"/>
              </w:rPr>
              <w:t>Alberta</w:t>
            </w:r>
          </w:p>
        </w:tc>
        <w:tc>
          <w:tcPr>
            <w:tcBorders/>
            <w:shd w:val="clear" w:color="auto" w:fill="FFFFFF"/>
            <w:textDirection w:val="btLr"/>
            <w:vAlign w:val="top"/>
          </w:tcPr>
          <w:p>
            <w:pPr>
              <w:pStyle w:val="Style10"/>
              <w:keepNext w:val="0"/>
              <w:keepLines w:val="0"/>
              <w:framePr w:w="4115" w:h="10253" w:hSpace="1526" w:wrap="notBeside" w:vAnchor="text" w:hAnchor="text" w:x="1527" w:y="1"/>
              <w:widowControl w:val="0"/>
              <w:shd w:val="clear" w:color="auto" w:fill="auto"/>
              <w:bidi w:val="0"/>
              <w:spacing w:before="0" w:after="0" w:line="240" w:lineRule="auto"/>
              <w:ind w:left="0" w:right="0" w:firstLine="0"/>
              <w:jc w:val="both"/>
              <w:rPr>
                <w:sz w:val="17"/>
                <w:szCs w:val="17"/>
              </w:rPr>
            </w:pPr>
            <w:r>
              <w:rPr>
                <w:b/>
                <w:bCs/>
                <w:color w:val="000000"/>
                <w:spacing w:val="0"/>
                <w:w w:val="100"/>
                <w:position w:val="0"/>
                <w:sz w:val="17"/>
                <w:szCs w:val="17"/>
                <w:shd w:val="clear" w:color="auto" w:fill="auto"/>
                <w:lang w:val="pl-PL" w:eastAsia="pl-PL" w:bidi="pl-PL"/>
              </w:rPr>
              <w:t>29.611</w:t>
            </w:r>
          </w:p>
        </w:tc>
        <w:tc>
          <w:tcPr>
            <w:tcBorders/>
            <w:shd w:val="clear" w:color="auto" w:fill="FFFFFF"/>
            <w:textDirection w:val="btLr"/>
            <w:vAlign w:val="top"/>
          </w:tcPr>
          <w:p>
            <w:pPr>
              <w:pStyle w:val="Style10"/>
              <w:keepNext w:val="0"/>
              <w:keepLines w:val="0"/>
              <w:framePr w:w="4115" w:h="10253" w:hSpace="1526" w:wrap="notBeside" w:vAnchor="text" w:hAnchor="text" w:x="1527" w:y="1"/>
              <w:widowControl w:val="0"/>
              <w:shd w:val="clear" w:color="auto" w:fill="auto"/>
              <w:bidi w:val="0"/>
              <w:spacing w:before="0" w:after="0" w:line="240" w:lineRule="auto"/>
              <w:ind w:left="0" w:right="0" w:firstLine="0"/>
              <w:jc w:val="both"/>
              <w:rPr>
                <w:sz w:val="17"/>
                <w:szCs w:val="17"/>
              </w:rPr>
            </w:pPr>
            <w:r>
              <w:rPr>
                <w:b/>
                <w:bCs/>
                <w:color w:val="000000"/>
                <w:spacing w:val="0"/>
                <w:w w:val="100"/>
                <w:position w:val="0"/>
                <w:sz w:val="17"/>
                <w:szCs w:val="17"/>
                <w:shd w:val="clear" w:color="auto" w:fill="auto"/>
                <w:lang w:val="pl-PL" w:eastAsia="pl-PL" w:bidi="pl-PL"/>
              </w:rPr>
              <w:t>18.135</w:t>
            </w:r>
          </w:p>
        </w:tc>
        <w:tc>
          <w:tcPr>
            <w:tcBorders/>
            <w:shd w:val="clear" w:color="auto" w:fill="FFFFFF"/>
            <w:textDirection w:val="btLr"/>
            <w:vAlign w:val="top"/>
          </w:tcPr>
          <w:p>
            <w:pPr>
              <w:pStyle w:val="Style10"/>
              <w:keepNext w:val="0"/>
              <w:keepLines w:val="0"/>
              <w:framePr w:w="4115" w:h="10253" w:hSpace="1526" w:wrap="notBeside" w:vAnchor="text" w:hAnchor="text" w:x="1527" w:y="1"/>
              <w:widowControl w:val="0"/>
              <w:shd w:val="clear" w:color="auto" w:fill="auto"/>
              <w:bidi w:val="0"/>
              <w:spacing w:before="0" w:after="0" w:line="240" w:lineRule="auto"/>
              <w:ind w:left="0" w:right="0" w:firstLine="0"/>
              <w:jc w:val="center"/>
              <w:rPr>
                <w:sz w:val="17"/>
                <w:szCs w:val="17"/>
              </w:rPr>
            </w:pPr>
            <w:r>
              <w:rPr>
                <w:b/>
                <w:bCs/>
                <w:color w:val="000000"/>
                <w:spacing w:val="0"/>
                <w:w w:val="100"/>
                <w:position w:val="0"/>
                <w:sz w:val="17"/>
                <w:szCs w:val="17"/>
                <w:shd w:val="clear" w:color="auto" w:fill="auto"/>
                <w:lang w:val="pl-PL" w:eastAsia="pl-PL" w:bidi="pl-PL"/>
              </w:rPr>
              <w:t>13.942</w:t>
            </w:r>
          </w:p>
        </w:tc>
        <w:tc>
          <w:tcPr>
            <w:tcBorders/>
            <w:shd w:val="clear" w:color="auto" w:fill="FFFFFF"/>
            <w:textDirection w:val="btLr"/>
            <w:vAlign w:val="top"/>
          </w:tcPr>
          <w:p>
            <w:pPr>
              <w:pStyle w:val="Style10"/>
              <w:keepNext w:val="0"/>
              <w:keepLines w:val="0"/>
              <w:framePr w:w="4115" w:h="10253" w:hSpace="1526" w:wrap="notBeside" w:vAnchor="text" w:hAnchor="text" w:x="1527" w:y="1"/>
              <w:widowControl w:val="0"/>
              <w:shd w:val="clear" w:color="auto" w:fill="auto"/>
              <w:bidi w:val="0"/>
              <w:spacing w:before="0" w:after="0" w:line="240" w:lineRule="auto"/>
              <w:ind w:left="0" w:right="0" w:firstLine="0"/>
              <w:jc w:val="center"/>
              <w:rPr>
                <w:sz w:val="17"/>
                <w:szCs w:val="17"/>
              </w:rPr>
            </w:pPr>
            <w:r>
              <w:rPr>
                <w:b/>
                <w:bCs/>
                <w:color w:val="000000"/>
                <w:spacing w:val="0"/>
                <w:w w:val="100"/>
                <w:position w:val="0"/>
                <w:sz w:val="17"/>
                <w:szCs w:val="17"/>
                <w:shd w:val="clear" w:color="auto" w:fill="auto"/>
                <w:lang w:val="pl-PL" w:eastAsia="pl-PL" w:bidi="pl-PL"/>
              </w:rPr>
              <w:t>4.193</w:t>
            </w:r>
          </w:p>
        </w:tc>
        <w:tc>
          <w:tcPr>
            <w:tcBorders/>
            <w:shd w:val="clear" w:color="auto" w:fill="FFFFFF"/>
            <w:textDirection w:val="btLr"/>
            <w:vAlign w:val="top"/>
          </w:tcPr>
          <w:p>
            <w:pPr>
              <w:pStyle w:val="Style10"/>
              <w:keepNext w:val="0"/>
              <w:keepLines w:val="0"/>
              <w:framePr w:w="4115" w:h="10253" w:hSpace="1526" w:wrap="notBeside" w:vAnchor="text" w:hAnchor="text" w:x="1527" w:y="1"/>
              <w:widowControl w:val="0"/>
              <w:shd w:val="clear" w:color="auto" w:fill="auto"/>
              <w:bidi w:val="0"/>
              <w:spacing w:before="0" w:after="0" w:line="240" w:lineRule="auto"/>
              <w:ind w:left="0" w:right="0" w:firstLine="0"/>
              <w:jc w:val="center"/>
              <w:rPr>
                <w:sz w:val="17"/>
                <w:szCs w:val="17"/>
              </w:rPr>
            </w:pPr>
            <w:r>
              <w:rPr>
                <w:b/>
                <w:bCs/>
                <w:color w:val="000000"/>
                <w:spacing w:val="0"/>
                <w:w w:val="100"/>
                <w:position w:val="0"/>
                <w:sz w:val="17"/>
                <w:szCs w:val="17"/>
                <w:shd w:val="clear" w:color="auto" w:fill="auto"/>
                <w:lang w:val="pl-PL" w:eastAsia="pl-PL" w:bidi="pl-PL"/>
              </w:rPr>
              <w:t>11.526</w:t>
            </w:r>
          </w:p>
        </w:tc>
        <w:tc>
          <w:tcPr>
            <w:tcBorders/>
            <w:shd w:val="clear" w:color="auto" w:fill="FFFFFF"/>
            <w:textDirection w:val="btLr"/>
            <w:vAlign w:val="top"/>
          </w:tcPr>
          <w:p>
            <w:pPr>
              <w:pStyle w:val="Style10"/>
              <w:keepNext w:val="0"/>
              <w:keepLines w:val="0"/>
              <w:framePr w:w="4115" w:h="10253" w:hSpace="1526" w:wrap="notBeside" w:vAnchor="text" w:hAnchor="text" w:x="1527" w:y="1"/>
              <w:widowControl w:val="0"/>
              <w:shd w:val="clear" w:color="auto" w:fill="auto"/>
              <w:bidi w:val="0"/>
              <w:spacing w:before="160" w:after="0" w:line="240" w:lineRule="auto"/>
              <w:ind w:left="0" w:right="0" w:firstLine="0"/>
              <w:jc w:val="center"/>
              <w:rPr>
                <w:sz w:val="17"/>
                <w:szCs w:val="17"/>
              </w:rPr>
            </w:pPr>
            <w:r>
              <w:rPr>
                <w:b/>
                <w:bCs/>
                <w:color w:val="000000"/>
                <w:spacing w:val="0"/>
                <w:w w:val="100"/>
                <w:position w:val="0"/>
                <w:sz w:val="17"/>
                <w:szCs w:val="17"/>
                <w:shd w:val="clear" w:color="auto" w:fill="auto"/>
                <w:lang w:val="pl-PL" w:eastAsia="pl-PL" w:bidi="pl-PL"/>
              </w:rPr>
              <w:t>7.744</w:t>
            </w:r>
          </w:p>
        </w:tc>
        <w:tc>
          <w:tcPr>
            <w:tcBorders/>
            <w:shd w:val="clear" w:color="auto" w:fill="FFFFFF"/>
            <w:textDirection w:val="btLr"/>
            <w:vAlign w:val="top"/>
          </w:tcPr>
          <w:p>
            <w:pPr>
              <w:pStyle w:val="Style10"/>
              <w:keepNext w:val="0"/>
              <w:keepLines w:val="0"/>
              <w:framePr w:w="4115" w:h="10253" w:hSpace="1526" w:wrap="notBeside" w:vAnchor="text" w:hAnchor="text" w:x="1527" w:y="1"/>
              <w:widowControl w:val="0"/>
              <w:shd w:val="clear" w:color="auto" w:fill="auto"/>
              <w:bidi w:val="0"/>
              <w:spacing w:before="0" w:after="0" w:line="240" w:lineRule="auto"/>
              <w:ind w:left="0" w:right="0" w:firstLine="0"/>
              <w:jc w:val="center"/>
              <w:rPr>
                <w:sz w:val="17"/>
                <w:szCs w:val="17"/>
              </w:rPr>
            </w:pPr>
            <w:r>
              <w:rPr>
                <w:color w:val="000000"/>
                <w:spacing w:val="0"/>
                <w:w w:val="100"/>
                <w:position w:val="0"/>
                <w:sz w:val="17"/>
                <w:szCs w:val="17"/>
                <w:shd w:val="clear" w:color="auto" w:fill="auto"/>
                <w:lang w:val="pl-PL" w:eastAsia="pl-PL" w:bidi="pl-PL"/>
              </w:rPr>
              <w:t>—</w:t>
            </w:r>
          </w:p>
        </w:tc>
        <w:tc>
          <w:tcPr>
            <w:tcBorders/>
            <w:shd w:val="clear" w:color="auto" w:fill="FFFFFF"/>
            <w:textDirection w:val="btLr"/>
            <w:vAlign w:val="top"/>
          </w:tcPr>
          <w:p>
            <w:pPr>
              <w:pStyle w:val="Style10"/>
              <w:keepNext w:val="0"/>
              <w:keepLines w:val="0"/>
              <w:framePr w:w="4115" w:h="10253" w:hSpace="1526" w:wrap="notBeside" w:vAnchor="text" w:hAnchor="text" w:x="1527" w:y="1"/>
              <w:widowControl w:val="0"/>
              <w:shd w:val="clear" w:color="auto" w:fill="auto"/>
              <w:bidi w:val="0"/>
              <w:spacing w:before="0" w:after="0" w:line="240" w:lineRule="auto"/>
              <w:ind w:left="0" w:right="0" w:firstLine="280"/>
              <w:jc w:val="left"/>
              <w:rPr>
                <w:sz w:val="17"/>
                <w:szCs w:val="17"/>
              </w:rPr>
            </w:pPr>
            <w:r>
              <w:rPr>
                <w:b/>
                <w:bCs/>
                <w:color w:val="000000"/>
                <w:spacing w:val="0"/>
                <w:w w:val="100"/>
                <w:position w:val="0"/>
                <w:sz w:val="17"/>
                <w:szCs w:val="17"/>
                <w:shd w:val="clear" w:color="auto" w:fill="auto"/>
                <w:lang w:val="pl-PL" w:eastAsia="pl-PL" w:bidi="pl-PL"/>
              </w:rPr>
              <w:t>901</w:t>
            </w:r>
          </w:p>
        </w:tc>
        <w:tc>
          <w:tcPr>
            <w:tcBorders>
              <w:right w:val="single" w:sz="4"/>
            </w:tcBorders>
            <w:shd w:val="clear" w:color="auto" w:fill="FFFFFF"/>
            <w:textDirection w:val="btLr"/>
            <w:vAlign w:val="top"/>
          </w:tcPr>
          <w:p>
            <w:pPr>
              <w:pStyle w:val="Style10"/>
              <w:keepNext w:val="0"/>
              <w:keepLines w:val="0"/>
              <w:framePr w:w="4115" w:h="10253" w:hSpace="1526" w:wrap="notBeside" w:vAnchor="text" w:hAnchor="text" w:x="1527" w:y="1"/>
              <w:widowControl w:val="0"/>
              <w:shd w:val="clear" w:color="auto" w:fill="auto"/>
              <w:bidi w:val="0"/>
              <w:spacing w:before="0" w:after="0" w:line="240" w:lineRule="auto"/>
              <w:ind w:left="0" w:right="0" w:firstLine="0"/>
              <w:jc w:val="center"/>
              <w:rPr>
                <w:sz w:val="17"/>
                <w:szCs w:val="17"/>
              </w:rPr>
            </w:pPr>
            <w:r>
              <w:rPr>
                <w:b/>
                <w:bCs/>
                <w:color w:val="000000"/>
                <w:spacing w:val="0"/>
                <w:w w:val="100"/>
                <w:position w:val="0"/>
                <w:sz w:val="17"/>
                <w:szCs w:val="17"/>
                <w:shd w:val="clear" w:color="auto" w:fill="auto"/>
                <w:lang w:val="pl-PL" w:eastAsia="pl-PL" w:bidi="pl-PL"/>
              </w:rPr>
              <w:t>2.881</w:t>
            </w:r>
          </w:p>
        </w:tc>
      </w:tr>
      <w:tr>
        <w:trPr>
          <w:trHeight w:val="619" w:hRule="exact"/>
        </w:trPr>
        <w:tc>
          <w:tcPr>
            <w:tcBorders>
              <w:left w:val="single" w:sz="4"/>
            </w:tcBorders>
            <w:shd w:val="clear" w:color="auto" w:fill="FFFFFF"/>
            <w:vAlign w:val="top"/>
          </w:tcPr>
          <w:p>
            <w:pPr>
              <w:pStyle w:val="Style10"/>
              <w:keepNext w:val="0"/>
              <w:keepLines w:val="0"/>
              <w:framePr w:w="4115" w:h="10253" w:hSpace="1526" w:wrap="notBeside" w:vAnchor="text" w:hAnchor="text" w:x="1527" w:y="1"/>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shd w:val="clear" w:color="auto" w:fill="auto"/>
                <w:lang w:val="fr-FR" w:eastAsia="fr-FR" w:bidi="fr-FR"/>
              </w:rPr>
              <w:t>Manitoba</w:t>
            </w:r>
          </w:p>
        </w:tc>
        <w:tc>
          <w:tcPr>
            <w:tcBorders/>
            <w:shd w:val="clear" w:color="auto" w:fill="FFFFFF"/>
            <w:textDirection w:val="btLr"/>
            <w:vAlign w:val="top"/>
          </w:tcPr>
          <w:p>
            <w:pPr>
              <w:pStyle w:val="Style10"/>
              <w:keepNext w:val="0"/>
              <w:keepLines w:val="0"/>
              <w:framePr w:w="4115" w:h="10253" w:hSpace="1526" w:wrap="notBeside" w:vAnchor="text" w:hAnchor="text" w:x="1527" w:y="1"/>
              <w:widowControl w:val="0"/>
              <w:shd w:val="clear" w:color="auto" w:fill="auto"/>
              <w:bidi w:val="0"/>
              <w:spacing w:before="0" w:after="0" w:line="240" w:lineRule="auto"/>
              <w:ind w:left="0" w:right="0" w:firstLine="0"/>
              <w:jc w:val="left"/>
              <w:rPr>
                <w:sz w:val="17"/>
                <w:szCs w:val="17"/>
              </w:rPr>
            </w:pPr>
            <w:r>
              <w:rPr>
                <w:b/>
                <w:bCs/>
                <w:color w:val="000000"/>
                <w:spacing w:val="0"/>
                <w:w w:val="100"/>
                <w:position w:val="0"/>
                <w:sz w:val="17"/>
                <w:szCs w:val="17"/>
                <w:shd w:val="clear" w:color="auto" w:fill="auto"/>
                <w:lang w:val="pl-PL" w:eastAsia="pl-PL" w:bidi="pl-PL"/>
              </w:rPr>
              <w:t>37.933</w:t>
            </w:r>
          </w:p>
        </w:tc>
        <w:tc>
          <w:tcPr>
            <w:tcBorders/>
            <w:shd w:val="clear" w:color="auto" w:fill="FFFFFF"/>
            <w:textDirection w:val="btLr"/>
            <w:vAlign w:val="top"/>
          </w:tcPr>
          <w:p>
            <w:pPr>
              <w:pStyle w:val="Style10"/>
              <w:keepNext w:val="0"/>
              <w:keepLines w:val="0"/>
              <w:framePr w:w="4115" w:h="10253" w:hSpace="1526" w:wrap="notBeside" w:vAnchor="text" w:hAnchor="text" w:x="1527" w:y="1"/>
              <w:widowControl w:val="0"/>
              <w:shd w:val="clear" w:color="auto" w:fill="auto"/>
              <w:bidi w:val="0"/>
              <w:spacing w:before="0" w:after="0" w:line="240" w:lineRule="auto"/>
              <w:ind w:left="0" w:right="0" w:firstLine="0"/>
              <w:jc w:val="left"/>
              <w:rPr>
                <w:sz w:val="17"/>
                <w:szCs w:val="17"/>
              </w:rPr>
            </w:pPr>
            <w:r>
              <w:rPr>
                <w:b/>
                <w:bCs/>
                <w:color w:val="000000"/>
                <w:spacing w:val="0"/>
                <w:w w:val="100"/>
                <w:position w:val="0"/>
                <w:sz w:val="17"/>
                <w:szCs w:val="17"/>
                <w:shd w:val="clear" w:color="auto" w:fill="auto"/>
                <w:lang w:val="pl-PL" w:eastAsia="pl-PL" w:bidi="pl-PL"/>
              </w:rPr>
              <w:t>16.404</w:t>
            </w:r>
          </w:p>
        </w:tc>
        <w:tc>
          <w:tcPr>
            <w:tcBorders/>
            <w:shd w:val="clear" w:color="auto" w:fill="FFFFFF"/>
            <w:textDirection w:val="btLr"/>
            <w:vAlign w:val="top"/>
          </w:tcPr>
          <w:p>
            <w:pPr>
              <w:pStyle w:val="Style10"/>
              <w:keepNext w:val="0"/>
              <w:keepLines w:val="0"/>
              <w:framePr w:w="4115" w:h="10253" w:hSpace="1526" w:wrap="notBeside" w:vAnchor="text" w:hAnchor="text" w:x="1527" w:y="1"/>
              <w:widowControl w:val="0"/>
              <w:shd w:val="clear" w:color="auto" w:fill="auto"/>
              <w:bidi w:val="0"/>
              <w:spacing w:before="0" w:after="0" w:line="240" w:lineRule="auto"/>
              <w:ind w:left="0" w:right="0" w:firstLine="0"/>
              <w:jc w:val="left"/>
              <w:rPr>
                <w:sz w:val="17"/>
                <w:szCs w:val="17"/>
              </w:rPr>
            </w:pPr>
            <w:r>
              <w:rPr>
                <w:b/>
                <w:bCs/>
                <w:color w:val="000000"/>
                <w:spacing w:val="0"/>
                <w:w w:val="100"/>
                <w:position w:val="0"/>
                <w:sz w:val="17"/>
                <w:szCs w:val="17"/>
                <w:shd w:val="clear" w:color="auto" w:fill="auto"/>
                <w:lang w:val="pl-PL" w:eastAsia="pl-PL" w:bidi="pl-PL"/>
              </w:rPr>
              <w:t>12.666</w:t>
            </w:r>
          </w:p>
        </w:tc>
        <w:tc>
          <w:tcPr>
            <w:tcBorders/>
            <w:shd w:val="clear" w:color="auto" w:fill="FFFFFF"/>
            <w:textDirection w:val="btLr"/>
            <w:vAlign w:val="top"/>
          </w:tcPr>
          <w:p>
            <w:pPr>
              <w:pStyle w:val="Style10"/>
              <w:keepNext w:val="0"/>
              <w:keepLines w:val="0"/>
              <w:framePr w:w="4115" w:h="10253" w:hSpace="1526" w:wrap="notBeside" w:vAnchor="text" w:hAnchor="text" w:x="1527" w:y="1"/>
              <w:widowControl w:val="0"/>
              <w:shd w:val="clear" w:color="auto" w:fill="auto"/>
              <w:bidi w:val="0"/>
              <w:spacing w:before="0" w:after="0" w:line="240" w:lineRule="auto"/>
              <w:ind w:left="0" w:right="0" w:firstLine="0"/>
              <w:jc w:val="left"/>
              <w:rPr>
                <w:sz w:val="17"/>
                <w:szCs w:val="17"/>
              </w:rPr>
            </w:pPr>
            <w:r>
              <w:rPr>
                <w:b/>
                <w:bCs/>
                <w:color w:val="000000"/>
                <w:spacing w:val="0"/>
                <w:w w:val="100"/>
                <w:position w:val="0"/>
                <w:sz w:val="17"/>
                <w:szCs w:val="17"/>
                <w:shd w:val="clear" w:color="auto" w:fill="auto"/>
                <w:lang w:val="pl-PL" w:eastAsia="pl-PL" w:bidi="pl-PL"/>
              </w:rPr>
              <w:t>3.738</w:t>
            </w:r>
          </w:p>
        </w:tc>
        <w:tc>
          <w:tcPr>
            <w:tcBorders/>
            <w:shd w:val="clear" w:color="auto" w:fill="FFFFFF"/>
            <w:textDirection w:val="btLr"/>
            <w:vAlign w:val="top"/>
          </w:tcPr>
          <w:p>
            <w:pPr>
              <w:pStyle w:val="Style10"/>
              <w:keepNext w:val="0"/>
              <w:keepLines w:val="0"/>
              <w:framePr w:w="4115" w:h="10253" w:hSpace="1526" w:wrap="notBeside" w:vAnchor="text" w:hAnchor="text" w:x="1527" w:y="1"/>
              <w:widowControl w:val="0"/>
              <w:shd w:val="clear" w:color="auto" w:fill="auto"/>
              <w:bidi w:val="0"/>
              <w:spacing w:before="0" w:after="0" w:line="240" w:lineRule="auto"/>
              <w:ind w:left="0" w:right="0" w:firstLine="0"/>
              <w:jc w:val="left"/>
              <w:rPr>
                <w:sz w:val="17"/>
                <w:szCs w:val="17"/>
              </w:rPr>
            </w:pPr>
            <w:r>
              <w:rPr>
                <w:b/>
                <w:bCs/>
                <w:color w:val="000000"/>
                <w:spacing w:val="0"/>
                <w:w w:val="100"/>
                <w:position w:val="0"/>
                <w:sz w:val="17"/>
                <w:szCs w:val="17"/>
                <w:shd w:val="clear" w:color="auto" w:fill="auto"/>
                <w:lang w:val="pl-PL" w:eastAsia="pl-PL" w:bidi="pl-PL"/>
              </w:rPr>
              <w:t>21.529</w:t>
            </w:r>
          </w:p>
        </w:tc>
        <w:tc>
          <w:tcPr>
            <w:tcBorders/>
            <w:shd w:val="clear" w:color="auto" w:fill="FFFFFF"/>
            <w:textDirection w:val="btLr"/>
            <w:vAlign w:val="top"/>
          </w:tcPr>
          <w:p>
            <w:pPr>
              <w:pStyle w:val="Style10"/>
              <w:keepNext w:val="0"/>
              <w:keepLines w:val="0"/>
              <w:framePr w:w="4115" w:h="10253" w:hSpace="1526" w:wrap="notBeside" w:vAnchor="text" w:hAnchor="text" w:x="1527" w:y="1"/>
              <w:widowControl w:val="0"/>
              <w:shd w:val="clear" w:color="auto" w:fill="auto"/>
              <w:bidi w:val="0"/>
              <w:spacing w:before="160" w:after="0" w:line="240" w:lineRule="auto"/>
              <w:ind w:left="0" w:right="0" w:firstLine="0"/>
              <w:jc w:val="left"/>
              <w:rPr>
                <w:sz w:val="17"/>
                <w:szCs w:val="17"/>
              </w:rPr>
            </w:pPr>
            <w:r>
              <w:rPr>
                <w:b/>
                <w:bCs/>
                <w:color w:val="000000"/>
                <w:spacing w:val="0"/>
                <w:w w:val="100"/>
                <w:position w:val="0"/>
                <w:sz w:val="17"/>
                <w:szCs w:val="17"/>
                <w:shd w:val="clear" w:color="auto" w:fill="auto"/>
                <w:lang w:val="pl-PL" w:eastAsia="pl-PL" w:bidi="pl-PL"/>
              </w:rPr>
              <w:t>13.889</w:t>
            </w:r>
          </w:p>
        </w:tc>
        <w:tc>
          <w:tcPr>
            <w:tcBorders/>
            <w:shd w:val="clear" w:color="auto" w:fill="FFFFFF"/>
            <w:textDirection w:val="btLr"/>
            <w:vAlign w:val="top"/>
          </w:tcPr>
          <w:p>
            <w:pPr>
              <w:pStyle w:val="Style10"/>
              <w:keepNext w:val="0"/>
              <w:keepLines w:val="0"/>
              <w:framePr w:w="4115" w:h="10253" w:hSpace="1526" w:wrap="notBeside" w:vAnchor="text" w:hAnchor="text" w:x="1527" w:y="1"/>
              <w:widowControl w:val="0"/>
              <w:shd w:val="clear" w:color="auto" w:fill="auto"/>
              <w:bidi w:val="0"/>
              <w:spacing w:before="0" w:after="0" w:line="240" w:lineRule="auto"/>
              <w:ind w:left="0" w:right="0" w:firstLine="0"/>
              <w:jc w:val="center"/>
              <w:rPr>
                <w:sz w:val="17"/>
                <w:szCs w:val="17"/>
              </w:rPr>
            </w:pPr>
            <w:r>
              <w:rPr>
                <w:color w:val="000000"/>
                <w:spacing w:val="0"/>
                <w:w w:val="100"/>
                <w:position w:val="0"/>
                <w:sz w:val="17"/>
                <w:szCs w:val="17"/>
                <w:shd w:val="clear" w:color="auto" w:fill="auto"/>
                <w:lang w:val="pl-PL" w:eastAsia="pl-PL" w:bidi="pl-PL"/>
              </w:rPr>
              <w:t>—</w:t>
            </w:r>
          </w:p>
        </w:tc>
        <w:tc>
          <w:tcPr>
            <w:tcBorders/>
            <w:shd w:val="clear" w:color="auto" w:fill="FFFFFF"/>
            <w:textDirection w:val="btLr"/>
            <w:vAlign w:val="top"/>
          </w:tcPr>
          <w:p>
            <w:pPr>
              <w:pStyle w:val="Style10"/>
              <w:keepNext w:val="0"/>
              <w:keepLines w:val="0"/>
              <w:framePr w:w="4115" w:h="10253" w:hSpace="1526" w:wrap="notBeside" w:vAnchor="text" w:hAnchor="text" w:x="1527" w:y="1"/>
              <w:widowControl w:val="0"/>
              <w:shd w:val="clear" w:color="auto" w:fill="auto"/>
              <w:bidi w:val="0"/>
              <w:spacing w:before="0" w:after="0" w:line="240" w:lineRule="auto"/>
              <w:ind w:left="0" w:right="0" w:firstLine="0"/>
              <w:jc w:val="left"/>
              <w:rPr>
                <w:sz w:val="17"/>
                <w:szCs w:val="17"/>
              </w:rPr>
            </w:pPr>
            <w:r>
              <w:rPr>
                <w:b/>
                <w:bCs/>
                <w:color w:val="000000"/>
                <w:spacing w:val="0"/>
                <w:w w:val="100"/>
                <w:position w:val="0"/>
                <w:sz w:val="17"/>
                <w:szCs w:val="17"/>
                <w:shd w:val="clear" w:color="auto" w:fill="auto"/>
                <w:lang w:val="pl-PL" w:eastAsia="pl-PL" w:bidi="pl-PL"/>
              </w:rPr>
              <w:t>3.986</w:t>
            </w:r>
          </w:p>
        </w:tc>
        <w:tc>
          <w:tcPr>
            <w:tcBorders>
              <w:right w:val="single" w:sz="4"/>
            </w:tcBorders>
            <w:shd w:val="clear" w:color="auto" w:fill="FFFFFF"/>
            <w:textDirection w:val="btLr"/>
            <w:vAlign w:val="top"/>
          </w:tcPr>
          <w:p>
            <w:pPr>
              <w:pStyle w:val="Style10"/>
              <w:keepNext w:val="0"/>
              <w:keepLines w:val="0"/>
              <w:framePr w:w="4115" w:h="10253" w:hSpace="1526" w:wrap="notBeside" w:vAnchor="text" w:hAnchor="text" w:x="1527" w:y="1"/>
              <w:widowControl w:val="0"/>
              <w:shd w:val="clear" w:color="auto" w:fill="auto"/>
              <w:bidi w:val="0"/>
              <w:spacing w:before="0" w:after="0" w:line="240" w:lineRule="auto"/>
              <w:ind w:left="0" w:right="0" w:firstLine="0"/>
              <w:jc w:val="left"/>
              <w:rPr>
                <w:sz w:val="17"/>
                <w:szCs w:val="17"/>
              </w:rPr>
            </w:pPr>
            <w:r>
              <w:rPr>
                <w:b/>
                <w:bCs/>
                <w:color w:val="000000"/>
                <w:spacing w:val="0"/>
                <w:w w:val="100"/>
                <w:position w:val="0"/>
                <w:sz w:val="17"/>
                <w:szCs w:val="17"/>
                <w:shd w:val="clear" w:color="auto" w:fill="auto"/>
                <w:lang w:val="pl-PL" w:eastAsia="pl-PL" w:bidi="pl-PL"/>
              </w:rPr>
              <w:t>3.654</w:t>
            </w:r>
          </w:p>
        </w:tc>
      </w:tr>
      <w:tr>
        <w:trPr>
          <w:trHeight w:val="680" w:hRule="exact"/>
        </w:trPr>
        <w:tc>
          <w:tcPr>
            <w:tcBorders>
              <w:left w:val="single" w:sz="4"/>
            </w:tcBorders>
            <w:shd w:val="clear" w:color="auto" w:fill="FFFFFF"/>
            <w:vAlign w:val="top"/>
          </w:tcPr>
          <w:p>
            <w:pPr>
              <w:pStyle w:val="Style10"/>
              <w:keepNext w:val="0"/>
              <w:keepLines w:val="0"/>
              <w:framePr w:w="4115" w:h="10253" w:hSpace="1526" w:wrap="notBeside" w:vAnchor="text" w:hAnchor="text" w:x="1527" w:y="1"/>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shd w:val="clear" w:color="auto" w:fill="auto"/>
                <w:lang w:val="fr-FR" w:eastAsia="fr-FR" w:bidi="fr-FR"/>
              </w:rPr>
              <w:t>Ontario</w:t>
            </w:r>
          </w:p>
        </w:tc>
        <w:tc>
          <w:tcPr>
            <w:tcBorders/>
            <w:shd w:val="clear" w:color="auto" w:fill="FFFFFF"/>
            <w:textDirection w:val="btLr"/>
            <w:vAlign w:val="top"/>
          </w:tcPr>
          <w:p>
            <w:pPr>
              <w:pStyle w:val="Style10"/>
              <w:keepNext w:val="0"/>
              <w:keepLines w:val="0"/>
              <w:framePr w:w="4115" w:h="10253" w:hSpace="1526" w:wrap="notBeside" w:vAnchor="text" w:hAnchor="text" w:x="1527" w:y="1"/>
              <w:widowControl w:val="0"/>
              <w:shd w:val="clear" w:color="auto" w:fill="auto"/>
              <w:bidi w:val="0"/>
              <w:spacing w:before="0" w:after="0" w:line="240" w:lineRule="auto"/>
              <w:ind w:left="0" w:right="0" w:firstLine="0"/>
              <w:jc w:val="left"/>
              <w:rPr>
                <w:sz w:val="17"/>
                <w:szCs w:val="17"/>
              </w:rPr>
            </w:pPr>
            <w:r>
              <w:rPr>
                <w:b/>
                <w:bCs/>
                <w:color w:val="000000"/>
                <w:spacing w:val="0"/>
                <w:w w:val="100"/>
                <w:position w:val="0"/>
                <w:sz w:val="17"/>
                <w:szCs w:val="17"/>
                <w:shd w:val="clear" w:color="auto" w:fill="auto"/>
                <w:lang w:val="pl-PL" w:eastAsia="pl-PL" w:bidi="pl-PL"/>
              </w:rPr>
              <w:t>89.825</w:t>
            </w:r>
          </w:p>
        </w:tc>
        <w:tc>
          <w:tcPr>
            <w:tcBorders/>
            <w:shd w:val="clear" w:color="auto" w:fill="FFFFFF"/>
            <w:textDirection w:val="btLr"/>
            <w:vAlign w:val="top"/>
          </w:tcPr>
          <w:p>
            <w:pPr>
              <w:pStyle w:val="Style10"/>
              <w:keepNext w:val="0"/>
              <w:keepLines w:val="0"/>
              <w:framePr w:w="4115" w:h="10253" w:hSpace="1526" w:wrap="notBeside" w:vAnchor="text" w:hAnchor="text" w:x="1527" w:y="1"/>
              <w:widowControl w:val="0"/>
              <w:shd w:val="clear" w:color="auto" w:fill="auto"/>
              <w:bidi w:val="0"/>
              <w:spacing w:before="0" w:after="0" w:line="240" w:lineRule="auto"/>
              <w:ind w:left="0" w:right="0" w:firstLine="0"/>
              <w:jc w:val="left"/>
              <w:rPr>
                <w:sz w:val="17"/>
                <w:szCs w:val="17"/>
              </w:rPr>
            </w:pPr>
            <w:r>
              <w:rPr>
                <w:b/>
                <w:bCs/>
                <w:color w:val="000000"/>
                <w:spacing w:val="0"/>
                <w:w w:val="100"/>
                <w:position w:val="0"/>
                <w:sz w:val="17"/>
                <w:szCs w:val="17"/>
                <w:shd w:val="clear" w:color="auto" w:fill="auto"/>
                <w:lang w:val="pl-PL" w:eastAsia="pl-PL" w:bidi="pl-PL"/>
              </w:rPr>
              <w:t>19.525</w:t>
            </w:r>
          </w:p>
        </w:tc>
        <w:tc>
          <w:tcPr>
            <w:tcBorders/>
            <w:shd w:val="clear" w:color="auto" w:fill="FFFFFF"/>
            <w:textDirection w:val="btLr"/>
            <w:vAlign w:val="top"/>
          </w:tcPr>
          <w:p>
            <w:pPr>
              <w:pStyle w:val="Style10"/>
              <w:keepNext w:val="0"/>
              <w:keepLines w:val="0"/>
              <w:framePr w:w="4115" w:h="10253" w:hSpace="1526" w:wrap="notBeside" w:vAnchor="text" w:hAnchor="text" w:x="1527" w:y="1"/>
              <w:widowControl w:val="0"/>
              <w:shd w:val="clear" w:color="auto" w:fill="auto"/>
              <w:bidi w:val="0"/>
              <w:spacing w:before="0" w:after="0" w:line="240" w:lineRule="auto"/>
              <w:ind w:left="0" w:right="0" w:firstLine="0"/>
              <w:jc w:val="left"/>
              <w:rPr>
                <w:sz w:val="17"/>
                <w:szCs w:val="17"/>
              </w:rPr>
            </w:pPr>
            <w:r>
              <w:rPr>
                <w:b/>
                <w:bCs/>
                <w:color w:val="000000"/>
                <w:spacing w:val="0"/>
                <w:w w:val="100"/>
                <w:position w:val="0"/>
                <w:sz w:val="17"/>
                <w:szCs w:val="17"/>
                <w:shd w:val="clear" w:color="auto" w:fill="auto"/>
                <w:lang w:val="pl-PL" w:eastAsia="pl-PL" w:bidi="pl-PL"/>
              </w:rPr>
              <w:t>10.325</w:t>
            </w:r>
          </w:p>
        </w:tc>
        <w:tc>
          <w:tcPr>
            <w:tcBorders/>
            <w:shd w:val="clear" w:color="auto" w:fill="FFFFFF"/>
            <w:textDirection w:val="btLr"/>
            <w:vAlign w:val="top"/>
          </w:tcPr>
          <w:p>
            <w:pPr>
              <w:pStyle w:val="Style10"/>
              <w:keepNext w:val="0"/>
              <w:keepLines w:val="0"/>
              <w:framePr w:w="4115" w:h="10253" w:hSpace="1526" w:wrap="notBeside" w:vAnchor="text" w:hAnchor="text" w:x="1527" w:y="1"/>
              <w:widowControl w:val="0"/>
              <w:shd w:val="clear" w:color="auto" w:fill="auto"/>
              <w:bidi w:val="0"/>
              <w:spacing w:before="0" w:after="0" w:line="240" w:lineRule="auto"/>
              <w:ind w:left="0" w:right="0" w:firstLine="0"/>
              <w:jc w:val="left"/>
              <w:rPr>
                <w:sz w:val="17"/>
                <w:szCs w:val="17"/>
              </w:rPr>
            </w:pPr>
            <w:r>
              <w:rPr>
                <w:b/>
                <w:bCs/>
                <w:color w:val="000000"/>
                <w:spacing w:val="0"/>
                <w:w w:val="100"/>
                <w:position w:val="0"/>
                <w:sz w:val="17"/>
                <w:szCs w:val="17"/>
                <w:shd w:val="clear" w:color="auto" w:fill="auto"/>
                <w:lang w:val="pl-PL" w:eastAsia="pl-PL" w:bidi="pl-PL"/>
              </w:rPr>
              <w:t>9.200</w:t>
            </w:r>
          </w:p>
        </w:tc>
        <w:tc>
          <w:tcPr>
            <w:tcBorders/>
            <w:shd w:val="clear" w:color="auto" w:fill="FFFFFF"/>
            <w:textDirection w:val="btLr"/>
            <w:vAlign w:val="top"/>
          </w:tcPr>
          <w:p>
            <w:pPr>
              <w:pStyle w:val="Style10"/>
              <w:keepNext w:val="0"/>
              <w:keepLines w:val="0"/>
              <w:framePr w:w="4115" w:h="10253" w:hSpace="1526" w:wrap="notBeside" w:vAnchor="text" w:hAnchor="text" w:x="1527" w:y="1"/>
              <w:widowControl w:val="0"/>
              <w:shd w:val="clear" w:color="auto" w:fill="auto"/>
              <w:bidi w:val="0"/>
              <w:spacing w:before="0" w:after="0" w:line="240" w:lineRule="auto"/>
              <w:ind w:left="0" w:right="0" w:firstLine="0"/>
              <w:jc w:val="left"/>
              <w:rPr>
                <w:sz w:val="17"/>
                <w:szCs w:val="17"/>
              </w:rPr>
            </w:pPr>
            <w:r>
              <w:rPr>
                <w:b/>
                <w:bCs/>
                <w:color w:val="000000"/>
                <w:spacing w:val="0"/>
                <w:w w:val="100"/>
                <w:position w:val="0"/>
                <w:sz w:val="17"/>
                <w:szCs w:val="17"/>
                <w:shd w:val="clear" w:color="auto" w:fill="auto"/>
                <w:lang w:val="pl-PL" w:eastAsia="pl-PL" w:bidi="pl-PL"/>
              </w:rPr>
              <w:t>70.300</w:t>
            </w:r>
          </w:p>
        </w:tc>
        <w:tc>
          <w:tcPr>
            <w:tcBorders/>
            <w:shd w:val="clear" w:color="auto" w:fill="FFFFFF"/>
            <w:textDirection w:val="btLr"/>
            <w:vAlign w:val="top"/>
          </w:tcPr>
          <w:p>
            <w:pPr>
              <w:pStyle w:val="Style10"/>
              <w:keepNext w:val="0"/>
              <w:keepLines w:val="0"/>
              <w:framePr w:w="4115" w:h="10253" w:hSpace="1526" w:wrap="notBeside" w:vAnchor="text" w:hAnchor="text" w:x="1527" w:y="1"/>
              <w:widowControl w:val="0"/>
              <w:shd w:val="clear" w:color="auto" w:fill="auto"/>
              <w:bidi w:val="0"/>
              <w:spacing w:before="160" w:after="0" w:line="240" w:lineRule="auto"/>
              <w:ind w:left="0" w:right="0" w:firstLine="0"/>
              <w:jc w:val="left"/>
              <w:rPr>
                <w:sz w:val="17"/>
                <w:szCs w:val="17"/>
              </w:rPr>
            </w:pPr>
            <w:r>
              <w:rPr>
                <w:b/>
                <w:bCs/>
                <w:color w:val="000000"/>
                <w:spacing w:val="0"/>
                <w:w w:val="100"/>
                <w:position w:val="0"/>
                <w:sz w:val="17"/>
                <w:szCs w:val="17"/>
                <w:shd w:val="clear" w:color="auto" w:fill="auto"/>
                <w:lang w:val="pl-PL" w:eastAsia="pl-PL" w:bidi="pl-PL"/>
              </w:rPr>
              <w:t>36.756</w:t>
            </w:r>
          </w:p>
        </w:tc>
        <w:tc>
          <w:tcPr>
            <w:tcBorders/>
            <w:shd w:val="clear" w:color="auto" w:fill="FFFFFF"/>
            <w:textDirection w:val="btLr"/>
            <w:vAlign w:val="top"/>
          </w:tcPr>
          <w:p>
            <w:pPr>
              <w:pStyle w:val="Style10"/>
              <w:keepNext w:val="0"/>
              <w:keepLines w:val="0"/>
              <w:framePr w:w="4115" w:h="10253" w:hSpace="1526" w:wrap="notBeside" w:vAnchor="text" w:hAnchor="text" w:x="1527" w:y="1"/>
              <w:widowControl w:val="0"/>
              <w:shd w:val="clear" w:color="auto" w:fill="auto"/>
              <w:bidi w:val="0"/>
              <w:spacing w:before="0" w:after="0" w:line="240" w:lineRule="auto"/>
              <w:ind w:left="0" w:right="0" w:firstLine="0"/>
              <w:jc w:val="left"/>
              <w:rPr>
                <w:sz w:val="17"/>
                <w:szCs w:val="17"/>
              </w:rPr>
            </w:pPr>
            <w:r>
              <w:rPr>
                <w:b/>
                <w:bCs/>
                <w:color w:val="000000"/>
                <w:spacing w:val="0"/>
                <w:w w:val="100"/>
                <w:position w:val="0"/>
                <w:sz w:val="17"/>
                <w:szCs w:val="17"/>
                <w:shd w:val="clear" w:color="auto" w:fill="auto"/>
                <w:lang w:val="pl-PL" w:eastAsia="pl-PL" w:bidi="pl-PL"/>
              </w:rPr>
              <w:t>16.370</w:t>
            </w:r>
          </w:p>
        </w:tc>
        <w:tc>
          <w:tcPr>
            <w:tcBorders/>
            <w:shd w:val="clear" w:color="auto" w:fill="FFFFFF"/>
            <w:textDirection w:val="btLr"/>
            <w:vAlign w:val="top"/>
          </w:tcPr>
          <w:p>
            <w:pPr>
              <w:pStyle w:val="Style10"/>
              <w:keepNext w:val="0"/>
              <w:keepLines w:val="0"/>
              <w:framePr w:w="4115" w:h="10253" w:hSpace="1526" w:wrap="notBeside" w:vAnchor="text" w:hAnchor="text" w:x="1527" w:y="1"/>
              <w:widowControl w:val="0"/>
              <w:shd w:val="clear" w:color="auto" w:fill="auto"/>
              <w:bidi w:val="0"/>
              <w:spacing w:before="0" w:after="0" w:line="240" w:lineRule="auto"/>
              <w:ind w:left="0" w:right="0" w:firstLine="0"/>
              <w:jc w:val="left"/>
              <w:rPr>
                <w:sz w:val="17"/>
                <w:szCs w:val="17"/>
              </w:rPr>
            </w:pPr>
            <w:r>
              <w:rPr>
                <w:b/>
                <w:bCs/>
                <w:color w:val="000000"/>
                <w:spacing w:val="0"/>
                <w:w w:val="100"/>
                <w:position w:val="0"/>
                <w:sz w:val="17"/>
                <w:szCs w:val="17"/>
                <w:shd w:val="clear" w:color="auto" w:fill="auto"/>
                <w:lang w:val="pl-PL" w:eastAsia="pl-PL" w:bidi="pl-PL"/>
              </w:rPr>
              <w:t>6.374</w:t>
            </w:r>
          </w:p>
        </w:tc>
        <w:tc>
          <w:tcPr>
            <w:tcBorders>
              <w:right w:val="single" w:sz="4"/>
            </w:tcBorders>
            <w:shd w:val="clear" w:color="auto" w:fill="FFFFFF"/>
            <w:textDirection w:val="btLr"/>
            <w:vAlign w:val="top"/>
          </w:tcPr>
          <w:p>
            <w:pPr>
              <w:pStyle w:val="Style10"/>
              <w:keepNext w:val="0"/>
              <w:keepLines w:val="0"/>
              <w:framePr w:w="4115" w:h="10253" w:hSpace="1526" w:wrap="notBeside" w:vAnchor="text" w:hAnchor="text" w:x="1527" w:y="1"/>
              <w:widowControl w:val="0"/>
              <w:shd w:val="clear" w:color="auto" w:fill="auto"/>
              <w:bidi w:val="0"/>
              <w:spacing w:before="0" w:after="0" w:line="240" w:lineRule="auto"/>
              <w:ind w:left="0" w:right="0" w:firstLine="0"/>
              <w:jc w:val="left"/>
              <w:rPr>
                <w:sz w:val="17"/>
                <w:szCs w:val="17"/>
              </w:rPr>
            </w:pPr>
            <w:r>
              <w:rPr>
                <w:b/>
                <w:bCs/>
                <w:color w:val="000000"/>
                <w:spacing w:val="0"/>
                <w:w w:val="100"/>
                <w:position w:val="0"/>
                <w:sz w:val="17"/>
                <w:szCs w:val="17"/>
                <w:shd w:val="clear" w:color="auto" w:fill="auto"/>
                <w:lang w:val="pl-PL" w:eastAsia="pl-PL" w:bidi="pl-PL"/>
              </w:rPr>
              <w:t>10.800</w:t>
            </w:r>
          </w:p>
        </w:tc>
      </w:tr>
      <w:tr>
        <w:trPr>
          <w:trHeight w:val="709" w:hRule="exact"/>
        </w:trPr>
        <w:tc>
          <w:tcPr>
            <w:tcBorders>
              <w:left w:val="single" w:sz="4"/>
            </w:tcBorders>
            <w:shd w:val="clear" w:color="auto" w:fill="FFFFFF"/>
            <w:vAlign w:val="top"/>
          </w:tcPr>
          <w:p>
            <w:pPr>
              <w:pStyle w:val="Style10"/>
              <w:keepNext w:val="0"/>
              <w:keepLines w:val="0"/>
              <w:framePr w:w="4115" w:h="10253" w:hSpace="1526" w:wrap="notBeside" w:vAnchor="text" w:hAnchor="text" w:x="1527" w:y="1"/>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shd w:val="clear" w:color="auto" w:fill="auto"/>
                <w:lang w:val="pl-PL" w:eastAsia="pl-PL" w:bidi="pl-PL"/>
              </w:rPr>
              <w:t>KANADA</w:t>
            </w:r>
          </w:p>
        </w:tc>
        <w:tc>
          <w:tcPr>
            <w:tcBorders/>
            <w:shd w:val="clear" w:color="auto" w:fill="FFFFFF"/>
            <w:textDirection w:val="btLr"/>
            <w:vAlign w:val="top"/>
          </w:tcPr>
          <w:p>
            <w:pPr>
              <w:pStyle w:val="Style10"/>
              <w:keepNext w:val="0"/>
              <w:keepLines w:val="0"/>
              <w:framePr w:w="4115" w:h="10253" w:hSpace="1526" w:wrap="notBeside" w:vAnchor="text" w:hAnchor="text" w:x="1527" w:y="1"/>
              <w:widowControl w:val="0"/>
              <w:shd w:val="clear" w:color="auto" w:fill="auto"/>
              <w:bidi w:val="0"/>
              <w:spacing w:before="0" w:after="0" w:line="240" w:lineRule="auto"/>
              <w:ind w:left="0" w:right="0" w:firstLine="0"/>
              <w:jc w:val="both"/>
              <w:rPr>
                <w:sz w:val="17"/>
                <w:szCs w:val="17"/>
              </w:rPr>
            </w:pPr>
            <w:r>
              <w:rPr>
                <w:b/>
                <w:bCs/>
                <w:color w:val="000000"/>
                <w:spacing w:val="0"/>
                <w:w w:val="100"/>
                <w:position w:val="0"/>
                <w:sz w:val="17"/>
                <w:szCs w:val="17"/>
                <w:shd w:val="clear" w:color="auto" w:fill="auto"/>
                <w:lang w:val="pl-PL" w:eastAsia="pl-PL" w:bidi="pl-PL"/>
              </w:rPr>
              <w:t>219.845</w:t>
            </w:r>
          </w:p>
        </w:tc>
        <w:tc>
          <w:tcPr>
            <w:tcBorders/>
            <w:shd w:val="clear" w:color="auto" w:fill="FFFFFF"/>
            <w:textDirection w:val="btLr"/>
            <w:vAlign w:val="top"/>
          </w:tcPr>
          <w:p>
            <w:pPr>
              <w:pStyle w:val="Style10"/>
              <w:keepNext w:val="0"/>
              <w:keepLines w:val="0"/>
              <w:framePr w:w="4115" w:h="10253" w:hSpace="1526" w:wrap="notBeside" w:vAnchor="text" w:hAnchor="text" w:x="1527" w:y="1"/>
              <w:widowControl w:val="0"/>
              <w:shd w:val="clear" w:color="auto" w:fill="auto"/>
              <w:bidi w:val="0"/>
              <w:spacing w:before="0" w:after="0" w:line="240" w:lineRule="auto"/>
              <w:ind w:left="0" w:right="0" w:firstLine="0"/>
              <w:jc w:val="left"/>
              <w:rPr>
                <w:sz w:val="17"/>
                <w:szCs w:val="17"/>
              </w:rPr>
            </w:pPr>
            <w:r>
              <w:rPr>
                <w:b/>
                <w:bCs/>
                <w:color w:val="000000"/>
                <w:spacing w:val="0"/>
                <w:w w:val="100"/>
                <w:position w:val="0"/>
                <w:sz w:val="17"/>
                <w:szCs w:val="17"/>
                <w:shd w:val="clear" w:color="auto" w:fill="auto"/>
                <w:lang w:val="pl-PL" w:eastAsia="pl-PL" w:bidi="pl-PL"/>
              </w:rPr>
              <w:t>81.303</w:t>
            </w:r>
          </w:p>
        </w:tc>
        <w:tc>
          <w:tcPr>
            <w:tcBorders/>
            <w:shd w:val="clear" w:color="auto" w:fill="FFFFFF"/>
            <w:textDirection w:val="btLr"/>
            <w:vAlign w:val="top"/>
          </w:tcPr>
          <w:p>
            <w:pPr>
              <w:pStyle w:val="Style10"/>
              <w:keepNext w:val="0"/>
              <w:keepLines w:val="0"/>
              <w:framePr w:w="4115" w:h="10253" w:hSpace="1526" w:wrap="notBeside" w:vAnchor="text" w:hAnchor="text" w:x="1527" w:y="1"/>
              <w:widowControl w:val="0"/>
              <w:shd w:val="clear" w:color="auto" w:fill="auto"/>
              <w:bidi w:val="0"/>
              <w:spacing w:before="0" w:after="0" w:line="240" w:lineRule="auto"/>
              <w:ind w:left="0" w:right="0" w:firstLine="0"/>
              <w:jc w:val="left"/>
              <w:rPr>
                <w:sz w:val="17"/>
                <w:szCs w:val="17"/>
              </w:rPr>
            </w:pPr>
            <w:r>
              <w:rPr>
                <w:b/>
                <w:bCs/>
                <w:color w:val="000000"/>
                <w:spacing w:val="0"/>
                <w:w w:val="100"/>
                <w:position w:val="0"/>
                <w:sz w:val="17"/>
                <w:szCs w:val="17"/>
                <w:shd w:val="clear" w:color="auto" w:fill="auto"/>
                <w:lang w:val="pl-PL" w:eastAsia="pl-PL" w:bidi="pl-PL"/>
              </w:rPr>
              <w:t>54.543</w:t>
            </w:r>
          </w:p>
        </w:tc>
        <w:tc>
          <w:tcPr>
            <w:tcBorders/>
            <w:shd w:val="clear" w:color="auto" w:fill="FFFFFF"/>
            <w:textDirection w:val="btLr"/>
            <w:vAlign w:val="top"/>
          </w:tcPr>
          <w:p>
            <w:pPr>
              <w:pStyle w:val="Style10"/>
              <w:keepNext w:val="0"/>
              <w:keepLines w:val="0"/>
              <w:framePr w:w="4115" w:h="10253" w:hSpace="1526" w:wrap="notBeside" w:vAnchor="text" w:hAnchor="text" w:x="1527" w:y="1"/>
              <w:widowControl w:val="0"/>
              <w:shd w:val="clear" w:color="auto" w:fill="auto"/>
              <w:bidi w:val="0"/>
              <w:spacing w:before="0" w:after="0" w:line="240" w:lineRule="auto"/>
              <w:ind w:left="0" w:right="0" w:firstLine="0"/>
              <w:jc w:val="left"/>
              <w:rPr>
                <w:sz w:val="17"/>
                <w:szCs w:val="17"/>
              </w:rPr>
            </w:pPr>
            <w:r>
              <w:rPr>
                <w:b/>
                <w:bCs/>
                <w:color w:val="000000"/>
                <w:spacing w:val="0"/>
                <w:w w:val="100"/>
                <w:position w:val="0"/>
                <w:sz w:val="17"/>
                <w:szCs w:val="17"/>
                <w:shd w:val="clear" w:color="auto" w:fill="auto"/>
                <w:lang w:val="pl-PL" w:eastAsia="pl-PL" w:bidi="pl-PL"/>
              </w:rPr>
              <w:t>26.760</w:t>
            </w:r>
          </w:p>
        </w:tc>
        <w:tc>
          <w:tcPr>
            <w:tcBorders/>
            <w:shd w:val="clear" w:color="auto" w:fill="FFFFFF"/>
            <w:textDirection w:val="btLr"/>
            <w:vAlign w:val="top"/>
          </w:tcPr>
          <w:p>
            <w:pPr>
              <w:pStyle w:val="Style10"/>
              <w:keepNext w:val="0"/>
              <w:keepLines w:val="0"/>
              <w:framePr w:w="4115" w:h="10253" w:hSpace="1526" w:wrap="notBeside" w:vAnchor="text" w:hAnchor="text" w:x="1527" w:y="1"/>
              <w:widowControl w:val="0"/>
              <w:shd w:val="clear" w:color="auto" w:fill="auto"/>
              <w:bidi w:val="0"/>
              <w:spacing w:before="0" w:after="0" w:line="240" w:lineRule="auto"/>
              <w:ind w:left="0" w:right="0" w:firstLine="0"/>
              <w:jc w:val="both"/>
              <w:rPr>
                <w:sz w:val="17"/>
                <w:szCs w:val="17"/>
              </w:rPr>
            </w:pPr>
            <w:r>
              <w:rPr>
                <w:b/>
                <w:bCs/>
                <w:color w:val="000000"/>
                <w:spacing w:val="0"/>
                <w:w w:val="100"/>
                <w:position w:val="0"/>
                <w:sz w:val="17"/>
                <w:szCs w:val="17"/>
                <w:shd w:val="clear" w:color="auto" w:fill="auto"/>
                <w:lang w:val="pl-PL" w:eastAsia="pl-PL" w:bidi="pl-PL"/>
              </w:rPr>
              <w:t>138.542</w:t>
            </w:r>
          </w:p>
        </w:tc>
        <w:tc>
          <w:tcPr>
            <w:tcBorders/>
            <w:shd w:val="clear" w:color="auto" w:fill="FFFFFF"/>
            <w:textDirection w:val="btLr"/>
            <w:vAlign w:val="top"/>
          </w:tcPr>
          <w:p>
            <w:pPr>
              <w:pStyle w:val="Style10"/>
              <w:keepNext w:val="0"/>
              <w:keepLines w:val="0"/>
              <w:framePr w:w="4115" w:h="10253" w:hSpace="1526" w:wrap="notBeside" w:vAnchor="text" w:hAnchor="text" w:x="1527" w:y="1"/>
              <w:widowControl w:val="0"/>
              <w:shd w:val="clear" w:color="auto" w:fill="auto"/>
              <w:bidi w:val="0"/>
              <w:spacing w:before="160" w:after="0" w:line="240" w:lineRule="auto"/>
              <w:ind w:left="0" w:right="0" w:firstLine="0"/>
              <w:jc w:val="left"/>
              <w:rPr>
                <w:sz w:val="17"/>
                <w:szCs w:val="17"/>
              </w:rPr>
            </w:pPr>
            <w:r>
              <w:rPr>
                <w:b/>
                <w:bCs/>
                <w:color w:val="000000"/>
                <w:spacing w:val="0"/>
                <w:w w:val="100"/>
                <w:position w:val="0"/>
                <w:sz w:val="17"/>
                <w:szCs w:val="17"/>
                <w:shd w:val="clear" w:color="auto" w:fill="auto"/>
                <w:lang w:val="pl-PL" w:eastAsia="pl-PL" w:bidi="pl-PL"/>
              </w:rPr>
              <w:t>75.108</w:t>
            </w:r>
          </w:p>
        </w:tc>
        <w:tc>
          <w:tcPr>
            <w:tcBorders/>
            <w:shd w:val="clear" w:color="auto" w:fill="FFFFFF"/>
            <w:textDirection w:val="btLr"/>
            <w:vAlign w:val="top"/>
          </w:tcPr>
          <w:p>
            <w:pPr>
              <w:pStyle w:val="Style10"/>
              <w:keepNext w:val="0"/>
              <w:keepLines w:val="0"/>
              <w:framePr w:w="4115" w:h="10253" w:hSpace="1526" w:wrap="notBeside" w:vAnchor="text" w:hAnchor="text" w:x="1527" w:y="1"/>
              <w:widowControl w:val="0"/>
              <w:shd w:val="clear" w:color="auto" w:fill="auto"/>
              <w:bidi w:val="0"/>
              <w:spacing w:before="0" w:after="0" w:line="240" w:lineRule="auto"/>
              <w:ind w:left="0" w:right="0" w:firstLine="0"/>
              <w:jc w:val="left"/>
              <w:rPr>
                <w:sz w:val="17"/>
                <w:szCs w:val="17"/>
              </w:rPr>
            </w:pPr>
            <w:r>
              <w:rPr>
                <w:b/>
                <w:bCs/>
                <w:color w:val="000000"/>
                <w:spacing w:val="0"/>
                <w:w w:val="100"/>
                <w:position w:val="0"/>
                <w:sz w:val="17"/>
                <w:szCs w:val="17"/>
                <w:shd w:val="clear" w:color="auto" w:fill="auto"/>
                <w:lang w:val="pl-PL" w:eastAsia="pl-PL" w:bidi="pl-PL"/>
              </w:rPr>
              <w:t>22.201</w:t>
            </w:r>
          </w:p>
        </w:tc>
        <w:tc>
          <w:tcPr>
            <w:tcBorders/>
            <w:shd w:val="clear" w:color="auto" w:fill="FFFFFF"/>
            <w:textDirection w:val="btLr"/>
            <w:vAlign w:val="top"/>
          </w:tcPr>
          <w:p>
            <w:pPr>
              <w:pStyle w:val="Style10"/>
              <w:keepNext w:val="0"/>
              <w:keepLines w:val="0"/>
              <w:framePr w:w="4115" w:h="10253" w:hSpace="1526" w:wrap="notBeside" w:vAnchor="text" w:hAnchor="text" w:x="1527" w:y="1"/>
              <w:widowControl w:val="0"/>
              <w:shd w:val="clear" w:color="auto" w:fill="auto"/>
              <w:bidi w:val="0"/>
              <w:spacing w:before="0" w:after="0" w:line="240" w:lineRule="auto"/>
              <w:ind w:left="0" w:right="0" w:firstLine="0"/>
              <w:jc w:val="left"/>
              <w:rPr>
                <w:sz w:val="17"/>
                <w:szCs w:val="17"/>
              </w:rPr>
            </w:pPr>
            <w:r>
              <w:rPr>
                <w:b/>
                <w:bCs/>
                <w:color w:val="000000"/>
                <w:spacing w:val="0"/>
                <w:w w:val="100"/>
                <w:position w:val="0"/>
                <w:sz w:val="17"/>
                <w:szCs w:val="17"/>
                <w:shd w:val="clear" w:color="auto" w:fill="auto"/>
                <w:lang w:val="pl-PL" w:eastAsia="pl-PL" w:bidi="pl-PL"/>
              </w:rPr>
              <w:t>16.508</w:t>
            </w:r>
          </w:p>
        </w:tc>
        <w:tc>
          <w:tcPr>
            <w:tcBorders>
              <w:right w:val="single" w:sz="4"/>
            </w:tcBorders>
            <w:shd w:val="clear" w:color="auto" w:fill="FFFFFF"/>
            <w:textDirection w:val="btLr"/>
            <w:vAlign w:val="top"/>
          </w:tcPr>
          <w:p>
            <w:pPr>
              <w:pStyle w:val="Style10"/>
              <w:keepNext w:val="0"/>
              <w:keepLines w:val="0"/>
              <w:framePr w:w="4115" w:h="10253" w:hSpace="1526" w:wrap="notBeside" w:vAnchor="text" w:hAnchor="text" w:x="1527" w:y="1"/>
              <w:widowControl w:val="0"/>
              <w:shd w:val="clear" w:color="auto" w:fill="auto"/>
              <w:bidi w:val="0"/>
              <w:spacing w:before="0" w:after="0" w:line="240" w:lineRule="auto"/>
              <w:ind w:left="0" w:right="0" w:firstLine="0"/>
              <w:jc w:val="left"/>
              <w:rPr>
                <w:sz w:val="17"/>
                <w:szCs w:val="17"/>
              </w:rPr>
            </w:pPr>
            <w:r>
              <w:rPr>
                <w:b/>
                <w:bCs/>
                <w:color w:val="000000"/>
                <w:spacing w:val="0"/>
                <w:w w:val="100"/>
                <w:position w:val="0"/>
                <w:sz w:val="17"/>
                <w:szCs w:val="17"/>
                <w:shd w:val="clear" w:color="auto" w:fill="auto"/>
                <w:lang w:val="pl-PL" w:eastAsia="pl-PL" w:bidi="pl-PL"/>
              </w:rPr>
              <w:t>24.725</w:t>
            </w:r>
          </w:p>
        </w:tc>
      </w:tr>
      <w:tr>
        <w:trPr>
          <w:trHeight w:val="1732" w:hRule="exact"/>
        </w:trPr>
        <w:tc>
          <w:tcPr>
            <w:tcBorders>
              <w:left w:val="single" w:sz="4"/>
            </w:tcBorders>
            <w:shd w:val="clear" w:color="auto" w:fill="FFFFFF"/>
            <w:vAlign w:val="top"/>
          </w:tcPr>
          <w:p>
            <w:pPr>
              <w:pStyle w:val="Style10"/>
              <w:keepNext w:val="0"/>
              <w:keepLines w:val="0"/>
              <w:framePr w:w="4115" w:h="10253" w:hSpace="1526" w:wrap="notBeside" w:vAnchor="text" w:hAnchor="text" w:x="1527" w:y="1"/>
              <w:widowControl w:val="0"/>
              <w:shd w:val="clear" w:color="auto" w:fill="auto"/>
              <w:bidi w:val="0"/>
              <w:spacing w:before="0" w:after="0" w:line="262" w:lineRule="auto"/>
              <w:ind w:left="0" w:right="0" w:firstLine="0"/>
              <w:jc w:val="center"/>
              <w:rPr>
                <w:sz w:val="17"/>
                <w:szCs w:val="17"/>
              </w:rPr>
            </w:pPr>
            <w:r>
              <w:rPr>
                <w:b/>
                <w:bCs/>
                <w:i/>
                <w:iCs/>
                <w:color w:val="000000"/>
                <w:spacing w:val="0"/>
                <w:w w:val="100"/>
                <w:position w:val="0"/>
                <w:sz w:val="17"/>
                <w:szCs w:val="17"/>
                <w:shd w:val="clear" w:color="auto" w:fill="auto"/>
                <w:lang w:val="pl-PL" w:eastAsia="pl-PL" w:bidi="pl-PL"/>
              </w:rPr>
              <w:t>Miejsce zamieszkania ludności :</w:t>
            </w:r>
          </w:p>
        </w:tc>
        <w:tc>
          <w:tcPr>
            <w:tcBorders/>
            <w:shd w:val="clear" w:color="auto" w:fill="FFFFFF"/>
            <w:textDirection w:val="btLr"/>
            <w:vAlign w:val="top"/>
          </w:tcPr>
          <w:p>
            <w:pPr>
              <w:pStyle w:val="Style10"/>
              <w:keepNext w:val="0"/>
              <w:keepLines w:val="0"/>
              <w:framePr w:w="4115" w:h="10253" w:hSpace="1526" w:wrap="notBeside" w:vAnchor="text" w:hAnchor="text" w:x="1527" w:y="1"/>
              <w:widowControl w:val="0"/>
              <w:shd w:val="clear" w:color="auto" w:fill="auto"/>
              <w:bidi w:val="0"/>
              <w:spacing w:before="0" w:after="0" w:line="240" w:lineRule="auto"/>
              <w:ind w:left="0" w:right="0" w:firstLine="0"/>
              <w:jc w:val="left"/>
              <w:rPr>
                <w:sz w:val="17"/>
                <w:szCs w:val="17"/>
              </w:rPr>
            </w:pPr>
            <w:r>
              <w:rPr>
                <w:b/>
                <w:bCs/>
                <w:i/>
                <w:iCs/>
                <w:color w:val="000000"/>
                <w:spacing w:val="0"/>
                <w:w w:val="100"/>
                <w:position w:val="0"/>
                <w:sz w:val="17"/>
                <w:szCs w:val="17"/>
                <w:shd w:val="clear" w:color="auto" w:fill="auto"/>
                <w:lang w:val="pl-PL" w:eastAsia="pl-PL" w:bidi="pl-PL"/>
              </w:rPr>
              <w:t>Ogółem - kraj . .. .</w:t>
            </w:r>
          </w:p>
        </w:tc>
        <w:tc>
          <w:tcPr>
            <w:tcBorders/>
            <w:shd w:val="clear" w:color="auto" w:fill="FFFFFF"/>
            <w:textDirection w:val="btLr"/>
            <w:vAlign w:val="top"/>
          </w:tcPr>
          <w:p>
            <w:pPr>
              <w:pStyle w:val="Style10"/>
              <w:keepNext w:val="0"/>
              <w:keepLines w:val="0"/>
              <w:framePr w:w="4115" w:h="10253" w:hSpace="1526" w:wrap="notBeside" w:vAnchor="text" w:hAnchor="text" w:x="1527" w:y="1"/>
              <w:widowControl w:val="0"/>
              <w:shd w:val="clear" w:color="auto" w:fill="auto"/>
              <w:bidi w:val="0"/>
              <w:spacing w:before="0" w:after="0" w:line="240" w:lineRule="auto"/>
              <w:ind w:left="0" w:right="0" w:firstLine="0"/>
              <w:jc w:val="left"/>
              <w:rPr>
                <w:sz w:val="17"/>
                <w:szCs w:val="17"/>
              </w:rPr>
            </w:pPr>
            <w:r>
              <w:rPr>
                <w:b/>
                <w:bCs/>
                <w:i/>
                <w:iCs/>
                <w:color w:val="000000"/>
                <w:spacing w:val="0"/>
                <w:w w:val="100"/>
                <w:position w:val="0"/>
                <w:sz w:val="17"/>
                <w:szCs w:val="17"/>
                <w:shd w:val="clear" w:color="auto" w:fill="auto"/>
                <w:lang w:val="pl-PL" w:eastAsia="pl-PL" w:bidi="pl-PL"/>
              </w:rPr>
              <w:t>Wieś - ogółem ....</w:t>
            </w:r>
          </w:p>
        </w:tc>
        <w:tc>
          <w:tcPr>
            <w:tcBorders/>
            <w:shd w:val="clear" w:color="auto" w:fill="FFFFFF"/>
            <w:textDirection w:val="btLr"/>
            <w:vAlign w:val="top"/>
          </w:tcPr>
          <w:p>
            <w:pPr>
              <w:pStyle w:val="Style10"/>
              <w:keepNext w:val="0"/>
              <w:keepLines w:val="0"/>
              <w:framePr w:w="4115" w:h="10253" w:hSpace="1526" w:wrap="notBeside" w:vAnchor="text" w:hAnchor="text" w:x="1527" w:y="1"/>
              <w:widowControl w:val="0"/>
              <w:shd w:val="clear" w:color="auto" w:fill="auto"/>
              <w:bidi w:val="0"/>
              <w:spacing w:before="0" w:after="0" w:line="240" w:lineRule="auto"/>
              <w:ind w:left="0" w:right="0" w:firstLine="0"/>
              <w:jc w:val="left"/>
              <w:rPr>
                <w:sz w:val="17"/>
                <w:szCs w:val="17"/>
              </w:rPr>
            </w:pPr>
            <w:r>
              <w:rPr>
                <w:b/>
                <w:bCs/>
                <w:i/>
                <w:iCs/>
                <w:color w:val="000000"/>
                <w:spacing w:val="0"/>
                <w:w w:val="100"/>
                <w:position w:val="0"/>
                <w:sz w:val="17"/>
                <w:szCs w:val="17"/>
                <w:shd w:val="clear" w:color="auto" w:fill="auto"/>
                <w:lang w:val="pl-PL" w:eastAsia="pl-PL" w:bidi="pl-PL"/>
              </w:rPr>
              <w:t>Farmy - ogółem . .</w:t>
            </w:r>
          </w:p>
        </w:tc>
        <w:tc>
          <w:tcPr>
            <w:tcBorders/>
            <w:shd w:val="clear" w:color="auto" w:fill="FFFFFF"/>
            <w:textDirection w:val="btLr"/>
            <w:vAlign w:val="top"/>
          </w:tcPr>
          <w:p>
            <w:pPr>
              <w:pStyle w:val="Style10"/>
              <w:keepNext w:val="0"/>
              <w:keepLines w:val="0"/>
              <w:framePr w:w="4115" w:h="10253" w:hSpace="1526" w:wrap="notBeside" w:vAnchor="text" w:hAnchor="text" w:x="1527" w:y="1"/>
              <w:widowControl w:val="0"/>
              <w:shd w:val="clear" w:color="auto" w:fill="auto"/>
              <w:bidi w:val="0"/>
              <w:spacing w:before="0" w:after="0" w:line="240" w:lineRule="auto"/>
              <w:ind w:left="0" w:right="0" w:firstLine="0"/>
              <w:jc w:val="left"/>
              <w:rPr>
                <w:sz w:val="17"/>
                <w:szCs w:val="17"/>
              </w:rPr>
            </w:pPr>
            <w:r>
              <w:rPr>
                <w:b/>
                <w:bCs/>
                <w:i/>
                <w:iCs/>
                <w:color w:val="000000"/>
                <w:spacing w:val="0"/>
                <w:w w:val="100"/>
                <w:position w:val="0"/>
                <w:sz w:val="17"/>
                <w:szCs w:val="17"/>
                <w:shd w:val="clear" w:color="auto" w:fill="auto"/>
                <w:lang w:val="pl-PL" w:eastAsia="pl-PL" w:bidi="pl-PL"/>
              </w:rPr>
              <w:t>Og. poza farmami ..</w:t>
            </w:r>
          </w:p>
        </w:tc>
        <w:tc>
          <w:tcPr>
            <w:tcBorders/>
            <w:shd w:val="clear" w:color="auto" w:fill="FFFFFF"/>
            <w:textDirection w:val="btLr"/>
            <w:vAlign w:val="top"/>
          </w:tcPr>
          <w:p>
            <w:pPr>
              <w:pStyle w:val="Style10"/>
              <w:keepNext w:val="0"/>
              <w:keepLines w:val="0"/>
              <w:framePr w:w="4115" w:h="10253" w:hSpace="1526" w:wrap="notBeside" w:vAnchor="text" w:hAnchor="text" w:x="1527" w:y="1"/>
              <w:widowControl w:val="0"/>
              <w:shd w:val="clear" w:color="auto" w:fill="auto"/>
              <w:bidi w:val="0"/>
              <w:spacing w:before="0" w:after="0" w:line="240" w:lineRule="auto"/>
              <w:ind w:left="0" w:right="0" w:firstLine="0"/>
              <w:jc w:val="left"/>
              <w:rPr>
                <w:sz w:val="17"/>
                <w:szCs w:val="17"/>
              </w:rPr>
            </w:pPr>
            <w:r>
              <w:rPr>
                <w:b/>
                <w:bCs/>
                <w:i/>
                <w:iCs/>
                <w:color w:val="000000"/>
                <w:spacing w:val="0"/>
                <w:w w:val="100"/>
                <w:position w:val="0"/>
                <w:sz w:val="17"/>
                <w:szCs w:val="17"/>
                <w:shd w:val="clear" w:color="auto" w:fill="auto"/>
                <w:lang w:val="pl-PL" w:eastAsia="pl-PL" w:bidi="pl-PL"/>
              </w:rPr>
              <w:t>Miasta - ogotem . .</w:t>
            </w:r>
          </w:p>
        </w:tc>
        <w:tc>
          <w:tcPr>
            <w:tcBorders/>
            <w:shd w:val="clear" w:color="auto" w:fill="FFFFFF"/>
            <w:textDirection w:val="btLr"/>
            <w:vAlign w:val="top"/>
          </w:tcPr>
          <w:p>
            <w:pPr>
              <w:pStyle w:val="Style10"/>
              <w:keepNext w:val="0"/>
              <w:keepLines w:val="0"/>
              <w:framePr w:w="4115" w:h="10253" w:hSpace="1526" w:wrap="notBeside" w:vAnchor="text" w:hAnchor="text" w:x="1527" w:y="1"/>
              <w:widowControl w:val="0"/>
              <w:shd w:val="clear" w:color="auto" w:fill="auto"/>
              <w:bidi w:val="0"/>
              <w:spacing w:before="0" w:after="0" w:line="226" w:lineRule="auto"/>
              <w:ind w:left="0" w:right="0" w:firstLine="0"/>
              <w:jc w:val="left"/>
              <w:rPr>
                <w:sz w:val="17"/>
                <w:szCs w:val="17"/>
              </w:rPr>
            </w:pPr>
            <w:r>
              <w:rPr>
                <w:color w:val="000000"/>
                <w:spacing w:val="0"/>
                <w:w w:val="100"/>
                <w:position w:val="0"/>
                <w:sz w:val="17"/>
                <w:szCs w:val="17"/>
                <w:shd w:val="clear" w:color="auto" w:fill="auto"/>
                <w:lang w:val="pl-PL" w:eastAsia="pl-PL" w:bidi="pl-PL"/>
              </w:rPr>
              <w:t xml:space="preserve">Og. </w:t>
            </w:r>
            <w:r>
              <w:rPr>
                <w:b/>
                <w:bCs/>
                <w:i/>
                <w:iCs/>
                <w:color w:val="000000"/>
                <w:spacing w:val="0"/>
                <w:w w:val="100"/>
                <w:position w:val="0"/>
                <w:sz w:val="17"/>
                <w:szCs w:val="17"/>
                <w:shd w:val="clear" w:color="auto" w:fill="auto"/>
                <w:lang w:val="pl-PL" w:eastAsia="pl-PL" w:bidi="pl-PL"/>
              </w:rPr>
              <w:t xml:space="preserve">miasta powyżej </w:t>
            </w:r>
            <w:r>
              <w:rPr>
                <w:color w:val="000000"/>
                <w:spacing w:val="0"/>
                <w:w w:val="100"/>
                <w:position w:val="0"/>
                <w:sz w:val="17"/>
                <w:szCs w:val="17"/>
                <w:shd w:val="clear" w:color="auto" w:fill="auto"/>
                <w:lang w:val="pl-PL" w:eastAsia="pl-PL" w:bidi="pl-PL"/>
              </w:rPr>
              <w:t xml:space="preserve">100.000 </w:t>
            </w:r>
            <w:r>
              <w:rPr>
                <w:b/>
                <w:bCs/>
                <w:i/>
                <w:iCs/>
                <w:color w:val="000000"/>
                <w:spacing w:val="0"/>
                <w:w w:val="100"/>
                <w:position w:val="0"/>
                <w:sz w:val="17"/>
                <w:szCs w:val="17"/>
                <w:shd w:val="clear" w:color="auto" w:fill="auto"/>
                <w:lang w:val="pl-PL" w:eastAsia="pl-PL" w:bidi="pl-PL"/>
              </w:rPr>
              <w:t>mieszk. . ..</w:t>
            </w:r>
          </w:p>
        </w:tc>
        <w:tc>
          <w:tcPr>
            <w:tcBorders/>
            <w:shd w:val="clear" w:color="auto" w:fill="FFFFFF"/>
            <w:textDirection w:val="btLr"/>
            <w:vAlign w:val="top"/>
          </w:tcPr>
          <w:p>
            <w:pPr>
              <w:pStyle w:val="Style10"/>
              <w:keepNext w:val="0"/>
              <w:keepLines w:val="0"/>
              <w:framePr w:w="4115" w:h="10253" w:hSpace="1526" w:wrap="notBeside" w:vAnchor="text" w:hAnchor="text" w:x="1527" w:y="1"/>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shd w:val="clear" w:color="auto" w:fill="auto"/>
                <w:lang w:val="pl-PL" w:eastAsia="pl-PL" w:bidi="pl-PL"/>
              </w:rPr>
              <w:t>30.000 - 99.999 ..</w:t>
            </w:r>
          </w:p>
        </w:tc>
        <w:tc>
          <w:tcPr>
            <w:tcBorders/>
            <w:shd w:val="clear" w:color="auto" w:fill="FFFFFF"/>
            <w:textDirection w:val="btLr"/>
            <w:vAlign w:val="top"/>
          </w:tcPr>
          <w:p>
            <w:pPr>
              <w:pStyle w:val="Style10"/>
              <w:keepNext w:val="0"/>
              <w:keepLines w:val="0"/>
              <w:framePr w:w="4115" w:h="10253" w:hSpace="1526" w:wrap="notBeside" w:vAnchor="text" w:hAnchor="text" w:x="1527" w:y="1"/>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shd w:val="clear" w:color="auto" w:fill="auto"/>
                <w:lang w:val="pl-PL" w:eastAsia="pl-PL" w:bidi="pl-PL"/>
              </w:rPr>
              <w:t>10.000 - 29.999 ..</w:t>
            </w:r>
          </w:p>
        </w:tc>
        <w:tc>
          <w:tcPr>
            <w:tcBorders>
              <w:right w:val="single" w:sz="4"/>
            </w:tcBorders>
            <w:shd w:val="clear" w:color="auto" w:fill="FFFFFF"/>
            <w:textDirection w:val="btLr"/>
            <w:vAlign w:val="top"/>
          </w:tcPr>
          <w:p>
            <w:pPr>
              <w:pStyle w:val="Style10"/>
              <w:keepNext w:val="0"/>
              <w:keepLines w:val="0"/>
              <w:framePr w:w="4115" w:h="10253" w:hSpace="1526" w:wrap="notBeside" w:vAnchor="text" w:hAnchor="text" w:x="1527" w:y="1"/>
              <w:widowControl w:val="0"/>
              <w:shd w:val="clear" w:color="auto" w:fill="auto"/>
              <w:bidi w:val="0"/>
              <w:spacing w:before="0" w:after="0" w:line="240" w:lineRule="auto"/>
              <w:ind w:left="0" w:right="0" w:firstLine="0"/>
              <w:jc w:val="left"/>
              <w:rPr>
                <w:sz w:val="17"/>
                <w:szCs w:val="17"/>
              </w:rPr>
            </w:pPr>
            <w:r>
              <w:rPr>
                <w:b/>
                <w:bCs/>
                <w:i/>
                <w:iCs/>
                <w:color w:val="000000"/>
                <w:spacing w:val="0"/>
                <w:w w:val="100"/>
                <w:position w:val="0"/>
                <w:sz w:val="17"/>
                <w:szCs w:val="17"/>
                <w:shd w:val="clear" w:color="auto" w:fill="auto"/>
                <w:lang w:val="pl-PL" w:eastAsia="pl-PL" w:bidi="pl-PL"/>
              </w:rPr>
              <w:t>Poniżej</w:t>
            </w:r>
            <w:r>
              <w:rPr>
                <w:color w:val="000000"/>
                <w:spacing w:val="0"/>
                <w:w w:val="100"/>
                <w:position w:val="0"/>
                <w:sz w:val="17"/>
                <w:szCs w:val="17"/>
                <w:shd w:val="clear" w:color="auto" w:fill="auto"/>
                <w:lang w:val="pl-PL" w:eastAsia="pl-PL" w:bidi="pl-PL"/>
              </w:rPr>
              <w:t xml:space="preserve"> 10.000 ....</w:t>
            </w:r>
          </w:p>
        </w:tc>
      </w:tr>
    </w:tbl>
    <w:p>
      <w:pPr>
        <w:pStyle w:val="Style65"/>
        <w:keepNext w:val="0"/>
        <w:keepLines w:val="0"/>
        <w:framePr w:w="1357" w:h="7751" w:hRule="exact" w:hSpace="4284" w:wrap="notBeside" w:vAnchor="text" w:hAnchor="text" w:y="1261"/>
        <w:widowControl w:val="0"/>
        <w:shd w:val="clear" w:color="auto" w:fill="auto"/>
        <w:bidi w:val="0"/>
        <w:spacing w:before="0" w:after="100" w:line="298" w:lineRule="auto"/>
        <w:ind w:left="0" w:right="0" w:firstLine="0"/>
        <w:jc w:val="center"/>
        <w:textDirection w:val="btLr"/>
        <w:rPr>
          <w:sz w:val="17"/>
          <w:szCs w:val="17"/>
        </w:rPr>
      </w:pPr>
      <w:r>
        <w:rPr>
          <w:color w:val="000000"/>
          <w:spacing w:val="0"/>
          <w:w w:val="100"/>
          <w:position w:val="0"/>
          <w:sz w:val="17"/>
          <w:szCs w:val="17"/>
          <w:shd w:val="clear" w:color="auto" w:fill="auto"/>
          <w:lang w:val="pl-PL" w:eastAsia="pl-PL" w:bidi="pl-PL"/>
        </w:rPr>
        <w:t>TABLICA I.</w:t>
      </w:r>
    </w:p>
    <w:p>
      <w:pPr>
        <w:pStyle w:val="Style65"/>
        <w:keepNext w:val="0"/>
        <w:keepLines w:val="0"/>
        <w:framePr w:w="1357" w:h="7751" w:hRule="exact" w:hSpace="4284" w:wrap="notBeside" w:vAnchor="text" w:hAnchor="text" w:y="1261"/>
        <w:widowControl w:val="0"/>
        <w:shd w:val="clear" w:color="auto" w:fill="auto"/>
        <w:bidi w:val="0"/>
        <w:spacing w:before="0" w:after="0" w:line="298" w:lineRule="auto"/>
        <w:ind w:left="0" w:right="0" w:firstLine="0"/>
        <w:jc w:val="center"/>
        <w:textDirection w:val="btLr"/>
        <w:rPr>
          <w:sz w:val="17"/>
          <w:szCs w:val="17"/>
        </w:rPr>
      </w:pPr>
      <w:r>
        <w:rPr>
          <w:color w:val="000000"/>
          <w:spacing w:val="0"/>
          <w:w w:val="100"/>
          <w:position w:val="0"/>
          <w:sz w:val="17"/>
          <w:szCs w:val="17"/>
          <w:shd w:val="clear" w:color="auto" w:fill="auto"/>
          <w:lang w:val="pl-PL" w:eastAsia="pl-PL" w:bidi="pl-PL"/>
        </w:rPr>
        <w:t xml:space="preserve">DZIEWIĄTY POWSZECHNY SPIS LUDNOŚCI W KANADZIE — CZERWIEC 1951. ROZMIESZCZENIE LUDNOŚCI POLSKIEGO POCHODZENIA </w:t>
      </w:r>
      <w:r>
        <w:rPr>
          <w:b/>
          <w:bCs/>
          <w:i/>
          <w:iCs/>
          <w:color w:val="000000"/>
          <w:spacing w:val="0"/>
          <w:w w:val="100"/>
          <w:position w:val="0"/>
          <w:sz w:val="17"/>
          <w:szCs w:val="17"/>
          <w:shd w:val="clear" w:color="auto" w:fill="auto"/>
          <w:lang w:val="pl-PL" w:eastAsia="pl-PL" w:bidi="pl-PL"/>
        </w:rPr>
        <w:t>Uwagi:</w:t>
      </w:r>
      <w:r>
        <w:rPr>
          <w:color w:val="000000"/>
          <w:spacing w:val="0"/>
          <w:w w:val="100"/>
          <w:position w:val="0"/>
          <w:sz w:val="17"/>
          <w:szCs w:val="17"/>
          <w:shd w:val="clear" w:color="auto" w:fill="auto"/>
          <w:lang w:val="pl-PL" w:eastAsia="pl-PL" w:bidi="pl-PL"/>
        </w:rPr>
        <w:t xml:space="preserve"> Pochodzenie ludności określono w czasie spisu na podstawie narodowości pierwszego męskiego przodka który przybył do Kanady.</w:t>
      </w:r>
    </w:p>
    <w:p>
      <w:pPr>
        <w:widowControl w:val="0"/>
        <w:spacing w:line="1" w:lineRule="exact"/>
      </w:pPr>
      <w:r>
        <w:br w:type="page"/>
      </w:r>
    </w:p>
    <w:tbl>
      <w:tblPr>
        <w:tblOverlap w:val="never"/>
        <w:jc w:val="left"/>
        <w:tblLayout w:type="fixed"/>
      </w:tblPr>
      <w:tblGrid>
        <w:gridCol w:w="1764"/>
        <w:gridCol w:w="202"/>
        <w:gridCol w:w="169"/>
        <w:gridCol w:w="216"/>
        <w:gridCol w:w="234"/>
        <w:gridCol w:w="216"/>
        <w:gridCol w:w="385"/>
        <w:gridCol w:w="234"/>
        <w:gridCol w:w="263"/>
        <w:gridCol w:w="245"/>
      </w:tblGrid>
      <w:tr>
        <w:trPr>
          <w:trHeight w:val="634" w:hRule="exact"/>
        </w:trPr>
        <w:tc>
          <w:tcPr>
            <w:tcBorders>
              <w:left w:val="single" w:sz="4"/>
            </w:tcBorders>
            <w:shd w:val="clear" w:color="auto" w:fill="FFFFFF"/>
            <w:vAlign w:val="top"/>
          </w:tcPr>
          <w:p>
            <w:pPr>
              <w:pStyle w:val="Style10"/>
              <w:keepNext w:val="0"/>
              <w:keepLines w:val="0"/>
              <w:framePr w:w="3928" w:h="10346" w:hSpace="1703" w:wrap="notBeside" w:vAnchor="text" w:hAnchor="text" w:x="1709" w:y="1"/>
              <w:widowControl w:val="0"/>
              <w:shd w:val="clear" w:color="auto" w:fill="auto"/>
              <w:bidi w:val="0"/>
              <w:spacing w:before="0" w:after="0" w:line="216" w:lineRule="auto"/>
              <w:ind w:left="0" w:right="0" w:firstLine="0"/>
              <w:jc w:val="left"/>
              <w:rPr>
                <w:sz w:val="17"/>
                <w:szCs w:val="17"/>
              </w:rPr>
            </w:pPr>
            <w:r>
              <w:rPr>
                <w:color w:val="000000"/>
                <w:spacing w:val="0"/>
                <w:w w:val="100"/>
                <w:position w:val="0"/>
                <w:sz w:val="17"/>
                <w:szCs w:val="17"/>
                <w:shd w:val="clear" w:color="auto" w:fill="auto"/>
                <w:lang w:val="fr-FR" w:eastAsia="fr-FR" w:bidi="fr-FR"/>
              </w:rPr>
              <w:t xml:space="preserve">Prince </w:t>
            </w:r>
            <w:r>
              <w:rPr>
                <w:color w:val="000000"/>
                <w:spacing w:val="0"/>
                <w:w w:val="100"/>
                <w:position w:val="0"/>
                <w:sz w:val="17"/>
                <w:szCs w:val="17"/>
                <w:shd w:val="clear" w:color="auto" w:fill="auto"/>
                <w:lang w:val="pl-PL" w:eastAsia="pl-PL" w:bidi="pl-PL"/>
              </w:rPr>
              <w:t>Edward Island</w:t>
            </w:r>
          </w:p>
        </w:tc>
        <w:tc>
          <w:tcPr>
            <w:tcBorders/>
            <w:shd w:val="clear" w:color="auto" w:fill="FFFFFF"/>
            <w:textDirection w:val="btLr"/>
            <w:vAlign w:val="top"/>
          </w:tcPr>
          <w:p>
            <w:pPr>
              <w:pStyle w:val="Style10"/>
              <w:keepNext w:val="0"/>
              <w:keepLines w:val="0"/>
              <w:framePr w:w="3928" w:h="10346" w:hSpace="1703" w:wrap="notBeside" w:vAnchor="text" w:hAnchor="text" w:x="1709" w:y="1"/>
              <w:widowControl w:val="0"/>
              <w:shd w:val="clear" w:color="auto" w:fill="auto"/>
              <w:bidi w:val="0"/>
              <w:spacing w:before="0" w:after="0" w:line="240" w:lineRule="auto"/>
              <w:ind w:left="0" w:right="0" w:firstLine="260"/>
              <w:jc w:val="both"/>
              <w:rPr>
                <w:sz w:val="17"/>
                <w:szCs w:val="17"/>
              </w:rPr>
            </w:pPr>
            <w:r>
              <w:rPr>
                <w:b/>
                <w:bCs/>
                <w:color w:val="000000"/>
                <w:spacing w:val="0"/>
                <w:w w:val="100"/>
                <w:position w:val="0"/>
                <w:sz w:val="17"/>
                <w:szCs w:val="17"/>
                <w:shd w:val="clear" w:color="auto" w:fill="auto"/>
                <w:lang w:val="pl-PL" w:eastAsia="pl-PL" w:bidi="pl-PL"/>
              </w:rPr>
              <w:t>68.5</w:t>
            </w:r>
          </w:p>
        </w:tc>
        <w:tc>
          <w:tcPr>
            <w:tcBorders/>
            <w:shd w:val="clear" w:color="auto" w:fill="FFFFFF"/>
            <w:textDirection w:val="btLr"/>
            <w:vAlign w:val="top"/>
          </w:tcPr>
          <w:p>
            <w:pPr>
              <w:pStyle w:val="Style10"/>
              <w:keepNext w:val="0"/>
              <w:keepLines w:val="0"/>
              <w:framePr w:w="3928" w:h="10346" w:hSpace="1703" w:wrap="notBeside" w:vAnchor="text" w:hAnchor="text" w:x="1709" w:y="1"/>
              <w:widowControl w:val="0"/>
              <w:shd w:val="clear" w:color="auto" w:fill="auto"/>
              <w:bidi w:val="0"/>
              <w:spacing w:before="0" w:after="0" w:line="240" w:lineRule="auto"/>
              <w:ind w:left="0" w:right="0" w:firstLine="260"/>
              <w:jc w:val="both"/>
              <w:rPr>
                <w:sz w:val="17"/>
                <w:szCs w:val="17"/>
              </w:rPr>
            </w:pPr>
            <w:r>
              <w:rPr>
                <w:b/>
                <w:bCs/>
                <w:color w:val="000000"/>
                <w:spacing w:val="0"/>
                <w:w w:val="100"/>
                <w:position w:val="0"/>
                <w:sz w:val="17"/>
                <w:szCs w:val="17"/>
                <w:shd w:val="clear" w:color="auto" w:fill="auto"/>
                <w:lang w:val="pl-PL" w:eastAsia="pl-PL" w:bidi="pl-PL"/>
              </w:rPr>
              <w:t>75.6</w:t>
            </w:r>
          </w:p>
        </w:tc>
        <w:tc>
          <w:tcPr>
            <w:tcBorders/>
            <w:shd w:val="clear" w:color="auto" w:fill="FFFFFF"/>
            <w:textDirection w:val="btLr"/>
            <w:vAlign w:val="top"/>
          </w:tcPr>
          <w:p>
            <w:pPr>
              <w:pStyle w:val="Style10"/>
              <w:keepNext w:val="0"/>
              <w:keepLines w:val="0"/>
              <w:framePr w:w="3928" w:h="10346" w:hSpace="1703" w:wrap="notBeside" w:vAnchor="text" w:hAnchor="text" w:x="1709" w:y="1"/>
              <w:widowControl w:val="0"/>
              <w:shd w:val="clear" w:color="auto" w:fill="auto"/>
              <w:bidi w:val="0"/>
              <w:spacing w:before="0" w:after="0" w:line="240" w:lineRule="auto"/>
              <w:ind w:left="0" w:right="0" w:firstLine="0"/>
              <w:jc w:val="right"/>
              <w:rPr>
                <w:sz w:val="17"/>
                <w:szCs w:val="17"/>
              </w:rPr>
            </w:pPr>
            <w:r>
              <w:rPr>
                <w:b/>
                <w:bCs/>
                <w:color w:val="000000"/>
                <w:spacing w:val="0"/>
                <w:w w:val="100"/>
                <w:position w:val="0"/>
                <w:sz w:val="17"/>
                <w:szCs w:val="17"/>
                <w:shd w:val="clear" w:color="auto" w:fill="auto"/>
                <w:lang w:val="pl-PL" w:eastAsia="pl-PL" w:bidi="pl-PL"/>
              </w:rPr>
              <w:t>80.0</w:t>
            </w:r>
          </w:p>
        </w:tc>
        <w:tc>
          <w:tcPr>
            <w:tcBorders/>
            <w:shd w:val="clear" w:color="auto" w:fill="FFFFFF"/>
            <w:textDirection w:val="btLr"/>
            <w:vAlign w:val="top"/>
          </w:tcPr>
          <w:p>
            <w:pPr>
              <w:pStyle w:val="Style10"/>
              <w:keepNext w:val="0"/>
              <w:keepLines w:val="0"/>
              <w:framePr w:w="3928" w:h="10346" w:hSpace="1703" w:wrap="notBeside" w:vAnchor="text" w:hAnchor="text" w:x="1709" w:y="1"/>
              <w:widowControl w:val="0"/>
              <w:shd w:val="clear" w:color="auto" w:fill="auto"/>
              <w:bidi w:val="0"/>
              <w:spacing w:before="0" w:after="0" w:line="240" w:lineRule="auto"/>
              <w:ind w:left="0" w:right="0" w:firstLine="0"/>
              <w:jc w:val="right"/>
              <w:rPr>
                <w:sz w:val="17"/>
                <w:szCs w:val="17"/>
              </w:rPr>
            </w:pPr>
            <w:r>
              <w:rPr>
                <w:b/>
                <w:bCs/>
                <w:color w:val="000000"/>
                <w:spacing w:val="0"/>
                <w:w w:val="100"/>
                <w:position w:val="0"/>
                <w:sz w:val="17"/>
                <w:szCs w:val="17"/>
                <w:shd w:val="clear" w:color="auto" w:fill="auto"/>
                <w:lang w:val="pl-PL" w:eastAsia="pl-PL" w:bidi="pl-PL"/>
              </w:rPr>
              <w:t>72.0</w:t>
            </w:r>
          </w:p>
        </w:tc>
        <w:tc>
          <w:tcPr>
            <w:tcBorders/>
            <w:shd w:val="clear" w:color="auto" w:fill="FFFFFF"/>
            <w:textDirection w:val="btLr"/>
            <w:vAlign w:val="top"/>
          </w:tcPr>
          <w:p>
            <w:pPr>
              <w:pStyle w:val="Style10"/>
              <w:keepNext w:val="0"/>
              <w:keepLines w:val="0"/>
              <w:framePr w:w="3928" w:h="10346" w:hSpace="1703" w:wrap="notBeside" w:vAnchor="text" w:hAnchor="text" w:x="1709" w:y="1"/>
              <w:widowControl w:val="0"/>
              <w:shd w:val="clear" w:color="auto" w:fill="auto"/>
              <w:bidi w:val="0"/>
              <w:spacing w:before="0" w:after="0" w:line="240" w:lineRule="auto"/>
              <w:ind w:left="0" w:right="0" w:firstLine="0"/>
              <w:jc w:val="right"/>
              <w:rPr>
                <w:sz w:val="17"/>
                <w:szCs w:val="17"/>
              </w:rPr>
            </w:pPr>
            <w:r>
              <w:rPr>
                <w:b/>
                <w:bCs/>
                <w:color w:val="000000"/>
                <w:spacing w:val="0"/>
                <w:w w:val="100"/>
                <w:position w:val="0"/>
                <w:sz w:val="17"/>
                <w:szCs w:val="17"/>
                <w:shd w:val="clear" w:color="auto" w:fill="auto"/>
                <w:lang w:val="pl-PL" w:eastAsia="pl-PL" w:bidi="pl-PL"/>
              </w:rPr>
              <w:t>33.3</w:t>
            </w:r>
          </w:p>
        </w:tc>
        <w:tc>
          <w:tcPr>
            <w:tcBorders/>
            <w:shd w:val="clear" w:color="auto" w:fill="FFFFFF"/>
            <w:textDirection w:val="btLr"/>
            <w:vAlign w:val="top"/>
          </w:tcPr>
          <w:p>
            <w:pPr>
              <w:framePr w:w="3928" w:h="10346" w:hSpace="1703" w:wrap="notBeside" w:vAnchor="text" w:hAnchor="text" w:x="1709" w:y="1"/>
              <w:widowControl w:val="0"/>
              <w:rPr>
                <w:sz w:val="10"/>
                <w:szCs w:val="10"/>
              </w:rPr>
            </w:pPr>
          </w:p>
        </w:tc>
        <w:tc>
          <w:tcPr>
            <w:tcBorders/>
            <w:shd w:val="clear" w:color="auto" w:fill="FFFFFF"/>
            <w:textDirection w:val="btLr"/>
            <w:vAlign w:val="top"/>
          </w:tcPr>
          <w:p>
            <w:pPr>
              <w:pStyle w:val="Style10"/>
              <w:keepNext w:val="0"/>
              <w:keepLines w:val="0"/>
              <w:framePr w:w="3928" w:h="10346" w:hSpace="1703" w:wrap="notBeside" w:vAnchor="text" w:hAnchor="text" w:x="1709" w:y="1"/>
              <w:widowControl w:val="0"/>
              <w:shd w:val="clear" w:color="auto" w:fill="auto"/>
              <w:tabs>
                <w:tab w:leader="underscore" w:pos="158" w:val="left"/>
              </w:tabs>
              <w:bidi w:val="0"/>
              <w:spacing w:before="0" w:after="0" w:line="240" w:lineRule="auto"/>
              <w:ind w:left="0" w:right="0" w:firstLine="0"/>
              <w:jc w:val="right"/>
            </w:pPr>
            <w:r>
              <w:rPr>
                <w:rFonts w:ascii="Arial" w:eastAsia="Arial" w:hAnsi="Arial" w:cs="Arial"/>
                <w:i/>
                <w:iCs/>
                <w:color w:val="000000"/>
                <w:spacing w:val="0"/>
                <w:w w:val="100"/>
                <w:position w:val="0"/>
                <w:shd w:val="clear" w:color="auto" w:fill="auto"/>
                <w:lang w:val="pl-PL" w:eastAsia="pl-PL" w:bidi="pl-PL"/>
              </w:rPr>
              <w:tab/>
            </w:r>
          </w:p>
        </w:tc>
        <w:tc>
          <w:tcPr>
            <w:tcBorders/>
            <w:shd w:val="clear" w:color="auto" w:fill="FFFFFF"/>
            <w:textDirection w:val="btLr"/>
            <w:vAlign w:val="top"/>
          </w:tcPr>
          <w:p>
            <w:pPr>
              <w:pStyle w:val="Style10"/>
              <w:keepNext w:val="0"/>
              <w:keepLines w:val="0"/>
              <w:framePr w:w="3928" w:h="10346" w:hSpace="1703" w:wrap="notBeside" w:vAnchor="text" w:hAnchor="text" w:x="1709" w:y="1"/>
              <w:widowControl w:val="0"/>
              <w:shd w:val="clear" w:color="auto" w:fill="auto"/>
              <w:bidi w:val="0"/>
              <w:spacing w:before="0" w:after="0" w:line="240" w:lineRule="auto"/>
              <w:ind w:left="0" w:right="0" w:firstLine="0"/>
              <w:jc w:val="right"/>
              <w:rPr>
                <w:sz w:val="17"/>
                <w:szCs w:val="17"/>
              </w:rPr>
            </w:pPr>
            <w:r>
              <w:rPr>
                <w:b/>
                <w:bCs/>
                <w:color w:val="000000"/>
                <w:spacing w:val="0"/>
                <w:w w:val="100"/>
                <w:position w:val="0"/>
                <w:sz w:val="17"/>
                <w:szCs w:val="17"/>
                <w:shd w:val="clear" w:color="auto" w:fill="auto"/>
                <w:lang w:val="pl-PL" w:eastAsia="pl-PL" w:bidi="pl-PL"/>
              </w:rPr>
              <w:t>42.9</w:t>
            </w:r>
          </w:p>
        </w:tc>
        <w:tc>
          <w:tcPr>
            <w:tcBorders>
              <w:right w:val="single" w:sz="4"/>
            </w:tcBorders>
            <w:shd w:val="clear" w:color="auto" w:fill="FFFFFF"/>
            <w:textDirection w:val="btLr"/>
            <w:vAlign w:val="top"/>
          </w:tcPr>
          <w:p>
            <w:pPr>
              <w:pStyle w:val="Style10"/>
              <w:keepNext w:val="0"/>
              <w:keepLines w:val="0"/>
              <w:framePr w:w="3928" w:h="10346" w:hSpace="1703" w:wrap="notBeside" w:vAnchor="text" w:hAnchor="text" w:x="1709" w:y="1"/>
              <w:widowControl w:val="0"/>
              <w:shd w:val="clear" w:color="auto" w:fill="auto"/>
              <w:bidi w:val="0"/>
              <w:spacing w:before="0" w:after="0" w:line="240" w:lineRule="auto"/>
              <w:ind w:left="0" w:right="0" w:firstLine="0"/>
              <w:jc w:val="right"/>
              <w:rPr>
                <w:sz w:val="17"/>
                <w:szCs w:val="17"/>
              </w:rPr>
            </w:pPr>
            <w:r>
              <w:rPr>
                <w:b/>
                <w:bCs/>
                <w:color w:val="000000"/>
                <w:spacing w:val="0"/>
                <w:w w:val="100"/>
                <w:position w:val="0"/>
                <w:sz w:val="17"/>
                <w:szCs w:val="17"/>
                <w:shd w:val="clear" w:color="auto" w:fill="auto"/>
                <w:lang w:val="pl-PL" w:eastAsia="pl-PL" w:bidi="pl-PL"/>
              </w:rPr>
              <w:t>—</w:t>
            </w:r>
          </w:p>
        </w:tc>
      </w:tr>
      <w:tr>
        <w:trPr>
          <w:trHeight w:val="634" w:hRule="exact"/>
        </w:trPr>
        <w:tc>
          <w:tcPr>
            <w:tcBorders>
              <w:left w:val="single" w:sz="4"/>
            </w:tcBorders>
            <w:shd w:val="clear" w:color="auto" w:fill="FFFFFF"/>
            <w:vAlign w:val="top"/>
          </w:tcPr>
          <w:p>
            <w:pPr>
              <w:pStyle w:val="Style10"/>
              <w:keepNext w:val="0"/>
              <w:keepLines w:val="0"/>
              <w:framePr w:w="3928" w:h="10346" w:hSpace="1703" w:wrap="notBeside" w:vAnchor="text" w:hAnchor="text" w:x="1709" w:y="1"/>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shd w:val="clear" w:color="auto" w:fill="auto"/>
                <w:lang w:val="pl-PL" w:eastAsia="pl-PL" w:bidi="pl-PL"/>
              </w:rPr>
              <w:t>Newfoundland</w:t>
            </w:r>
          </w:p>
        </w:tc>
        <w:tc>
          <w:tcPr>
            <w:tcBorders/>
            <w:shd w:val="clear" w:color="auto" w:fill="FFFFFF"/>
            <w:textDirection w:val="btLr"/>
            <w:vAlign w:val="top"/>
          </w:tcPr>
          <w:p>
            <w:pPr>
              <w:pStyle w:val="Style10"/>
              <w:keepNext w:val="0"/>
              <w:keepLines w:val="0"/>
              <w:framePr w:w="3928" w:h="10346" w:hSpace="1703" w:wrap="notBeside" w:vAnchor="text" w:hAnchor="text" w:x="1709" w:y="1"/>
              <w:widowControl w:val="0"/>
              <w:shd w:val="clear" w:color="auto" w:fill="auto"/>
              <w:bidi w:val="0"/>
              <w:spacing w:before="0" w:after="0" w:line="240" w:lineRule="auto"/>
              <w:ind w:left="0" w:right="0" w:firstLine="220"/>
              <w:jc w:val="left"/>
              <w:rPr>
                <w:sz w:val="17"/>
                <w:szCs w:val="17"/>
              </w:rPr>
            </w:pPr>
            <w:r>
              <w:rPr>
                <w:b/>
                <w:bCs/>
                <w:color w:val="000000"/>
                <w:spacing w:val="0"/>
                <w:w w:val="100"/>
                <w:position w:val="0"/>
                <w:sz w:val="17"/>
                <w:szCs w:val="17"/>
                <w:shd w:val="clear" w:color="auto" w:fill="auto"/>
                <w:lang w:val="pl-PL" w:eastAsia="pl-PL" w:bidi="pl-PL"/>
              </w:rPr>
              <w:t>36.7</w:t>
            </w:r>
          </w:p>
        </w:tc>
        <w:tc>
          <w:tcPr>
            <w:tcBorders/>
            <w:shd w:val="clear" w:color="auto" w:fill="FFFFFF"/>
            <w:textDirection w:val="btLr"/>
            <w:vAlign w:val="top"/>
          </w:tcPr>
          <w:p>
            <w:pPr>
              <w:pStyle w:val="Style10"/>
              <w:keepNext w:val="0"/>
              <w:keepLines w:val="0"/>
              <w:framePr w:w="3928" w:h="10346" w:hSpace="1703" w:wrap="notBeside" w:vAnchor="text" w:hAnchor="text" w:x="1709" w:y="1"/>
              <w:widowControl w:val="0"/>
              <w:shd w:val="clear" w:color="auto" w:fill="auto"/>
              <w:bidi w:val="0"/>
              <w:spacing w:before="0" w:after="0" w:line="240" w:lineRule="auto"/>
              <w:ind w:left="0" w:right="0" w:firstLine="220"/>
              <w:jc w:val="left"/>
              <w:rPr>
                <w:sz w:val="17"/>
                <w:szCs w:val="17"/>
              </w:rPr>
            </w:pPr>
            <w:r>
              <w:rPr>
                <w:b/>
                <w:bCs/>
                <w:color w:val="000000"/>
                <w:spacing w:val="0"/>
                <w:w w:val="100"/>
                <w:position w:val="0"/>
                <w:sz w:val="17"/>
                <w:szCs w:val="17"/>
                <w:shd w:val="clear" w:color="auto" w:fill="auto"/>
                <w:lang w:val="pl-PL" w:eastAsia="pl-PL" w:bidi="pl-PL"/>
              </w:rPr>
              <w:t>50.0</w:t>
            </w:r>
          </w:p>
        </w:tc>
        <w:tc>
          <w:tcPr>
            <w:tcBorders/>
            <w:shd w:val="clear" w:color="auto" w:fill="FFFFFF"/>
            <w:textDirection w:val="btLr"/>
            <w:vAlign w:val="top"/>
          </w:tcPr>
          <w:p>
            <w:pPr>
              <w:framePr w:w="3928" w:h="10346" w:hSpace="1703" w:wrap="notBeside" w:vAnchor="text" w:hAnchor="text" w:x="1709" w:y="1"/>
              <w:widowControl w:val="0"/>
              <w:rPr>
                <w:sz w:val="10"/>
                <w:szCs w:val="10"/>
              </w:rPr>
            </w:pPr>
          </w:p>
        </w:tc>
        <w:tc>
          <w:tcPr>
            <w:tcBorders/>
            <w:shd w:val="clear" w:color="auto" w:fill="FFFFFF"/>
            <w:textDirection w:val="btLr"/>
            <w:vAlign w:val="top"/>
          </w:tcPr>
          <w:p>
            <w:pPr>
              <w:pStyle w:val="Style10"/>
              <w:keepNext w:val="0"/>
              <w:keepLines w:val="0"/>
              <w:framePr w:w="3928" w:h="10346" w:hSpace="1703" w:wrap="notBeside" w:vAnchor="text" w:hAnchor="text" w:x="1709" w:y="1"/>
              <w:widowControl w:val="0"/>
              <w:shd w:val="clear" w:color="auto" w:fill="auto"/>
              <w:bidi w:val="0"/>
              <w:spacing w:before="0" w:after="0" w:line="240" w:lineRule="auto"/>
              <w:ind w:left="0" w:right="0" w:firstLine="220"/>
              <w:jc w:val="left"/>
              <w:rPr>
                <w:sz w:val="17"/>
                <w:szCs w:val="17"/>
              </w:rPr>
            </w:pPr>
            <w:r>
              <w:rPr>
                <w:b/>
                <w:bCs/>
                <w:color w:val="000000"/>
                <w:spacing w:val="0"/>
                <w:w w:val="100"/>
                <w:position w:val="0"/>
                <w:sz w:val="17"/>
                <w:szCs w:val="17"/>
                <w:shd w:val="clear" w:color="auto" w:fill="auto"/>
                <w:lang w:val="pl-PL" w:eastAsia="pl-PL" w:bidi="pl-PL"/>
              </w:rPr>
              <w:t>50.0</w:t>
            </w:r>
          </w:p>
        </w:tc>
        <w:tc>
          <w:tcPr>
            <w:tcBorders/>
            <w:shd w:val="clear" w:color="auto" w:fill="FFFFFF"/>
            <w:textDirection w:val="btLr"/>
            <w:vAlign w:val="top"/>
          </w:tcPr>
          <w:p>
            <w:pPr>
              <w:pStyle w:val="Style10"/>
              <w:keepNext w:val="0"/>
              <w:keepLines w:val="0"/>
              <w:framePr w:w="3928" w:h="10346" w:hSpace="1703" w:wrap="notBeside" w:vAnchor="text" w:hAnchor="text" w:x="1709" w:y="1"/>
              <w:widowControl w:val="0"/>
              <w:shd w:val="clear" w:color="auto" w:fill="auto"/>
              <w:bidi w:val="0"/>
              <w:spacing w:before="0" w:after="0" w:line="240" w:lineRule="auto"/>
              <w:ind w:left="0" w:right="0" w:firstLine="220"/>
              <w:jc w:val="left"/>
              <w:rPr>
                <w:sz w:val="17"/>
                <w:szCs w:val="17"/>
              </w:rPr>
            </w:pPr>
            <w:r>
              <w:rPr>
                <w:b/>
                <w:bCs/>
                <w:color w:val="000000"/>
                <w:spacing w:val="0"/>
                <w:w w:val="100"/>
                <w:position w:val="0"/>
                <w:sz w:val="17"/>
                <w:szCs w:val="17"/>
                <w:shd w:val="clear" w:color="auto" w:fill="auto"/>
                <w:lang w:val="pl-PL" w:eastAsia="pl-PL" w:bidi="pl-PL"/>
              </w:rPr>
              <w:t>33.8</w:t>
            </w:r>
          </w:p>
        </w:tc>
        <w:tc>
          <w:tcPr>
            <w:tcBorders/>
            <w:shd w:val="clear" w:color="auto" w:fill="FFFFFF"/>
            <w:textDirection w:val="btLr"/>
            <w:vAlign w:val="top"/>
          </w:tcPr>
          <w:p>
            <w:pPr>
              <w:framePr w:w="3928" w:h="10346" w:hSpace="1703" w:wrap="notBeside" w:vAnchor="text" w:hAnchor="text" w:x="1709" w:y="1"/>
              <w:widowControl w:val="0"/>
              <w:rPr>
                <w:sz w:val="10"/>
                <w:szCs w:val="10"/>
              </w:rPr>
            </w:pPr>
          </w:p>
        </w:tc>
        <w:tc>
          <w:tcPr>
            <w:tcBorders/>
            <w:shd w:val="clear" w:color="auto" w:fill="FFFFFF"/>
            <w:textDirection w:val="btLr"/>
            <w:vAlign w:val="top"/>
          </w:tcPr>
          <w:p>
            <w:pPr>
              <w:pStyle w:val="Style10"/>
              <w:keepNext w:val="0"/>
              <w:keepLines w:val="0"/>
              <w:framePr w:w="3928" w:h="10346" w:hSpace="1703" w:wrap="notBeside" w:vAnchor="text" w:hAnchor="text" w:x="1709" w:y="1"/>
              <w:widowControl w:val="0"/>
              <w:shd w:val="clear" w:color="auto" w:fill="auto"/>
              <w:bidi w:val="0"/>
              <w:spacing w:before="0" w:after="0" w:line="240" w:lineRule="auto"/>
              <w:ind w:left="0" w:right="0" w:firstLine="0"/>
              <w:jc w:val="center"/>
            </w:pPr>
            <w:r>
              <w:rPr>
                <w:rFonts w:ascii="Arial" w:eastAsia="Arial" w:hAnsi="Arial" w:cs="Arial"/>
                <w:i/>
                <w:iCs/>
                <w:color w:val="000000"/>
                <w:spacing w:val="0"/>
                <w:w w:val="100"/>
                <w:position w:val="0"/>
                <w:shd w:val="clear" w:color="auto" w:fill="auto"/>
                <w:lang w:val="pl-PL" w:eastAsia="pl-PL" w:bidi="pl-PL"/>
              </w:rPr>
              <w:t>—</w:t>
            </w:r>
          </w:p>
        </w:tc>
        <w:tc>
          <w:tcPr>
            <w:tcBorders/>
            <w:shd w:val="clear" w:color="auto" w:fill="FFFFFF"/>
            <w:textDirection w:val="btLr"/>
            <w:vAlign w:val="top"/>
          </w:tcPr>
          <w:p>
            <w:pPr>
              <w:pStyle w:val="Style10"/>
              <w:keepNext w:val="0"/>
              <w:keepLines w:val="0"/>
              <w:framePr w:w="3928" w:h="10346" w:hSpace="1703" w:wrap="notBeside" w:vAnchor="text" w:hAnchor="text" w:x="1709" w:y="1"/>
              <w:widowControl w:val="0"/>
              <w:shd w:val="clear" w:color="auto" w:fill="auto"/>
              <w:bidi w:val="0"/>
              <w:spacing w:before="0" w:after="0" w:line="240" w:lineRule="auto"/>
              <w:ind w:left="0" w:right="0" w:firstLine="0"/>
              <w:jc w:val="center"/>
              <w:rPr>
                <w:sz w:val="17"/>
                <w:szCs w:val="17"/>
              </w:rPr>
            </w:pPr>
            <w:r>
              <w:rPr>
                <w:b/>
                <w:bCs/>
                <w:color w:val="000000"/>
                <w:spacing w:val="0"/>
                <w:w w:val="100"/>
                <w:position w:val="0"/>
                <w:sz w:val="17"/>
                <w:szCs w:val="17"/>
                <w:shd w:val="clear" w:color="auto" w:fill="auto"/>
                <w:lang w:val="pl-PL" w:eastAsia="pl-PL" w:bidi="pl-PL"/>
              </w:rPr>
              <w:t>—</w:t>
            </w:r>
          </w:p>
        </w:tc>
        <w:tc>
          <w:tcPr>
            <w:tcBorders>
              <w:right w:val="single" w:sz="4"/>
            </w:tcBorders>
            <w:shd w:val="clear" w:color="auto" w:fill="FFFFFF"/>
            <w:textDirection w:val="btLr"/>
            <w:vAlign w:val="top"/>
          </w:tcPr>
          <w:p>
            <w:pPr>
              <w:pStyle w:val="Style10"/>
              <w:keepNext w:val="0"/>
              <w:keepLines w:val="0"/>
              <w:framePr w:w="3928" w:h="10346" w:hSpace="1703" w:wrap="notBeside" w:vAnchor="text" w:hAnchor="text" w:x="1709" w:y="1"/>
              <w:widowControl w:val="0"/>
              <w:shd w:val="clear" w:color="auto" w:fill="auto"/>
              <w:bidi w:val="0"/>
              <w:spacing w:before="0" w:after="0" w:line="240" w:lineRule="auto"/>
              <w:ind w:left="0" w:right="0" w:firstLine="220"/>
              <w:jc w:val="left"/>
              <w:rPr>
                <w:sz w:val="17"/>
                <w:szCs w:val="17"/>
              </w:rPr>
            </w:pPr>
            <w:r>
              <w:rPr>
                <w:b/>
                <w:bCs/>
                <w:color w:val="000000"/>
                <w:spacing w:val="0"/>
                <w:w w:val="100"/>
                <w:position w:val="0"/>
                <w:sz w:val="17"/>
                <w:szCs w:val="17"/>
                <w:shd w:val="clear" w:color="auto" w:fill="auto"/>
                <w:lang w:val="pl-PL" w:eastAsia="pl-PL" w:bidi="pl-PL"/>
              </w:rPr>
              <w:t>45.7</w:t>
            </w:r>
          </w:p>
        </w:tc>
      </w:tr>
      <w:tr>
        <w:trPr>
          <w:trHeight w:val="698" w:hRule="exact"/>
        </w:trPr>
        <w:tc>
          <w:tcPr>
            <w:tcBorders>
              <w:left w:val="single" w:sz="4"/>
            </w:tcBorders>
            <w:shd w:val="clear" w:color="auto" w:fill="FFFFFF"/>
            <w:vAlign w:val="top"/>
          </w:tcPr>
          <w:p>
            <w:pPr>
              <w:pStyle w:val="Style10"/>
              <w:keepNext w:val="0"/>
              <w:keepLines w:val="0"/>
              <w:framePr w:w="3928" w:h="10346" w:hSpace="1703" w:wrap="notBeside" w:vAnchor="text" w:hAnchor="text" w:x="1709" w:y="1"/>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shd w:val="clear" w:color="auto" w:fill="auto"/>
                <w:lang w:val="pl-PL" w:eastAsia="pl-PL" w:bidi="pl-PL"/>
              </w:rPr>
              <w:t>Northwest</w:t>
            </w:r>
          </w:p>
          <w:p>
            <w:pPr>
              <w:pStyle w:val="Style10"/>
              <w:keepNext w:val="0"/>
              <w:keepLines w:val="0"/>
              <w:framePr w:w="3928" w:h="10346" w:hSpace="1703" w:wrap="notBeside" w:vAnchor="text" w:hAnchor="text" w:x="1709" w:y="1"/>
              <w:widowControl w:val="0"/>
              <w:shd w:val="clear" w:color="auto" w:fill="auto"/>
              <w:bidi w:val="0"/>
              <w:spacing w:before="0" w:after="0" w:line="211" w:lineRule="auto"/>
              <w:ind w:left="0" w:right="0" w:firstLine="0"/>
              <w:jc w:val="left"/>
              <w:rPr>
                <w:sz w:val="17"/>
                <w:szCs w:val="17"/>
              </w:rPr>
            </w:pPr>
            <w:r>
              <w:rPr>
                <w:color w:val="000000"/>
                <w:spacing w:val="0"/>
                <w:w w:val="100"/>
                <w:position w:val="0"/>
                <w:sz w:val="17"/>
                <w:szCs w:val="17"/>
                <w:shd w:val="clear" w:color="auto" w:fill="auto"/>
                <w:lang w:val="pl-PL" w:eastAsia="pl-PL" w:bidi="pl-PL"/>
              </w:rPr>
              <w:t>Territories</w:t>
            </w:r>
          </w:p>
        </w:tc>
        <w:tc>
          <w:tcPr>
            <w:tcBorders/>
            <w:shd w:val="clear" w:color="auto" w:fill="FFFFFF"/>
            <w:textDirection w:val="btLr"/>
            <w:vAlign w:val="top"/>
          </w:tcPr>
          <w:p>
            <w:pPr>
              <w:pStyle w:val="Style10"/>
              <w:keepNext w:val="0"/>
              <w:keepLines w:val="0"/>
              <w:framePr w:w="3928" w:h="10346" w:hSpace="1703" w:wrap="notBeside" w:vAnchor="text" w:hAnchor="text" w:x="1709" w:y="1"/>
              <w:widowControl w:val="0"/>
              <w:shd w:val="clear" w:color="auto" w:fill="auto"/>
              <w:bidi w:val="0"/>
              <w:spacing w:before="0" w:after="0" w:line="240" w:lineRule="auto"/>
              <w:ind w:left="0" w:right="0" w:firstLine="260"/>
              <w:jc w:val="both"/>
              <w:rPr>
                <w:sz w:val="17"/>
                <w:szCs w:val="17"/>
              </w:rPr>
            </w:pPr>
            <w:r>
              <w:rPr>
                <w:b/>
                <w:bCs/>
                <w:color w:val="000000"/>
                <w:spacing w:val="0"/>
                <w:w w:val="100"/>
                <w:position w:val="0"/>
                <w:sz w:val="17"/>
                <w:szCs w:val="17"/>
                <w:shd w:val="clear" w:color="auto" w:fill="auto"/>
                <w:lang w:val="pl-PL" w:eastAsia="pl-PL" w:bidi="pl-PL"/>
              </w:rPr>
              <w:t>61.7</w:t>
            </w:r>
          </w:p>
        </w:tc>
        <w:tc>
          <w:tcPr>
            <w:tcBorders/>
            <w:shd w:val="clear" w:color="auto" w:fill="FFFFFF"/>
            <w:textDirection w:val="btLr"/>
            <w:vAlign w:val="top"/>
          </w:tcPr>
          <w:p>
            <w:pPr>
              <w:pStyle w:val="Style10"/>
              <w:keepNext w:val="0"/>
              <w:keepLines w:val="0"/>
              <w:framePr w:w="3928" w:h="10346" w:hSpace="1703" w:wrap="notBeside" w:vAnchor="text" w:hAnchor="text" w:x="1709" w:y="1"/>
              <w:widowControl w:val="0"/>
              <w:shd w:val="clear" w:color="auto" w:fill="auto"/>
              <w:bidi w:val="0"/>
              <w:spacing w:before="0" w:after="0" w:line="240" w:lineRule="auto"/>
              <w:ind w:left="0" w:right="0" w:firstLine="260"/>
              <w:jc w:val="both"/>
              <w:rPr>
                <w:sz w:val="17"/>
                <w:szCs w:val="17"/>
              </w:rPr>
            </w:pPr>
            <w:r>
              <w:rPr>
                <w:b/>
                <w:bCs/>
                <w:color w:val="000000"/>
                <w:spacing w:val="0"/>
                <w:w w:val="100"/>
                <w:position w:val="0"/>
                <w:sz w:val="17"/>
                <w:szCs w:val="17"/>
                <w:shd w:val="clear" w:color="auto" w:fill="auto"/>
                <w:lang w:val="pl-PL" w:eastAsia="pl-PL" w:bidi="pl-PL"/>
              </w:rPr>
              <w:t>74.5</w:t>
            </w:r>
          </w:p>
        </w:tc>
        <w:tc>
          <w:tcPr>
            <w:tcBorders/>
            <w:shd w:val="clear" w:color="auto" w:fill="FFFFFF"/>
            <w:textDirection w:val="btLr"/>
            <w:vAlign w:val="top"/>
          </w:tcPr>
          <w:p>
            <w:pPr>
              <w:framePr w:w="3928" w:h="10346" w:hSpace="1703" w:wrap="notBeside" w:vAnchor="text" w:hAnchor="text" w:x="1709" w:y="1"/>
              <w:widowControl w:val="0"/>
              <w:rPr>
                <w:sz w:val="10"/>
                <w:szCs w:val="10"/>
              </w:rPr>
            </w:pPr>
          </w:p>
        </w:tc>
        <w:tc>
          <w:tcPr>
            <w:tcBorders/>
            <w:shd w:val="clear" w:color="auto" w:fill="FFFFFF"/>
            <w:textDirection w:val="btLr"/>
            <w:vAlign w:val="top"/>
          </w:tcPr>
          <w:p>
            <w:pPr>
              <w:pStyle w:val="Style10"/>
              <w:keepNext w:val="0"/>
              <w:keepLines w:val="0"/>
              <w:framePr w:w="3928" w:h="10346" w:hSpace="1703" w:wrap="notBeside" w:vAnchor="text" w:hAnchor="text" w:x="1709" w:y="1"/>
              <w:widowControl w:val="0"/>
              <w:shd w:val="clear" w:color="auto" w:fill="auto"/>
              <w:bidi w:val="0"/>
              <w:spacing w:before="0" w:after="0" w:line="240" w:lineRule="auto"/>
              <w:ind w:left="0" w:right="0" w:firstLine="260"/>
              <w:jc w:val="left"/>
              <w:rPr>
                <w:sz w:val="17"/>
                <w:szCs w:val="17"/>
              </w:rPr>
            </w:pPr>
            <w:r>
              <w:rPr>
                <w:b/>
                <w:bCs/>
                <w:color w:val="000000"/>
                <w:spacing w:val="0"/>
                <w:w w:val="100"/>
                <w:position w:val="0"/>
                <w:sz w:val="17"/>
                <w:szCs w:val="17"/>
                <w:shd w:val="clear" w:color="auto" w:fill="auto"/>
                <w:lang w:val="pl-PL" w:eastAsia="pl-PL" w:bidi="pl-PL"/>
              </w:rPr>
              <w:t>74.5</w:t>
            </w:r>
          </w:p>
        </w:tc>
        <w:tc>
          <w:tcPr>
            <w:tcBorders/>
            <w:shd w:val="clear" w:color="auto" w:fill="FFFFFF"/>
            <w:textDirection w:val="btLr"/>
            <w:vAlign w:val="top"/>
          </w:tcPr>
          <w:p>
            <w:pPr>
              <w:pStyle w:val="Style10"/>
              <w:keepNext w:val="0"/>
              <w:keepLines w:val="0"/>
              <w:framePr w:w="3928" w:h="10346" w:hSpace="1703" w:wrap="notBeside" w:vAnchor="text" w:hAnchor="text" w:x="1709" w:y="1"/>
              <w:widowControl w:val="0"/>
              <w:shd w:val="clear" w:color="auto" w:fill="auto"/>
              <w:bidi w:val="0"/>
              <w:spacing w:before="0" w:after="0" w:line="240" w:lineRule="auto"/>
              <w:ind w:left="0" w:right="0" w:firstLine="260"/>
              <w:jc w:val="left"/>
              <w:rPr>
                <w:sz w:val="17"/>
                <w:szCs w:val="17"/>
              </w:rPr>
            </w:pPr>
            <w:r>
              <w:rPr>
                <w:b/>
                <w:bCs/>
                <w:color w:val="000000"/>
                <w:spacing w:val="0"/>
                <w:w w:val="100"/>
                <w:position w:val="0"/>
                <w:sz w:val="17"/>
                <w:szCs w:val="17"/>
                <w:shd w:val="clear" w:color="auto" w:fill="auto"/>
                <w:lang w:val="pl-PL" w:eastAsia="pl-PL" w:bidi="pl-PL"/>
              </w:rPr>
              <w:t>50.8</w:t>
            </w:r>
          </w:p>
        </w:tc>
        <w:tc>
          <w:tcPr>
            <w:tcBorders/>
            <w:shd w:val="clear" w:color="auto" w:fill="FFFFFF"/>
            <w:textDirection w:val="btLr"/>
            <w:vAlign w:val="top"/>
          </w:tcPr>
          <w:p>
            <w:pPr>
              <w:framePr w:w="3928" w:h="10346" w:hSpace="1703" w:wrap="notBeside" w:vAnchor="text" w:hAnchor="text" w:x="1709" w:y="1"/>
              <w:widowControl w:val="0"/>
              <w:rPr>
                <w:sz w:val="10"/>
                <w:szCs w:val="10"/>
              </w:rPr>
            </w:pPr>
          </w:p>
        </w:tc>
        <w:tc>
          <w:tcPr>
            <w:tcBorders/>
            <w:shd w:val="clear" w:color="auto" w:fill="FFFFFF"/>
            <w:textDirection w:val="btLr"/>
            <w:vAlign w:val="top"/>
          </w:tcPr>
          <w:p>
            <w:pPr>
              <w:pStyle w:val="Style10"/>
              <w:keepNext w:val="0"/>
              <w:keepLines w:val="0"/>
              <w:framePr w:w="3928" w:h="10346" w:hSpace="1703" w:wrap="notBeside" w:vAnchor="text" w:hAnchor="text" w:x="1709" w:y="1"/>
              <w:widowControl w:val="0"/>
              <w:shd w:val="clear" w:color="auto" w:fill="auto"/>
              <w:bidi w:val="0"/>
              <w:spacing w:before="0" w:after="0" w:line="240" w:lineRule="auto"/>
              <w:ind w:left="0" w:right="0" w:firstLine="340"/>
              <w:jc w:val="left"/>
            </w:pPr>
            <w:r>
              <w:rPr>
                <w:rFonts w:ascii="Arial" w:eastAsia="Arial" w:hAnsi="Arial" w:cs="Arial"/>
                <w:i/>
                <w:iCs/>
                <w:color w:val="000000"/>
                <w:spacing w:val="0"/>
                <w:w w:val="100"/>
                <w:position w:val="0"/>
                <w:shd w:val="clear" w:color="auto" w:fill="auto"/>
                <w:lang w:val="pl-PL" w:eastAsia="pl-PL" w:bidi="pl-PL"/>
              </w:rPr>
              <w:t>—</w:t>
            </w:r>
          </w:p>
        </w:tc>
        <w:tc>
          <w:tcPr>
            <w:tcBorders/>
            <w:shd w:val="clear" w:color="auto" w:fill="FFFFFF"/>
            <w:textDirection w:val="btLr"/>
            <w:vAlign w:val="top"/>
          </w:tcPr>
          <w:p>
            <w:pPr>
              <w:pStyle w:val="Style10"/>
              <w:keepNext w:val="0"/>
              <w:keepLines w:val="0"/>
              <w:framePr w:w="3928" w:h="10346" w:hSpace="1703" w:wrap="notBeside" w:vAnchor="text" w:hAnchor="text" w:x="1709" w:y="1"/>
              <w:widowControl w:val="0"/>
              <w:shd w:val="clear" w:color="auto" w:fill="auto"/>
              <w:bidi w:val="0"/>
              <w:spacing w:before="0" w:after="0" w:line="240" w:lineRule="auto"/>
              <w:ind w:left="0" w:right="0" w:firstLine="340"/>
              <w:jc w:val="left"/>
              <w:rPr>
                <w:sz w:val="17"/>
                <w:szCs w:val="17"/>
              </w:rPr>
            </w:pPr>
            <w:r>
              <w:rPr>
                <w:b/>
                <w:bCs/>
                <w:color w:val="000000"/>
                <w:spacing w:val="0"/>
                <w:w w:val="100"/>
                <w:position w:val="0"/>
                <w:sz w:val="17"/>
                <w:szCs w:val="17"/>
                <w:shd w:val="clear" w:color="auto" w:fill="auto"/>
                <w:lang w:val="pl-PL" w:eastAsia="pl-PL" w:bidi="pl-PL"/>
              </w:rPr>
              <w:t>—</w:t>
            </w:r>
          </w:p>
        </w:tc>
        <w:tc>
          <w:tcPr>
            <w:tcBorders>
              <w:right w:val="single" w:sz="4"/>
            </w:tcBorders>
            <w:shd w:val="clear" w:color="auto" w:fill="FFFFFF"/>
            <w:textDirection w:val="btLr"/>
            <w:vAlign w:val="top"/>
          </w:tcPr>
          <w:p>
            <w:pPr>
              <w:pStyle w:val="Style10"/>
              <w:keepNext w:val="0"/>
              <w:keepLines w:val="0"/>
              <w:framePr w:w="3928" w:h="10346" w:hSpace="1703" w:wrap="notBeside" w:vAnchor="text" w:hAnchor="text" w:x="1709" w:y="1"/>
              <w:widowControl w:val="0"/>
              <w:shd w:val="clear" w:color="auto" w:fill="auto"/>
              <w:bidi w:val="0"/>
              <w:spacing w:before="0" w:after="0" w:line="240" w:lineRule="auto"/>
              <w:ind w:left="0" w:right="0" w:firstLine="260"/>
              <w:jc w:val="left"/>
              <w:rPr>
                <w:sz w:val="17"/>
                <w:szCs w:val="17"/>
              </w:rPr>
            </w:pPr>
            <w:r>
              <w:rPr>
                <w:b/>
                <w:bCs/>
                <w:color w:val="000000"/>
                <w:spacing w:val="0"/>
                <w:w w:val="100"/>
                <w:position w:val="0"/>
                <w:sz w:val="17"/>
                <w:szCs w:val="17"/>
                <w:shd w:val="clear" w:color="auto" w:fill="auto"/>
                <w:lang w:val="pl-PL" w:eastAsia="pl-PL" w:bidi="pl-PL"/>
              </w:rPr>
              <w:t>50.8</w:t>
            </w:r>
          </w:p>
        </w:tc>
      </w:tr>
      <w:tr>
        <w:trPr>
          <w:trHeight w:val="709" w:hRule="exact"/>
        </w:trPr>
        <w:tc>
          <w:tcPr>
            <w:tcBorders>
              <w:left w:val="single" w:sz="4"/>
            </w:tcBorders>
            <w:shd w:val="clear" w:color="auto" w:fill="FFFFFF"/>
            <w:vAlign w:val="top"/>
          </w:tcPr>
          <w:p>
            <w:pPr>
              <w:pStyle w:val="Style10"/>
              <w:keepNext w:val="0"/>
              <w:keepLines w:val="0"/>
              <w:framePr w:w="3928" w:h="10346" w:hSpace="1703" w:wrap="notBeside" w:vAnchor="text" w:hAnchor="text" w:x="1709" w:y="1"/>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shd w:val="clear" w:color="auto" w:fill="auto"/>
                <w:lang w:val="pl-PL" w:eastAsia="pl-PL" w:bidi="pl-PL"/>
              </w:rPr>
              <w:t>Yukon</w:t>
            </w:r>
          </w:p>
        </w:tc>
        <w:tc>
          <w:tcPr>
            <w:tcBorders/>
            <w:shd w:val="clear" w:color="auto" w:fill="FFFFFF"/>
            <w:textDirection w:val="btLr"/>
            <w:vAlign w:val="top"/>
          </w:tcPr>
          <w:p>
            <w:pPr>
              <w:pStyle w:val="Style10"/>
              <w:keepNext w:val="0"/>
              <w:keepLines w:val="0"/>
              <w:framePr w:w="3928" w:h="10346" w:hSpace="1703" w:wrap="notBeside" w:vAnchor="text" w:hAnchor="text" w:x="1709" w:y="1"/>
              <w:widowControl w:val="0"/>
              <w:shd w:val="clear" w:color="auto" w:fill="auto"/>
              <w:bidi w:val="0"/>
              <w:spacing w:before="0" w:after="0" w:line="240" w:lineRule="auto"/>
              <w:ind w:left="0" w:right="0" w:firstLine="280"/>
              <w:jc w:val="both"/>
              <w:rPr>
                <w:sz w:val="17"/>
                <w:szCs w:val="17"/>
              </w:rPr>
            </w:pPr>
            <w:r>
              <w:rPr>
                <w:b/>
                <w:bCs/>
                <w:color w:val="000000"/>
                <w:spacing w:val="0"/>
                <w:w w:val="100"/>
                <w:position w:val="0"/>
                <w:sz w:val="17"/>
                <w:szCs w:val="17"/>
                <w:shd w:val="clear" w:color="auto" w:fill="auto"/>
                <w:lang w:val="pl-PL" w:eastAsia="pl-PL" w:bidi="pl-PL"/>
              </w:rPr>
              <w:t>50.0</w:t>
            </w:r>
          </w:p>
        </w:tc>
        <w:tc>
          <w:tcPr>
            <w:tcBorders/>
            <w:shd w:val="clear" w:color="auto" w:fill="FFFFFF"/>
            <w:textDirection w:val="btLr"/>
            <w:vAlign w:val="top"/>
          </w:tcPr>
          <w:p>
            <w:pPr>
              <w:pStyle w:val="Style10"/>
              <w:keepNext w:val="0"/>
              <w:keepLines w:val="0"/>
              <w:framePr w:w="3928" w:h="10346" w:hSpace="1703" w:wrap="notBeside" w:vAnchor="text" w:hAnchor="text" w:x="1709" w:y="1"/>
              <w:widowControl w:val="0"/>
              <w:shd w:val="clear" w:color="auto" w:fill="auto"/>
              <w:bidi w:val="0"/>
              <w:spacing w:before="0" w:after="0" w:line="240" w:lineRule="auto"/>
              <w:ind w:left="0" w:right="0" w:firstLine="280"/>
              <w:jc w:val="both"/>
              <w:rPr>
                <w:sz w:val="17"/>
                <w:szCs w:val="17"/>
              </w:rPr>
            </w:pPr>
            <w:r>
              <w:rPr>
                <w:b/>
                <w:bCs/>
                <w:color w:val="000000"/>
                <w:spacing w:val="0"/>
                <w:w w:val="100"/>
                <w:position w:val="0"/>
                <w:sz w:val="17"/>
                <w:szCs w:val="17"/>
                <w:shd w:val="clear" w:color="auto" w:fill="auto"/>
                <w:lang w:val="pl-PL" w:eastAsia="pl-PL" w:bidi="pl-PL"/>
              </w:rPr>
              <w:t>56.1</w:t>
            </w:r>
          </w:p>
        </w:tc>
        <w:tc>
          <w:tcPr>
            <w:tcBorders/>
            <w:shd w:val="clear" w:color="auto" w:fill="FFFFFF"/>
            <w:textDirection w:val="btLr"/>
            <w:vAlign w:val="top"/>
          </w:tcPr>
          <w:p>
            <w:pPr>
              <w:pStyle w:val="Style10"/>
              <w:keepNext w:val="0"/>
              <w:keepLines w:val="0"/>
              <w:framePr w:w="3928" w:h="10346" w:hSpace="1703" w:wrap="notBeside" w:vAnchor="text" w:hAnchor="text" w:x="1709" w:y="1"/>
              <w:widowControl w:val="0"/>
              <w:shd w:val="clear" w:color="auto" w:fill="auto"/>
              <w:bidi w:val="0"/>
              <w:spacing w:before="0" w:after="0" w:line="240" w:lineRule="auto"/>
              <w:ind w:left="0" w:right="0" w:firstLine="0"/>
              <w:jc w:val="right"/>
              <w:rPr>
                <w:sz w:val="17"/>
                <w:szCs w:val="17"/>
              </w:rPr>
            </w:pPr>
            <w:r>
              <w:rPr>
                <w:b/>
                <w:bCs/>
                <w:color w:val="000000"/>
                <w:spacing w:val="0"/>
                <w:w w:val="100"/>
                <w:position w:val="0"/>
                <w:sz w:val="17"/>
                <w:szCs w:val="17"/>
                <w:shd w:val="clear" w:color="auto" w:fill="auto"/>
                <w:lang w:val="pl-PL" w:eastAsia="pl-PL" w:bidi="pl-PL"/>
              </w:rPr>
              <w:t>100.0</w:t>
            </w:r>
          </w:p>
        </w:tc>
        <w:tc>
          <w:tcPr>
            <w:tcBorders/>
            <w:shd w:val="clear" w:color="auto" w:fill="FFFFFF"/>
            <w:textDirection w:val="btLr"/>
            <w:vAlign w:val="top"/>
          </w:tcPr>
          <w:p>
            <w:pPr>
              <w:pStyle w:val="Style10"/>
              <w:keepNext w:val="0"/>
              <w:keepLines w:val="0"/>
              <w:framePr w:w="3928" w:h="10346" w:hSpace="1703" w:wrap="notBeside" w:vAnchor="text" w:hAnchor="text" w:x="1709" w:y="1"/>
              <w:widowControl w:val="0"/>
              <w:shd w:val="clear" w:color="auto" w:fill="auto"/>
              <w:bidi w:val="0"/>
              <w:spacing w:before="0" w:after="0" w:line="240" w:lineRule="auto"/>
              <w:ind w:left="0" w:right="0" w:firstLine="280"/>
              <w:jc w:val="left"/>
              <w:rPr>
                <w:sz w:val="17"/>
                <w:szCs w:val="17"/>
              </w:rPr>
            </w:pPr>
            <w:r>
              <w:rPr>
                <w:b/>
                <w:bCs/>
                <w:color w:val="000000"/>
                <w:spacing w:val="0"/>
                <w:w w:val="100"/>
                <w:position w:val="0"/>
                <w:sz w:val="17"/>
                <w:szCs w:val="17"/>
                <w:shd w:val="clear" w:color="auto" w:fill="auto"/>
                <w:lang w:val="pl-PL" w:eastAsia="pl-PL" w:bidi="pl-PL"/>
              </w:rPr>
              <w:t>55.7</w:t>
            </w:r>
          </w:p>
        </w:tc>
        <w:tc>
          <w:tcPr>
            <w:tcBorders/>
            <w:shd w:val="clear" w:color="auto" w:fill="FFFFFF"/>
            <w:textDirection w:val="btLr"/>
            <w:vAlign w:val="top"/>
          </w:tcPr>
          <w:p>
            <w:pPr>
              <w:pStyle w:val="Style10"/>
              <w:keepNext w:val="0"/>
              <w:keepLines w:val="0"/>
              <w:framePr w:w="3928" w:h="10346" w:hSpace="1703" w:wrap="notBeside" w:vAnchor="text" w:hAnchor="text" w:x="1709" w:y="1"/>
              <w:widowControl w:val="0"/>
              <w:shd w:val="clear" w:color="auto" w:fill="auto"/>
              <w:bidi w:val="0"/>
              <w:spacing w:before="0" w:after="0" w:line="240" w:lineRule="auto"/>
              <w:ind w:left="0" w:right="0" w:firstLine="280"/>
              <w:jc w:val="left"/>
              <w:rPr>
                <w:sz w:val="17"/>
                <w:szCs w:val="17"/>
              </w:rPr>
            </w:pPr>
            <w:r>
              <w:rPr>
                <w:b/>
                <w:bCs/>
                <w:color w:val="000000"/>
                <w:spacing w:val="0"/>
                <w:w w:val="100"/>
                <w:position w:val="0"/>
                <w:sz w:val="17"/>
                <w:szCs w:val="17"/>
                <w:shd w:val="clear" w:color="auto" w:fill="auto"/>
                <w:lang w:val="pl-PL" w:eastAsia="pl-PL" w:bidi="pl-PL"/>
              </w:rPr>
              <w:t>34.2</w:t>
            </w:r>
          </w:p>
        </w:tc>
        <w:tc>
          <w:tcPr>
            <w:tcBorders/>
            <w:shd w:val="clear" w:color="auto" w:fill="FFFFFF"/>
            <w:textDirection w:val="btLr"/>
            <w:vAlign w:val="top"/>
          </w:tcPr>
          <w:p>
            <w:pPr>
              <w:framePr w:w="3928" w:h="10346" w:hSpace="1703" w:wrap="notBeside" w:vAnchor="text" w:hAnchor="text" w:x="1709" w:y="1"/>
              <w:widowControl w:val="0"/>
              <w:rPr>
                <w:sz w:val="10"/>
                <w:szCs w:val="10"/>
              </w:rPr>
            </w:pPr>
          </w:p>
        </w:tc>
        <w:tc>
          <w:tcPr>
            <w:tcBorders/>
            <w:shd w:val="clear" w:color="auto" w:fill="FFFFFF"/>
            <w:textDirection w:val="btLr"/>
            <w:vAlign w:val="top"/>
          </w:tcPr>
          <w:p>
            <w:pPr>
              <w:pStyle w:val="Style10"/>
              <w:keepNext w:val="0"/>
              <w:keepLines w:val="0"/>
              <w:framePr w:w="3928" w:h="10346" w:hSpace="1703" w:wrap="notBeside" w:vAnchor="text" w:hAnchor="text" w:x="1709" w:y="1"/>
              <w:widowControl w:val="0"/>
              <w:shd w:val="clear" w:color="auto" w:fill="auto"/>
              <w:bidi w:val="0"/>
              <w:spacing w:before="0" w:after="0" w:line="240" w:lineRule="auto"/>
              <w:ind w:left="0" w:right="140" w:firstLine="0"/>
              <w:jc w:val="right"/>
            </w:pPr>
            <w:r>
              <w:rPr>
                <w:rFonts w:ascii="Arial" w:eastAsia="Arial" w:hAnsi="Arial" w:cs="Arial"/>
                <w:i/>
                <w:iCs/>
                <w:color w:val="000000"/>
                <w:spacing w:val="0"/>
                <w:w w:val="100"/>
                <w:position w:val="0"/>
                <w:shd w:val="clear" w:color="auto" w:fill="auto"/>
                <w:lang w:val="pl-PL" w:eastAsia="pl-PL" w:bidi="pl-PL"/>
              </w:rPr>
              <w:t>—</w:t>
            </w:r>
          </w:p>
        </w:tc>
        <w:tc>
          <w:tcPr>
            <w:tcBorders/>
            <w:shd w:val="clear" w:color="auto" w:fill="FFFFFF"/>
            <w:textDirection w:val="btLr"/>
            <w:vAlign w:val="top"/>
          </w:tcPr>
          <w:p>
            <w:pPr>
              <w:pStyle w:val="Style10"/>
              <w:keepNext w:val="0"/>
              <w:keepLines w:val="0"/>
              <w:framePr w:w="3928" w:h="10346" w:hSpace="1703" w:wrap="notBeside" w:vAnchor="text" w:hAnchor="text" w:x="1709" w:y="1"/>
              <w:widowControl w:val="0"/>
              <w:shd w:val="clear" w:color="auto" w:fill="auto"/>
              <w:bidi w:val="0"/>
              <w:spacing w:before="0" w:after="0" w:line="240" w:lineRule="auto"/>
              <w:ind w:left="0" w:right="0" w:firstLine="380"/>
              <w:jc w:val="left"/>
              <w:rPr>
                <w:sz w:val="17"/>
                <w:szCs w:val="17"/>
              </w:rPr>
            </w:pPr>
            <w:r>
              <w:rPr>
                <w:b/>
                <w:bCs/>
                <w:color w:val="000000"/>
                <w:spacing w:val="0"/>
                <w:w w:val="100"/>
                <w:position w:val="0"/>
                <w:sz w:val="17"/>
                <w:szCs w:val="17"/>
                <w:shd w:val="clear" w:color="auto" w:fill="auto"/>
                <w:lang w:val="pl-PL" w:eastAsia="pl-PL" w:bidi="pl-PL"/>
              </w:rPr>
              <w:t>—</w:t>
            </w:r>
          </w:p>
        </w:tc>
        <w:tc>
          <w:tcPr>
            <w:tcBorders>
              <w:right w:val="single" w:sz="4"/>
            </w:tcBorders>
            <w:shd w:val="clear" w:color="auto" w:fill="FFFFFF"/>
            <w:textDirection w:val="btLr"/>
            <w:vAlign w:val="top"/>
          </w:tcPr>
          <w:p>
            <w:pPr>
              <w:pStyle w:val="Style10"/>
              <w:keepNext w:val="0"/>
              <w:keepLines w:val="0"/>
              <w:framePr w:w="3928" w:h="10346" w:hSpace="1703" w:wrap="notBeside" w:vAnchor="text" w:hAnchor="text" w:x="1709" w:y="1"/>
              <w:widowControl w:val="0"/>
              <w:shd w:val="clear" w:color="auto" w:fill="auto"/>
              <w:bidi w:val="0"/>
              <w:spacing w:before="0" w:after="0" w:line="240" w:lineRule="auto"/>
              <w:ind w:left="0" w:right="0" w:firstLine="280"/>
              <w:jc w:val="both"/>
              <w:rPr>
                <w:sz w:val="17"/>
                <w:szCs w:val="17"/>
              </w:rPr>
            </w:pPr>
            <w:r>
              <w:rPr>
                <w:b/>
                <w:bCs/>
                <w:color w:val="000000"/>
                <w:spacing w:val="0"/>
                <w:w w:val="100"/>
                <w:position w:val="0"/>
                <w:sz w:val="17"/>
                <w:szCs w:val="17"/>
                <w:shd w:val="clear" w:color="auto" w:fill="auto"/>
                <w:lang w:val="pl-PL" w:eastAsia="pl-PL" w:bidi="pl-PL"/>
              </w:rPr>
              <w:t>34.2</w:t>
            </w:r>
          </w:p>
        </w:tc>
      </w:tr>
      <w:tr>
        <w:trPr>
          <w:trHeight w:val="634" w:hRule="exact"/>
        </w:trPr>
        <w:tc>
          <w:tcPr>
            <w:tcBorders>
              <w:left w:val="single" w:sz="4"/>
            </w:tcBorders>
            <w:shd w:val="clear" w:color="auto" w:fill="FFFFFF"/>
            <w:vAlign w:val="top"/>
          </w:tcPr>
          <w:p>
            <w:pPr>
              <w:pStyle w:val="Style10"/>
              <w:keepNext w:val="0"/>
              <w:keepLines w:val="0"/>
              <w:framePr w:w="3928" w:h="10346" w:hSpace="1703" w:wrap="notBeside" w:vAnchor="text" w:hAnchor="text" w:x="1709" w:y="1"/>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shd w:val="clear" w:color="auto" w:fill="auto"/>
                <w:lang w:val="fr-FR" w:eastAsia="fr-FR" w:bidi="fr-FR"/>
              </w:rPr>
              <w:t>New Brunswick</w:t>
            </w:r>
          </w:p>
        </w:tc>
        <w:tc>
          <w:tcPr>
            <w:tcBorders/>
            <w:shd w:val="clear" w:color="auto" w:fill="FFFFFF"/>
            <w:textDirection w:val="btLr"/>
            <w:vAlign w:val="top"/>
          </w:tcPr>
          <w:p>
            <w:pPr>
              <w:pStyle w:val="Style10"/>
              <w:keepNext w:val="0"/>
              <w:keepLines w:val="0"/>
              <w:framePr w:w="3928" w:h="10346" w:hSpace="1703" w:wrap="notBeside" w:vAnchor="text" w:hAnchor="text" w:x="1709" w:y="1"/>
              <w:widowControl w:val="0"/>
              <w:shd w:val="clear" w:color="auto" w:fill="auto"/>
              <w:bidi w:val="0"/>
              <w:spacing w:before="0" w:after="0" w:line="240" w:lineRule="auto"/>
              <w:ind w:left="0" w:right="0" w:firstLine="0"/>
              <w:jc w:val="right"/>
              <w:rPr>
                <w:sz w:val="17"/>
                <w:szCs w:val="17"/>
              </w:rPr>
            </w:pPr>
            <w:r>
              <w:rPr>
                <w:b/>
                <w:bCs/>
                <w:color w:val="000000"/>
                <w:spacing w:val="0"/>
                <w:w w:val="100"/>
                <w:position w:val="0"/>
                <w:sz w:val="17"/>
                <w:szCs w:val="17"/>
                <w:shd w:val="clear" w:color="auto" w:fill="auto"/>
                <w:lang w:val="pl-PL" w:eastAsia="pl-PL" w:bidi="pl-PL"/>
              </w:rPr>
              <w:t>46.8</w:t>
            </w:r>
          </w:p>
        </w:tc>
        <w:tc>
          <w:tcPr>
            <w:tcBorders/>
            <w:shd w:val="clear" w:color="auto" w:fill="FFFFFF"/>
            <w:textDirection w:val="btLr"/>
            <w:vAlign w:val="top"/>
          </w:tcPr>
          <w:p>
            <w:pPr>
              <w:pStyle w:val="Style10"/>
              <w:keepNext w:val="0"/>
              <w:keepLines w:val="0"/>
              <w:framePr w:w="3928" w:h="10346" w:hSpace="1703" w:wrap="notBeside" w:vAnchor="text" w:hAnchor="text" w:x="1709" w:y="1"/>
              <w:widowControl w:val="0"/>
              <w:shd w:val="clear" w:color="auto" w:fill="auto"/>
              <w:bidi w:val="0"/>
              <w:spacing w:before="0" w:after="0" w:line="240" w:lineRule="auto"/>
              <w:ind w:left="0" w:right="0" w:firstLine="0"/>
              <w:jc w:val="right"/>
              <w:rPr>
                <w:sz w:val="17"/>
                <w:szCs w:val="17"/>
              </w:rPr>
            </w:pPr>
            <w:r>
              <w:rPr>
                <w:b/>
                <w:bCs/>
                <w:color w:val="000000"/>
                <w:spacing w:val="0"/>
                <w:w w:val="100"/>
                <w:position w:val="0"/>
                <w:sz w:val="17"/>
                <w:szCs w:val="17"/>
                <w:shd w:val="clear" w:color="auto" w:fill="auto"/>
                <w:lang w:val="pl-PL" w:eastAsia="pl-PL" w:bidi="pl-PL"/>
              </w:rPr>
              <w:t>58.8</w:t>
            </w:r>
          </w:p>
        </w:tc>
        <w:tc>
          <w:tcPr>
            <w:tcBorders/>
            <w:shd w:val="clear" w:color="auto" w:fill="FFFFFF"/>
            <w:textDirection w:val="btLr"/>
            <w:vAlign w:val="top"/>
          </w:tcPr>
          <w:p>
            <w:pPr>
              <w:pStyle w:val="Style10"/>
              <w:keepNext w:val="0"/>
              <w:keepLines w:val="0"/>
              <w:framePr w:w="3928" w:h="10346" w:hSpace="1703" w:wrap="notBeside" w:vAnchor="text" w:hAnchor="text" w:x="1709" w:y="1"/>
              <w:widowControl w:val="0"/>
              <w:shd w:val="clear" w:color="auto" w:fill="auto"/>
              <w:bidi w:val="0"/>
              <w:spacing w:before="0" w:after="0" w:line="240" w:lineRule="auto"/>
              <w:ind w:left="0" w:right="0" w:firstLine="0"/>
              <w:jc w:val="right"/>
              <w:rPr>
                <w:sz w:val="17"/>
                <w:szCs w:val="17"/>
              </w:rPr>
            </w:pPr>
            <w:r>
              <w:rPr>
                <w:b/>
                <w:bCs/>
                <w:color w:val="000000"/>
                <w:spacing w:val="0"/>
                <w:w w:val="100"/>
                <w:position w:val="0"/>
                <w:sz w:val="17"/>
                <w:szCs w:val="17"/>
                <w:shd w:val="clear" w:color="auto" w:fill="auto"/>
                <w:lang w:val="pl-PL" w:eastAsia="pl-PL" w:bidi="pl-PL"/>
              </w:rPr>
              <w:t>77.5</w:t>
            </w:r>
          </w:p>
        </w:tc>
        <w:tc>
          <w:tcPr>
            <w:tcBorders/>
            <w:shd w:val="clear" w:color="auto" w:fill="FFFFFF"/>
            <w:textDirection w:val="btLr"/>
            <w:vAlign w:val="top"/>
          </w:tcPr>
          <w:p>
            <w:pPr>
              <w:pStyle w:val="Style10"/>
              <w:keepNext w:val="0"/>
              <w:keepLines w:val="0"/>
              <w:framePr w:w="3928" w:h="10346" w:hSpace="1703" w:wrap="notBeside" w:vAnchor="text" w:hAnchor="text" w:x="1709" w:y="1"/>
              <w:widowControl w:val="0"/>
              <w:shd w:val="clear" w:color="auto" w:fill="auto"/>
              <w:bidi w:val="0"/>
              <w:spacing w:before="0" w:after="0" w:line="240" w:lineRule="auto"/>
              <w:ind w:left="0" w:right="0" w:firstLine="0"/>
              <w:jc w:val="right"/>
              <w:rPr>
                <w:sz w:val="17"/>
                <w:szCs w:val="17"/>
              </w:rPr>
            </w:pPr>
            <w:r>
              <w:rPr>
                <w:b/>
                <w:bCs/>
                <w:color w:val="000000"/>
                <w:spacing w:val="0"/>
                <w:w w:val="100"/>
                <w:position w:val="0"/>
                <w:sz w:val="17"/>
                <w:szCs w:val="17"/>
                <w:shd w:val="clear" w:color="auto" w:fill="auto"/>
                <w:lang w:val="pl-PL" w:eastAsia="pl-PL" w:bidi="pl-PL"/>
              </w:rPr>
              <w:t>43.8</w:t>
            </w:r>
          </w:p>
        </w:tc>
        <w:tc>
          <w:tcPr>
            <w:tcBorders/>
            <w:shd w:val="clear" w:color="auto" w:fill="FFFFFF"/>
            <w:textDirection w:val="btLr"/>
            <w:vAlign w:val="top"/>
          </w:tcPr>
          <w:p>
            <w:pPr>
              <w:pStyle w:val="Style10"/>
              <w:keepNext w:val="0"/>
              <w:keepLines w:val="0"/>
              <w:framePr w:w="3928" w:h="10346" w:hSpace="1703" w:wrap="notBeside" w:vAnchor="text" w:hAnchor="text" w:x="1709" w:y="1"/>
              <w:widowControl w:val="0"/>
              <w:shd w:val="clear" w:color="auto" w:fill="auto"/>
              <w:bidi w:val="0"/>
              <w:spacing w:before="0" w:after="0" w:line="240" w:lineRule="auto"/>
              <w:ind w:left="0" w:right="0" w:firstLine="0"/>
              <w:jc w:val="right"/>
              <w:rPr>
                <w:sz w:val="17"/>
                <w:szCs w:val="17"/>
              </w:rPr>
            </w:pPr>
            <w:r>
              <w:rPr>
                <w:b/>
                <w:bCs/>
                <w:color w:val="000000"/>
                <w:spacing w:val="0"/>
                <w:w w:val="100"/>
                <w:position w:val="0"/>
                <w:sz w:val="17"/>
                <w:szCs w:val="17"/>
                <w:shd w:val="clear" w:color="auto" w:fill="auto"/>
                <w:lang w:val="pl-PL" w:eastAsia="pl-PL" w:bidi="pl-PL"/>
              </w:rPr>
              <w:t>36.1</w:t>
            </w:r>
          </w:p>
        </w:tc>
        <w:tc>
          <w:tcPr>
            <w:tcBorders/>
            <w:shd w:val="clear" w:color="auto" w:fill="FFFFFF"/>
            <w:textDirection w:val="btLr"/>
            <w:vAlign w:val="top"/>
          </w:tcPr>
          <w:p>
            <w:pPr>
              <w:framePr w:w="3928" w:h="10346" w:hSpace="1703" w:wrap="notBeside" w:vAnchor="text" w:hAnchor="text" w:x="1709" w:y="1"/>
              <w:widowControl w:val="0"/>
              <w:rPr>
                <w:sz w:val="10"/>
                <w:szCs w:val="10"/>
              </w:rPr>
            </w:pPr>
          </w:p>
        </w:tc>
        <w:tc>
          <w:tcPr>
            <w:tcBorders/>
            <w:shd w:val="clear" w:color="auto" w:fill="FFFFFF"/>
            <w:textDirection w:val="btLr"/>
            <w:vAlign w:val="top"/>
          </w:tcPr>
          <w:p>
            <w:pPr>
              <w:pStyle w:val="Style10"/>
              <w:keepNext w:val="0"/>
              <w:keepLines w:val="0"/>
              <w:framePr w:w="3928" w:h="10346" w:hSpace="1703" w:wrap="notBeside" w:vAnchor="text" w:hAnchor="text" w:x="1709" w:y="1"/>
              <w:widowControl w:val="0"/>
              <w:shd w:val="clear" w:color="auto" w:fill="auto"/>
              <w:bidi w:val="0"/>
              <w:spacing w:before="0" w:after="0" w:line="240" w:lineRule="auto"/>
              <w:ind w:left="0" w:right="0" w:firstLine="0"/>
              <w:jc w:val="right"/>
              <w:rPr>
                <w:sz w:val="17"/>
                <w:szCs w:val="17"/>
              </w:rPr>
            </w:pPr>
            <w:r>
              <w:rPr>
                <w:b/>
                <w:bCs/>
                <w:color w:val="000000"/>
                <w:spacing w:val="0"/>
                <w:w w:val="100"/>
                <w:position w:val="0"/>
                <w:sz w:val="17"/>
                <w:szCs w:val="17"/>
                <w:shd w:val="clear" w:color="auto" w:fill="auto"/>
                <w:lang w:val="pl-PL" w:eastAsia="pl-PL" w:bidi="pl-PL"/>
              </w:rPr>
              <w:t>33.3</w:t>
            </w:r>
          </w:p>
        </w:tc>
        <w:tc>
          <w:tcPr>
            <w:tcBorders/>
            <w:shd w:val="clear" w:color="auto" w:fill="FFFFFF"/>
            <w:textDirection w:val="btLr"/>
            <w:vAlign w:val="top"/>
          </w:tcPr>
          <w:p>
            <w:pPr>
              <w:pStyle w:val="Style10"/>
              <w:keepNext w:val="0"/>
              <w:keepLines w:val="0"/>
              <w:framePr w:w="3928" w:h="10346" w:hSpace="1703" w:wrap="notBeside" w:vAnchor="text" w:hAnchor="text" w:x="1709" w:y="1"/>
              <w:widowControl w:val="0"/>
              <w:shd w:val="clear" w:color="auto" w:fill="auto"/>
              <w:bidi w:val="0"/>
              <w:spacing w:before="0" w:after="0" w:line="240" w:lineRule="auto"/>
              <w:ind w:left="0" w:right="0" w:firstLine="0"/>
              <w:jc w:val="right"/>
              <w:rPr>
                <w:sz w:val="17"/>
                <w:szCs w:val="17"/>
              </w:rPr>
            </w:pPr>
            <w:r>
              <w:rPr>
                <w:b/>
                <w:bCs/>
                <w:color w:val="000000"/>
                <w:spacing w:val="0"/>
                <w:w w:val="100"/>
                <w:position w:val="0"/>
                <w:sz w:val="17"/>
                <w:szCs w:val="17"/>
                <w:shd w:val="clear" w:color="auto" w:fill="auto"/>
                <w:lang w:val="pl-PL" w:eastAsia="pl-PL" w:bidi="pl-PL"/>
              </w:rPr>
              <w:t>34.2</w:t>
            </w:r>
          </w:p>
        </w:tc>
        <w:tc>
          <w:tcPr>
            <w:tcBorders>
              <w:right w:val="single" w:sz="4"/>
            </w:tcBorders>
            <w:shd w:val="clear" w:color="auto" w:fill="FFFFFF"/>
            <w:textDirection w:val="btLr"/>
            <w:vAlign w:val="top"/>
          </w:tcPr>
          <w:p>
            <w:pPr>
              <w:pStyle w:val="Style10"/>
              <w:keepNext w:val="0"/>
              <w:keepLines w:val="0"/>
              <w:framePr w:w="3928" w:h="10346" w:hSpace="1703" w:wrap="notBeside" w:vAnchor="text" w:hAnchor="text" w:x="1709" w:y="1"/>
              <w:widowControl w:val="0"/>
              <w:shd w:val="clear" w:color="auto" w:fill="auto"/>
              <w:bidi w:val="0"/>
              <w:spacing w:before="0" w:after="0" w:line="240" w:lineRule="auto"/>
              <w:ind w:left="0" w:right="0" w:firstLine="0"/>
              <w:jc w:val="right"/>
              <w:rPr>
                <w:sz w:val="17"/>
                <w:szCs w:val="17"/>
              </w:rPr>
            </w:pPr>
            <w:r>
              <w:rPr>
                <w:b/>
                <w:bCs/>
                <w:color w:val="000000"/>
                <w:spacing w:val="0"/>
                <w:w w:val="100"/>
                <w:position w:val="0"/>
                <w:sz w:val="17"/>
                <w:szCs w:val="17"/>
                <w:shd w:val="clear" w:color="auto" w:fill="auto"/>
                <w:lang w:val="pl-PL" w:eastAsia="pl-PL" w:bidi="pl-PL"/>
              </w:rPr>
              <w:t>44.7</w:t>
            </w:r>
          </w:p>
        </w:tc>
      </w:tr>
      <w:tr>
        <w:trPr>
          <w:trHeight w:val="666" w:hRule="exact"/>
        </w:trPr>
        <w:tc>
          <w:tcPr>
            <w:tcBorders>
              <w:left w:val="single" w:sz="4"/>
            </w:tcBorders>
            <w:shd w:val="clear" w:color="auto" w:fill="FFFFFF"/>
            <w:vAlign w:val="top"/>
          </w:tcPr>
          <w:p>
            <w:pPr>
              <w:pStyle w:val="Style10"/>
              <w:keepNext w:val="0"/>
              <w:keepLines w:val="0"/>
              <w:framePr w:w="3928" w:h="10346" w:hSpace="1703" w:wrap="notBeside" w:vAnchor="text" w:hAnchor="text" w:x="1709" w:y="1"/>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shd w:val="clear" w:color="auto" w:fill="auto"/>
                <w:lang w:val="fr-FR" w:eastAsia="fr-FR" w:bidi="fr-FR"/>
              </w:rPr>
              <w:t xml:space="preserve">Nova </w:t>
            </w:r>
            <w:r>
              <w:rPr>
                <w:color w:val="000000"/>
                <w:spacing w:val="0"/>
                <w:w w:val="100"/>
                <w:position w:val="0"/>
                <w:sz w:val="17"/>
                <w:szCs w:val="17"/>
                <w:shd w:val="clear" w:color="auto" w:fill="auto"/>
                <w:lang w:val="pl-PL" w:eastAsia="pl-PL" w:bidi="pl-PL"/>
              </w:rPr>
              <w:t>Scotia</w:t>
            </w:r>
          </w:p>
        </w:tc>
        <w:tc>
          <w:tcPr>
            <w:tcBorders/>
            <w:shd w:val="clear" w:color="auto" w:fill="FFFFFF"/>
            <w:textDirection w:val="btLr"/>
            <w:vAlign w:val="top"/>
          </w:tcPr>
          <w:p>
            <w:pPr>
              <w:pStyle w:val="Style10"/>
              <w:keepNext w:val="0"/>
              <w:keepLines w:val="0"/>
              <w:framePr w:w="3928" w:h="10346" w:hSpace="1703" w:wrap="notBeside" w:vAnchor="text" w:hAnchor="text" w:x="1709" w:y="1"/>
              <w:widowControl w:val="0"/>
              <w:shd w:val="clear" w:color="auto" w:fill="auto"/>
              <w:bidi w:val="0"/>
              <w:spacing w:before="0" w:after="0" w:line="240" w:lineRule="auto"/>
              <w:ind w:left="0" w:right="0" w:firstLine="240"/>
              <w:jc w:val="both"/>
              <w:rPr>
                <w:sz w:val="17"/>
                <w:szCs w:val="17"/>
              </w:rPr>
            </w:pPr>
            <w:r>
              <w:rPr>
                <w:b/>
                <w:bCs/>
                <w:color w:val="000000"/>
                <w:spacing w:val="0"/>
                <w:w w:val="100"/>
                <w:position w:val="0"/>
                <w:sz w:val="17"/>
                <w:szCs w:val="17"/>
                <w:shd w:val="clear" w:color="auto" w:fill="auto"/>
                <w:lang w:val="pl-PL" w:eastAsia="pl-PL" w:bidi="pl-PL"/>
              </w:rPr>
              <w:t>40.8</w:t>
            </w:r>
          </w:p>
        </w:tc>
        <w:tc>
          <w:tcPr>
            <w:tcBorders/>
            <w:shd w:val="clear" w:color="auto" w:fill="FFFFFF"/>
            <w:textDirection w:val="btLr"/>
            <w:vAlign w:val="top"/>
          </w:tcPr>
          <w:p>
            <w:pPr>
              <w:pStyle w:val="Style10"/>
              <w:keepNext w:val="0"/>
              <w:keepLines w:val="0"/>
              <w:framePr w:w="3928" w:h="10346" w:hSpace="1703" w:wrap="notBeside" w:vAnchor="text" w:hAnchor="text" w:x="1709" w:y="1"/>
              <w:widowControl w:val="0"/>
              <w:shd w:val="clear" w:color="auto" w:fill="auto"/>
              <w:bidi w:val="0"/>
              <w:spacing w:before="0" w:after="0" w:line="240" w:lineRule="auto"/>
              <w:ind w:left="0" w:right="0" w:firstLine="240"/>
              <w:jc w:val="both"/>
              <w:rPr>
                <w:sz w:val="17"/>
                <w:szCs w:val="17"/>
              </w:rPr>
            </w:pPr>
            <w:r>
              <w:rPr>
                <w:b/>
                <w:bCs/>
                <w:color w:val="000000"/>
                <w:spacing w:val="0"/>
                <w:w w:val="100"/>
                <w:position w:val="0"/>
                <w:sz w:val="17"/>
                <w:szCs w:val="17"/>
                <w:shd w:val="clear" w:color="auto" w:fill="auto"/>
                <w:lang w:val="pl-PL" w:eastAsia="pl-PL" w:bidi="pl-PL"/>
              </w:rPr>
              <w:t>27.8</w:t>
            </w:r>
          </w:p>
        </w:tc>
        <w:tc>
          <w:tcPr>
            <w:tcBorders/>
            <w:shd w:val="clear" w:color="auto" w:fill="FFFFFF"/>
            <w:textDirection w:val="btLr"/>
            <w:vAlign w:val="top"/>
          </w:tcPr>
          <w:p>
            <w:pPr>
              <w:pStyle w:val="Style10"/>
              <w:keepNext w:val="0"/>
              <w:keepLines w:val="0"/>
              <w:framePr w:w="3928" w:h="10346" w:hSpace="1703" w:wrap="notBeside" w:vAnchor="text" w:hAnchor="text" w:x="1709" w:y="1"/>
              <w:widowControl w:val="0"/>
              <w:shd w:val="clear" w:color="auto" w:fill="auto"/>
              <w:bidi w:val="0"/>
              <w:spacing w:before="0" w:after="0" w:line="240" w:lineRule="auto"/>
              <w:ind w:left="0" w:right="0" w:firstLine="240"/>
              <w:jc w:val="both"/>
              <w:rPr>
                <w:sz w:val="17"/>
                <w:szCs w:val="17"/>
              </w:rPr>
            </w:pPr>
            <w:r>
              <w:rPr>
                <w:b/>
                <w:bCs/>
                <w:color w:val="000000"/>
                <w:spacing w:val="0"/>
                <w:w w:val="100"/>
                <w:position w:val="0"/>
                <w:sz w:val="17"/>
                <w:szCs w:val="17"/>
                <w:shd w:val="clear" w:color="auto" w:fill="auto"/>
                <w:lang w:val="pl-PL" w:eastAsia="pl-PL" w:bidi="pl-PL"/>
              </w:rPr>
              <w:t>39.2</w:t>
            </w:r>
          </w:p>
        </w:tc>
        <w:tc>
          <w:tcPr>
            <w:tcBorders/>
            <w:shd w:val="clear" w:color="auto" w:fill="FFFFFF"/>
            <w:textDirection w:val="btLr"/>
            <w:vAlign w:val="top"/>
          </w:tcPr>
          <w:p>
            <w:pPr>
              <w:pStyle w:val="Style10"/>
              <w:keepNext w:val="0"/>
              <w:keepLines w:val="0"/>
              <w:framePr w:w="3928" w:h="10346" w:hSpace="1703" w:wrap="notBeside" w:vAnchor="text" w:hAnchor="text" w:x="1709" w:y="1"/>
              <w:widowControl w:val="0"/>
              <w:shd w:val="clear" w:color="auto" w:fill="auto"/>
              <w:bidi w:val="0"/>
              <w:spacing w:before="0" w:after="0" w:line="240" w:lineRule="auto"/>
              <w:ind w:left="0" w:right="0" w:firstLine="240"/>
              <w:jc w:val="both"/>
              <w:rPr>
                <w:sz w:val="17"/>
                <w:szCs w:val="17"/>
              </w:rPr>
            </w:pPr>
            <w:r>
              <w:rPr>
                <w:b/>
                <w:bCs/>
                <w:color w:val="000000"/>
                <w:spacing w:val="0"/>
                <w:w w:val="100"/>
                <w:position w:val="0"/>
                <w:sz w:val="17"/>
                <w:szCs w:val="17"/>
                <w:shd w:val="clear" w:color="auto" w:fill="auto"/>
                <w:lang w:val="pl-PL" w:eastAsia="pl-PL" w:bidi="pl-PL"/>
              </w:rPr>
              <w:t>23.5</w:t>
            </w:r>
          </w:p>
        </w:tc>
        <w:tc>
          <w:tcPr>
            <w:tcBorders/>
            <w:shd w:val="clear" w:color="auto" w:fill="FFFFFF"/>
            <w:textDirection w:val="btLr"/>
            <w:vAlign w:val="top"/>
          </w:tcPr>
          <w:p>
            <w:pPr>
              <w:pStyle w:val="Style10"/>
              <w:keepNext w:val="0"/>
              <w:keepLines w:val="0"/>
              <w:framePr w:w="3928" w:h="10346" w:hSpace="1703" w:wrap="notBeside" w:vAnchor="text" w:hAnchor="text" w:x="1709" w:y="1"/>
              <w:widowControl w:val="0"/>
              <w:shd w:val="clear" w:color="auto" w:fill="auto"/>
              <w:bidi w:val="0"/>
              <w:spacing w:before="0" w:after="0" w:line="240" w:lineRule="auto"/>
              <w:ind w:left="0" w:right="0" w:firstLine="240"/>
              <w:jc w:val="both"/>
              <w:rPr>
                <w:sz w:val="17"/>
                <w:szCs w:val="17"/>
              </w:rPr>
            </w:pPr>
            <w:r>
              <w:rPr>
                <w:b/>
                <w:bCs/>
                <w:color w:val="000000"/>
                <w:spacing w:val="0"/>
                <w:w w:val="100"/>
                <w:position w:val="0"/>
                <w:sz w:val="17"/>
                <w:szCs w:val="17"/>
                <w:shd w:val="clear" w:color="auto" w:fill="auto"/>
                <w:lang w:val="pl-PL" w:eastAsia="pl-PL" w:bidi="pl-PL"/>
              </w:rPr>
              <w:t>43.8</w:t>
            </w:r>
          </w:p>
        </w:tc>
        <w:tc>
          <w:tcPr>
            <w:tcBorders/>
            <w:shd w:val="clear" w:color="auto" w:fill="FFFFFF"/>
            <w:textDirection w:val="btLr"/>
            <w:vAlign w:val="top"/>
          </w:tcPr>
          <w:p>
            <w:pPr>
              <w:framePr w:w="3928" w:h="10346" w:hSpace="1703" w:wrap="notBeside" w:vAnchor="text" w:hAnchor="text" w:x="1709" w:y="1"/>
              <w:widowControl w:val="0"/>
              <w:rPr>
                <w:sz w:val="10"/>
                <w:szCs w:val="10"/>
              </w:rPr>
            </w:pPr>
          </w:p>
        </w:tc>
        <w:tc>
          <w:tcPr>
            <w:tcBorders/>
            <w:shd w:val="clear" w:color="auto" w:fill="FFFFFF"/>
            <w:textDirection w:val="btLr"/>
            <w:vAlign w:val="top"/>
          </w:tcPr>
          <w:p>
            <w:pPr>
              <w:pStyle w:val="Style10"/>
              <w:keepNext w:val="0"/>
              <w:keepLines w:val="0"/>
              <w:framePr w:w="3928" w:h="10346" w:hSpace="1703" w:wrap="notBeside" w:vAnchor="text" w:hAnchor="text" w:x="1709" w:y="1"/>
              <w:widowControl w:val="0"/>
              <w:shd w:val="clear" w:color="auto" w:fill="auto"/>
              <w:bidi w:val="0"/>
              <w:spacing w:before="0" w:after="0" w:line="240" w:lineRule="auto"/>
              <w:ind w:left="0" w:right="0" w:firstLine="240"/>
              <w:jc w:val="both"/>
              <w:rPr>
                <w:sz w:val="17"/>
                <w:szCs w:val="17"/>
              </w:rPr>
            </w:pPr>
            <w:r>
              <w:rPr>
                <w:b/>
                <w:bCs/>
                <w:color w:val="000000"/>
                <w:spacing w:val="0"/>
                <w:w w:val="100"/>
                <w:position w:val="0"/>
                <w:sz w:val="17"/>
                <w:szCs w:val="17"/>
                <w:shd w:val="clear" w:color="auto" w:fill="auto"/>
                <w:lang w:val="pl-PL" w:eastAsia="pl-PL" w:bidi="pl-PL"/>
              </w:rPr>
              <w:t>59.1</w:t>
            </w:r>
          </w:p>
        </w:tc>
        <w:tc>
          <w:tcPr>
            <w:tcBorders/>
            <w:shd w:val="clear" w:color="auto" w:fill="FFFFFF"/>
            <w:textDirection w:val="btLr"/>
            <w:vAlign w:val="top"/>
          </w:tcPr>
          <w:p>
            <w:pPr>
              <w:pStyle w:val="Style10"/>
              <w:keepNext w:val="0"/>
              <w:keepLines w:val="0"/>
              <w:framePr w:w="3928" w:h="10346" w:hSpace="1703" w:wrap="notBeside" w:vAnchor="text" w:hAnchor="text" w:x="1709" w:y="1"/>
              <w:widowControl w:val="0"/>
              <w:shd w:val="clear" w:color="auto" w:fill="auto"/>
              <w:bidi w:val="0"/>
              <w:spacing w:before="0" w:after="0" w:line="240" w:lineRule="auto"/>
              <w:ind w:left="0" w:right="0" w:firstLine="240"/>
              <w:jc w:val="both"/>
              <w:rPr>
                <w:sz w:val="17"/>
                <w:szCs w:val="17"/>
              </w:rPr>
            </w:pPr>
            <w:r>
              <w:rPr>
                <w:b/>
                <w:bCs/>
                <w:color w:val="000000"/>
                <w:spacing w:val="0"/>
                <w:w w:val="100"/>
                <w:position w:val="0"/>
                <w:sz w:val="17"/>
                <w:szCs w:val="17"/>
                <w:shd w:val="clear" w:color="auto" w:fill="auto"/>
                <w:lang w:val="pl-PL" w:eastAsia="pl-PL" w:bidi="pl-PL"/>
              </w:rPr>
              <w:t>34.2</w:t>
            </w:r>
          </w:p>
        </w:tc>
        <w:tc>
          <w:tcPr>
            <w:tcBorders>
              <w:right w:val="single" w:sz="4"/>
            </w:tcBorders>
            <w:shd w:val="clear" w:color="auto" w:fill="FFFFFF"/>
            <w:textDirection w:val="btLr"/>
            <w:vAlign w:val="top"/>
          </w:tcPr>
          <w:p>
            <w:pPr>
              <w:pStyle w:val="Style10"/>
              <w:keepNext w:val="0"/>
              <w:keepLines w:val="0"/>
              <w:framePr w:w="3928" w:h="10346" w:hSpace="1703" w:wrap="notBeside" w:vAnchor="text" w:hAnchor="text" w:x="1709" w:y="1"/>
              <w:widowControl w:val="0"/>
              <w:shd w:val="clear" w:color="auto" w:fill="auto"/>
              <w:bidi w:val="0"/>
              <w:spacing w:before="0" w:after="0" w:line="240" w:lineRule="auto"/>
              <w:ind w:left="0" w:right="0" w:firstLine="240"/>
              <w:jc w:val="both"/>
              <w:rPr>
                <w:sz w:val="17"/>
                <w:szCs w:val="17"/>
              </w:rPr>
            </w:pPr>
            <w:r>
              <w:rPr>
                <w:b/>
                <w:bCs/>
                <w:color w:val="000000"/>
                <w:spacing w:val="0"/>
                <w:w w:val="100"/>
                <w:position w:val="0"/>
                <w:sz w:val="17"/>
                <w:szCs w:val="17"/>
                <w:shd w:val="clear" w:color="auto" w:fill="auto"/>
                <w:lang w:val="pl-PL" w:eastAsia="pl-PL" w:bidi="pl-PL"/>
              </w:rPr>
              <w:t>29.3</w:t>
            </w:r>
          </w:p>
        </w:tc>
      </w:tr>
      <w:tr>
        <w:trPr>
          <w:trHeight w:val="695" w:hRule="exact"/>
        </w:trPr>
        <w:tc>
          <w:tcPr>
            <w:tcBorders>
              <w:left w:val="single" w:sz="4"/>
            </w:tcBorders>
            <w:shd w:val="clear" w:color="auto" w:fill="FFFFFF"/>
            <w:vAlign w:val="top"/>
          </w:tcPr>
          <w:p>
            <w:pPr>
              <w:pStyle w:val="Style10"/>
              <w:keepNext w:val="0"/>
              <w:keepLines w:val="0"/>
              <w:framePr w:w="3928" w:h="10346" w:hSpace="1703" w:wrap="notBeside" w:vAnchor="text" w:hAnchor="text" w:x="1709" w:y="1"/>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shd w:val="clear" w:color="auto" w:fill="auto"/>
                <w:lang w:val="pl-PL" w:eastAsia="pl-PL" w:bidi="pl-PL"/>
              </w:rPr>
              <w:t>British</w:t>
            </w:r>
          </w:p>
          <w:p>
            <w:pPr>
              <w:pStyle w:val="Style10"/>
              <w:keepNext w:val="0"/>
              <w:keepLines w:val="0"/>
              <w:framePr w:w="3928" w:h="10346" w:hSpace="1703" w:wrap="notBeside" w:vAnchor="text" w:hAnchor="text" w:x="1709" w:y="1"/>
              <w:widowControl w:val="0"/>
              <w:shd w:val="clear" w:color="auto" w:fill="auto"/>
              <w:bidi w:val="0"/>
              <w:spacing w:before="0" w:after="0" w:line="202" w:lineRule="auto"/>
              <w:ind w:left="0" w:right="0" w:firstLine="0"/>
              <w:jc w:val="left"/>
              <w:rPr>
                <w:sz w:val="17"/>
                <w:szCs w:val="17"/>
              </w:rPr>
            </w:pPr>
            <w:r>
              <w:rPr>
                <w:color w:val="000000"/>
                <w:spacing w:val="0"/>
                <w:w w:val="100"/>
                <w:position w:val="0"/>
                <w:sz w:val="17"/>
                <w:szCs w:val="17"/>
                <w:shd w:val="clear" w:color="auto" w:fill="auto"/>
                <w:lang w:val="pl-PL" w:eastAsia="pl-PL" w:bidi="pl-PL"/>
              </w:rPr>
              <w:t>Columbia</w:t>
            </w:r>
          </w:p>
        </w:tc>
        <w:tc>
          <w:tcPr>
            <w:tcBorders/>
            <w:shd w:val="clear" w:color="auto" w:fill="FFFFFF"/>
            <w:textDirection w:val="btLr"/>
            <w:vAlign w:val="top"/>
          </w:tcPr>
          <w:p>
            <w:pPr>
              <w:pStyle w:val="Style10"/>
              <w:keepNext w:val="0"/>
              <w:keepLines w:val="0"/>
              <w:framePr w:w="3928" w:h="10346" w:hSpace="1703" w:wrap="notBeside" w:vAnchor="text" w:hAnchor="text" w:x="1709" w:y="1"/>
              <w:widowControl w:val="0"/>
              <w:shd w:val="clear" w:color="auto" w:fill="auto"/>
              <w:bidi w:val="0"/>
              <w:spacing w:before="0" w:after="0" w:line="240" w:lineRule="auto"/>
              <w:ind w:left="0" w:right="0" w:firstLine="260"/>
              <w:jc w:val="both"/>
              <w:rPr>
                <w:sz w:val="17"/>
                <w:szCs w:val="17"/>
              </w:rPr>
            </w:pPr>
            <w:r>
              <w:rPr>
                <w:b/>
                <w:bCs/>
                <w:i/>
                <w:iCs/>
                <w:color w:val="000000"/>
                <w:spacing w:val="0"/>
                <w:w w:val="100"/>
                <w:position w:val="0"/>
                <w:sz w:val="17"/>
                <w:szCs w:val="17"/>
                <w:shd w:val="clear" w:color="auto" w:fill="auto"/>
                <w:lang w:val="pl-PL" w:eastAsia="pl-PL" w:bidi="pl-PL"/>
              </w:rPr>
              <w:t>40.3</w:t>
            </w:r>
          </w:p>
        </w:tc>
        <w:tc>
          <w:tcPr>
            <w:tcBorders/>
            <w:shd w:val="clear" w:color="auto" w:fill="FFFFFF"/>
            <w:textDirection w:val="btLr"/>
            <w:vAlign w:val="top"/>
          </w:tcPr>
          <w:p>
            <w:pPr>
              <w:pStyle w:val="Style10"/>
              <w:keepNext w:val="0"/>
              <w:keepLines w:val="0"/>
              <w:framePr w:w="3928" w:h="10346" w:hSpace="1703" w:wrap="notBeside" w:vAnchor="text" w:hAnchor="text" w:x="1709" w:y="1"/>
              <w:widowControl w:val="0"/>
              <w:shd w:val="clear" w:color="auto" w:fill="auto"/>
              <w:bidi w:val="0"/>
              <w:spacing w:before="0" w:after="0" w:line="240" w:lineRule="auto"/>
              <w:ind w:left="0" w:right="0" w:firstLine="260"/>
              <w:jc w:val="both"/>
              <w:rPr>
                <w:sz w:val="17"/>
                <w:szCs w:val="17"/>
              </w:rPr>
            </w:pPr>
            <w:r>
              <w:rPr>
                <w:b/>
                <w:bCs/>
                <w:color w:val="000000"/>
                <w:spacing w:val="0"/>
                <w:w w:val="100"/>
                <w:position w:val="0"/>
                <w:sz w:val="17"/>
                <w:szCs w:val="17"/>
                <w:shd w:val="clear" w:color="auto" w:fill="auto"/>
                <w:lang w:val="pl-PL" w:eastAsia="pl-PL" w:bidi="pl-PL"/>
              </w:rPr>
              <w:t>42.2</w:t>
            </w:r>
          </w:p>
        </w:tc>
        <w:tc>
          <w:tcPr>
            <w:tcBorders/>
            <w:shd w:val="clear" w:color="auto" w:fill="FFFFFF"/>
            <w:textDirection w:val="btLr"/>
            <w:vAlign w:val="top"/>
          </w:tcPr>
          <w:p>
            <w:pPr>
              <w:pStyle w:val="Style10"/>
              <w:keepNext w:val="0"/>
              <w:keepLines w:val="0"/>
              <w:framePr w:w="3928" w:h="10346" w:hSpace="1703" w:wrap="notBeside" w:vAnchor="text" w:hAnchor="text" w:x="1709" w:y="1"/>
              <w:widowControl w:val="0"/>
              <w:shd w:val="clear" w:color="auto" w:fill="auto"/>
              <w:bidi w:val="0"/>
              <w:spacing w:before="0" w:after="0" w:line="240" w:lineRule="auto"/>
              <w:ind w:left="0" w:right="0" w:firstLine="260"/>
              <w:jc w:val="both"/>
              <w:rPr>
                <w:sz w:val="17"/>
                <w:szCs w:val="17"/>
              </w:rPr>
            </w:pPr>
            <w:r>
              <w:rPr>
                <w:b/>
                <w:bCs/>
                <w:color w:val="000000"/>
                <w:spacing w:val="0"/>
                <w:w w:val="100"/>
                <w:position w:val="0"/>
                <w:sz w:val="17"/>
                <w:szCs w:val="17"/>
                <w:shd w:val="clear" w:color="auto" w:fill="auto"/>
                <w:lang w:val="pl-PL" w:eastAsia="pl-PL" w:bidi="pl-PL"/>
              </w:rPr>
              <w:t>38.8</w:t>
            </w:r>
          </w:p>
        </w:tc>
        <w:tc>
          <w:tcPr>
            <w:tcBorders/>
            <w:shd w:val="clear" w:color="auto" w:fill="FFFFFF"/>
            <w:textDirection w:val="btLr"/>
            <w:vAlign w:val="top"/>
          </w:tcPr>
          <w:p>
            <w:pPr>
              <w:pStyle w:val="Style10"/>
              <w:keepNext w:val="0"/>
              <w:keepLines w:val="0"/>
              <w:framePr w:w="3928" w:h="10346" w:hSpace="1703" w:wrap="notBeside" w:vAnchor="text" w:hAnchor="text" w:x="1709" w:y="1"/>
              <w:widowControl w:val="0"/>
              <w:shd w:val="clear" w:color="auto" w:fill="auto"/>
              <w:bidi w:val="0"/>
              <w:spacing w:before="0" w:after="0" w:line="240" w:lineRule="auto"/>
              <w:ind w:left="0" w:right="0" w:firstLine="260"/>
              <w:jc w:val="both"/>
              <w:rPr>
                <w:sz w:val="17"/>
                <w:szCs w:val="17"/>
              </w:rPr>
            </w:pPr>
            <w:r>
              <w:rPr>
                <w:b/>
                <w:bCs/>
                <w:color w:val="000000"/>
                <w:spacing w:val="0"/>
                <w:w w:val="100"/>
                <w:position w:val="0"/>
                <w:sz w:val="17"/>
                <w:szCs w:val="17"/>
                <w:shd w:val="clear" w:color="auto" w:fill="auto"/>
                <w:lang w:val="pl-PL" w:eastAsia="pl-PL" w:bidi="pl-PL"/>
              </w:rPr>
              <w:t>44.1</w:t>
            </w:r>
          </w:p>
        </w:tc>
        <w:tc>
          <w:tcPr>
            <w:tcBorders/>
            <w:shd w:val="clear" w:color="auto" w:fill="FFFFFF"/>
            <w:textDirection w:val="btLr"/>
            <w:vAlign w:val="top"/>
          </w:tcPr>
          <w:p>
            <w:pPr>
              <w:pStyle w:val="Style10"/>
              <w:keepNext w:val="0"/>
              <w:keepLines w:val="0"/>
              <w:framePr w:w="3928" w:h="10346" w:hSpace="1703" w:wrap="notBeside" w:vAnchor="text" w:hAnchor="text" w:x="1709" w:y="1"/>
              <w:widowControl w:val="0"/>
              <w:shd w:val="clear" w:color="auto" w:fill="auto"/>
              <w:bidi w:val="0"/>
              <w:spacing w:before="0" w:after="0" w:line="240" w:lineRule="auto"/>
              <w:ind w:left="0" w:right="0" w:firstLine="260"/>
              <w:jc w:val="both"/>
              <w:rPr>
                <w:sz w:val="17"/>
                <w:szCs w:val="17"/>
              </w:rPr>
            </w:pPr>
            <w:r>
              <w:rPr>
                <w:b/>
                <w:bCs/>
                <w:i/>
                <w:iCs/>
                <w:color w:val="000000"/>
                <w:spacing w:val="0"/>
                <w:w w:val="100"/>
                <w:position w:val="0"/>
                <w:sz w:val="17"/>
                <w:szCs w:val="17"/>
                <w:shd w:val="clear" w:color="auto" w:fill="auto"/>
                <w:lang w:val="pl-PL" w:eastAsia="pl-PL" w:bidi="pl-PL"/>
              </w:rPr>
              <w:t>39.3</w:t>
            </w:r>
          </w:p>
        </w:tc>
        <w:tc>
          <w:tcPr>
            <w:tcBorders/>
            <w:shd w:val="clear" w:color="auto" w:fill="FFFFFF"/>
            <w:textDirection w:val="btLr"/>
            <w:vAlign w:val="top"/>
          </w:tcPr>
          <w:p>
            <w:pPr>
              <w:pStyle w:val="Style10"/>
              <w:keepNext w:val="0"/>
              <w:keepLines w:val="0"/>
              <w:framePr w:w="3928" w:h="10346" w:hSpace="1703" w:wrap="notBeside" w:vAnchor="text" w:hAnchor="text" w:x="1709" w:y="1"/>
              <w:widowControl w:val="0"/>
              <w:shd w:val="clear" w:color="auto" w:fill="auto"/>
              <w:bidi w:val="0"/>
              <w:spacing w:before="180" w:after="0" w:line="240" w:lineRule="auto"/>
              <w:ind w:left="0" w:right="0" w:firstLine="260"/>
              <w:jc w:val="both"/>
              <w:rPr>
                <w:sz w:val="17"/>
                <w:szCs w:val="17"/>
              </w:rPr>
            </w:pPr>
            <w:r>
              <w:rPr>
                <w:b/>
                <w:bCs/>
                <w:color w:val="000000"/>
                <w:spacing w:val="0"/>
                <w:w w:val="100"/>
                <w:position w:val="0"/>
                <w:sz w:val="17"/>
                <w:szCs w:val="17"/>
                <w:shd w:val="clear" w:color="auto" w:fill="auto"/>
                <w:lang w:val="pl-PL" w:eastAsia="pl-PL" w:bidi="pl-PL"/>
              </w:rPr>
              <w:t>40.7</w:t>
            </w:r>
          </w:p>
        </w:tc>
        <w:tc>
          <w:tcPr>
            <w:tcBorders/>
            <w:shd w:val="clear" w:color="auto" w:fill="FFFFFF"/>
            <w:textDirection w:val="btLr"/>
            <w:vAlign w:val="top"/>
          </w:tcPr>
          <w:p>
            <w:pPr>
              <w:pStyle w:val="Style10"/>
              <w:keepNext w:val="0"/>
              <w:keepLines w:val="0"/>
              <w:framePr w:w="3928" w:h="10346" w:hSpace="1703" w:wrap="notBeside" w:vAnchor="text" w:hAnchor="text" w:x="1709" w:y="1"/>
              <w:widowControl w:val="0"/>
              <w:shd w:val="clear" w:color="auto" w:fill="auto"/>
              <w:bidi w:val="0"/>
              <w:spacing w:before="0" w:after="0" w:line="240" w:lineRule="auto"/>
              <w:ind w:left="0" w:right="0" w:firstLine="260"/>
              <w:jc w:val="both"/>
              <w:rPr>
                <w:sz w:val="17"/>
                <w:szCs w:val="17"/>
              </w:rPr>
            </w:pPr>
            <w:r>
              <w:rPr>
                <w:b/>
                <w:bCs/>
                <w:color w:val="000000"/>
                <w:spacing w:val="0"/>
                <w:w w:val="100"/>
                <w:position w:val="0"/>
                <w:sz w:val="17"/>
                <w:szCs w:val="17"/>
                <w:shd w:val="clear" w:color="auto" w:fill="auto"/>
                <w:lang w:val="pl-PL" w:eastAsia="pl-PL" w:bidi="pl-PL"/>
              </w:rPr>
              <w:t>40.5</w:t>
            </w:r>
          </w:p>
        </w:tc>
        <w:tc>
          <w:tcPr>
            <w:tcBorders/>
            <w:shd w:val="clear" w:color="auto" w:fill="FFFFFF"/>
            <w:textDirection w:val="btLr"/>
            <w:vAlign w:val="top"/>
          </w:tcPr>
          <w:p>
            <w:pPr>
              <w:pStyle w:val="Style10"/>
              <w:keepNext w:val="0"/>
              <w:keepLines w:val="0"/>
              <w:framePr w:w="3928" w:h="10346" w:hSpace="1703" w:wrap="notBeside" w:vAnchor="text" w:hAnchor="text" w:x="1709" w:y="1"/>
              <w:widowControl w:val="0"/>
              <w:shd w:val="clear" w:color="auto" w:fill="auto"/>
              <w:bidi w:val="0"/>
              <w:spacing w:before="0" w:after="0" w:line="240" w:lineRule="auto"/>
              <w:ind w:left="0" w:right="0" w:firstLine="260"/>
              <w:jc w:val="both"/>
              <w:rPr>
                <w:sz w:val="17"/>
                <w:szCs w:val="17"/>
              </w:rPr>
            </w:pPr>
            <w:r>
              <w:rPr>
                <w:b/>
                <w:bCs/>
                <w:color w:val="000000"/>
                <w:spacing w:val="0"/>
                <w:w w:val="100"/>
                <w:position w:val="0"/>
                <w:sz w:val="17"/>
                <w:szCs w:val="17"/>
                <w:shd w:val="clear" w:color="auto" w:fill="auto"/>
                <w:lang w:val="pl-PL" w:eastAsia="pl-PL" w:bidi="pl-PL"/>
              </w:rPr>
              <w:t>35.7</w:t>
            </w:r>
          </w:p>
        </w:tc>
        <w:tc>
          <w:tcPr>
            <w:tcBorders>
              <w:right w:val="single" w:sz="4"/>
            </w:tcBorders>
            <w:shd w:val="clear" w:color="auto" w:fill="FFFFFF"/>
            <w:textDirection w:val="btLr"/>
            <w:vAlign w:val="top"/>
          </w:tcPr>
          <w:p>
            <w:pPr>
              <w:pStyle w:val="Style10"/>
              <w:keepNext w:val="0"/>
              <w:keepLines w:val="0"/>
              <w:framePr w:w="3928" w:h="10346" w:hSpace="1703" w:wrap="notBeside" w:vAnchor="text" w:hAnchor="text" w:x="1709" w:y="1"/>
              <w:widowControl w:val="0"/>
              <w:shd w:val="clear" w:color="auto" w:fill="auto"/>
              <w:bidi w:val="0"/>
              <w:spacing w:before="0" w:after="0" w:line="240" w:lineRule="auto"/>
              <w:ind w:left="0" w:right="0" w:firstLine="260"/>
              <w:jc w:val="both"/>
              <w:rPr>
                <w:sz w:val="17"/>
                <w:szCs w:val="17"/>
              </w:rPr>
            </w:pPr>
            <w:r>
              <w:rPr>
                <w:b/>
                <w:bCs/>
                <w:color w:val="000000"/>
                <w:spacing w:val="0"/>
                <w:w w:val="100"/>
                <w:position w:val="0"/>
                <w:sz w:val="17"/>
                <w:szCs w:val="17"/>
                <w:shd w:val="clear" w:color="auto" w:fill="auto"/>
                <w:lang w:val="pl-PL" w:eastAsia="pl-PL" w:bidi="pl-PL"/>
              </w:rPr>
              <w:t>38.5</w:t>
            </w:r>
          </w:p>
        </w:tc>
      </w:tr>
      <w:tr>
        <w:trPr>
          <w:trHeight w:val="652" w:hRule="exact"/>
        </w:trPr>
        <w:tc>
          <w:tcPr>
            <w:tcBorders>
              <w:left w:val="single" w:sz="4"/>
            </w:tcBorders>
            <w:shd w:val="clear" w:color="auto" w:fill="FFFFFF"/>
            <w:vAlign w:val="top"/>
          </w:tcPr>
          <w:p>
            <w:pPr>
              <w:pStyle w:val="Style10"/>
              <w:keepNext w:val="0"/>
              <w:keepLines w:val="0"/>
              <w:framePr w:w="3928" w:h="10346" w:hSpace="1703" w:wrap="notBeside" w:vAnchor="text" w:hAnchor="text" w:x="1709" w:y="1"/>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shd w:val="clear" w:color="auto" w:fill="auto"/>
                <w:lang w:val="fr-FR" w:eastAsia="fr-FR" w:bidi="fr-FR"/>
              </w:rPr>
              <w:t>Quebec</w:t>
            </w:r>
          </w:p>
        </w:tc>
        <w:tc>
          <w:tcPr>
            <w:tcBorders/>
            <w:shd w:val="clear" w:color="auto" w:fill="FFFFFF"/>
            <w:textDirection w:val="btLr"/>
            <w:vAlign w:val="top"/>
          </w:tcPr>
          <w:p>
            <w:pPr>
              <w:pStyle w:val="Style10"/>
              <w:keepNext w:val="0"/>
              <w:keepLines w:val="0"/>
              <w:framePr w:w="3928" w:h="10346" w:hSpace="1703" w:wrap="notBeside" w:vAnchor="text" w:hAnchor="text" w:x="1709" w:y="1"/>
              <w:widowControl w:val="0"/>
              <w:shd w:val="clear" w:color="auto" w:fill="auto"/>
              <w:bidi w:val="0"/>
              <w:spacing w:before="0" w:after="0" w:line="240" w:lineRule="auto"/>
              <w:ind w:left="0" w:right="0" w:firstLine="260"/>
              <w:jc w:val="both"/>
              <w:rPr>
                <w:sz w:val="17"/>
                <w:szCs w:val="17"/>
              </w:rPr>
            </w:pPr>
            <w:r>
              <w:rPr>
                <w:b/>
                <w:bCs/>
                <w:i/>
                <w:iCs/>
                <w:color w:val="000000"/>
                <w:spacing w:val="0"/>
                <w:w w:val="100"/>
                <w:position w:val="0"/>
                <w:sz w:val="17"/>
                <w:szCs w:val="17"/>
                <w:shd w:val="clear" w:color="auto" w:fill="auto"/>
                <w:lang w:val="pl-PL" w:eastAsia="pl-PL" w:bidi="pl-PL"/>
              </w:rPr>
              <w:t>75.5</w:t>
            </w:r>
          </w:p>
        </w:tc>
        <w:tc>
          <w:tcPr>
            <w:tcBorders/>
            <w:shd w:val="clear" w:color="auto" w:fill="FFFFFF"/>
            <w:textDirection w:val="btLr"/>
            <w:vAlign w:val="top"/>
          </w:tcPr>
          <w:p>
            <w:pPr>
              <w:pStyle w:val="Style10"/>
              <w:keepNext w:val="0"/>
              <w:keepLines w:val="0"/>
              <w:framePr w:w="3928" w:h="10346" w:hSpace="1703" w:wrap="notBeside" w:vAnchor="text" w:hAnchor="text" w:x="1709" w:y="1"/>
              <w:widowControl w:val="0"/>
              <w:shd w:val="clear" w:color="auto" w:fill="auto"/>
              <w:bidi w:val="0"/>
              <w:spacing w:before="0" w:after="0" w:line="240" w:lineRule="auto"/>
              <w:ind w:left="0" w:right="0" w:firstLine="0"/>
              <w:jc w:val="right"/>
              <w:rPr>
                <w:sz w:val="17"/>
                <w:szCs w:val="17"/>
              </w:rPr>
            </w:pPr>
            <w:r>
              <w:rPr>
                <w:b/>
                <w:bCs/>
                <w:color w:val="000000"/>
                <w:spacing w:val="0"/>
                <w:w w:val="100"/>
                <w:position w:val="0"/>
                <w:sz w:val="17"/>
                <w:szCs w:val="17"/>
                <w:shd w:val="clear" w:color="auto" w:fill="auto"/>
                <w:lang w:val="pl-PL" w:eastAsia="pl-PL" w:bidi="pl-PL"/>
              </w:rPr>
              <w:t>66.7</w:t>
            </w:r>
          </w:p>
        </w:tc>
        <w:tc>
          <w:tcPr>
            <w:tcBorders/>
            <w:shd w:val="clear" w:color="auto" w:fill="FFFFFF"/>
            <w:textDirection w:val="btLr"/>
            <w:vAlign w:val="top"/>
          </w:tcPr>
          <w:p>
            <w:pPr>
              <w:pStyle w:val="Style10"/>
              <w:keepNext w:val="0"/>
              <w:keepLines w:val="0"/>
              <w:framePr w:w="3928" w:h="10346" w:hSpace="1703" w:wrap="notBeside" w:vAnchor="text" w:hAnchor="text" w:x="1709" w:y="1"/>
              <w:widowControl w:val="0"/>
              <w:shd w:val="clear" w:color="auto" w:fill="auto"/>
              <w:bidi w:val="0"/>
              <w:spacing w:before="0" w:after="0" w:line="240" w:lineRule="auto"/>
              <w:ind w:left="0" w:right="0" w:firstLine="0"/>
              <w:jc w:val="right"/>
              <w:rPr>
                <w:sz w:val="17"/>
                <w:szCs w:val="17"/>
              </w:rPr>
            </w:pPr>
            <w:r>
              <w:rPr>
                <w:b/>
                <w:bCs/>
                <w:color w:val="000000"/>
                <w:spacing w:val="0"/>
                <w:w w:val="100"/>
                <w:position w:val="0"/>
                <w:sz w:val="17"/>
                <w:szCs w:val="17"/>
                <w:shd w:val="clear" w:color="auto" w:fill="auto"/>
                <w:lang w:val="pl-PL" w:eastAsia="pl-PL" w:bidi="pl-PL"/>
              </w:rPr>
              <w:t>70.7</w:t>
            </w:r>
          </w:p>
        </w:tc>
        <w:tc>
          <w:tcPr>
            <w:tcBorders/>
            <w:shd w:val="clear" w:color="auto" w:fill="FFFFFF"/>
            <w:textDirection w:val="btLr"/>
            <w:vAlign w:val="top"/>
          </w:tcPr>
          <w:p>
            <w:pPr>
              <w:pStyle w:val="Style10"/>
              <w:keepNext w:val="0"/>
              <w:keepLines w:val="0"/>
              <w:framePr w:w="3928" w:h="10346" w:hSpace="1703" w:wrap="notBeside" w:vAnchor="text" w:hAnchor="text" w:x="1709" w:y="1"/>
              <w:widowControl w:val="0"/>
              <w:shd w:val="clear" w:color="auto" w:fill="auto"/>
              <w:bidi w:val="0"/>
              <w:spacing w:before="0" w:after="0" w:line="240" w:lineRule="auto"/>
              <w:ind w:left="0" w:right="0" w:firstLine="0"/>
              <w:jc w:val="right"/>
              <w:rPr>
                <w:sz w:val="17"/>
                <w:szCs w:val="17"/>
              </w:rPr>
            </w:pPr>
            <w:r>
              <w:rPr>
                <w:b/>
                <w:bCs/>
                <w:color w:val="000000"/>
                <w:spacing w:val="0"/>
                <w:w w:val="100"/>
                <w:position w:val="0"/>
                <w:sz w:val="17"/>
                <w:szCs w:val="17"/>
                <w:shd w:val="clear" w:color="auto" w:fill="auto"/>
                <w:lang w:val="pl-PL" w:eastAsia="pl-PL" w:bidi="pl-PL"/>
              </w:rPr>
              <w:t>62.2</w:t>
            </w:r>
          </w:p>
        </w:tc>
        <w:tc>
          <w:tcPr>
            <w:tcBorders/>
            <w:shd w:val="clear" w:color="auto" w:fill="FFFFFF"/>
            <w:textDirection w:val="btLr"/>
            <w:vAlign w:val="top"/>
          </w:tcPr>
          <w:p>
            <w:pPr>
              <w:pStyle w:val="Style10"/>
              <w:keepNext w:val="0"/>
              <w:keepLines w:val="0"/>
              <w:framePr w:w="3928" w:h="10346" w:hSpace="1703" w:wrap="notBeside" w:vAnchor="text" w:hAnchor="text" w:x="1709" w:y="1"/>
              <w:widowControl w:val="0"/>
              <w:shd w:val="clear" w:color="auto" w:fill="auto"/>
              <w:bidi w:val="0"/>
              <w:spacing w:before="0" w:after="0" w:line="240" w:lineRule="auto"/>
              <w:ind w:left="0" w:right="0" w:firstLine="0"/>
              <w:jc w:val="right"/>
              <w:rPr>
                <w:sz w:val="17"/>
                <w:szCs w:val="17"/>
              </w:rPr>
            </w:pPr>
            <w:r>
              <w:rPr>
                <w:b/>
                <w:bCs/>
                <w:i/>
                <w:iCs/>
                <w:color w:val="000000"/>
                <w:spacing w:val="0"/>
                <w:w w:val="100"/>
                <w:position w:val="0"/>
                <w:sz w:val="17"/>
                <w:szCs w:val="17"/>
                <w:shd w:val="clear" w:color="auto" w:fill="auto"/>
                <w:lang w:val="pl-PL" w:eastAsia="pl-PL" w:bidi="pl-PL"/>
              </w:rPr>
              <w:t>76.1</w:t>
            </w:r>
          </w:p>
        </w:tc>
        <w:tc>
          <w:tcPr>
            <w:tcBorders/>
            <w:shd w:val="clear" w:color="auto" w:fill="FFFFFF"/>
            <w:textDirection w:val="btLr"/>
            <w:vAlign w:val="top"/>
          </w:tcPr>
          <w:p>
            <w:pPr>
              <w:pStyle w:val="Style10"/>
              <w:keepNext w:val="0"/>
              <w:keepLines w:val="0"/>
              <w:framePr w:w="3928" w:h="10346" w:hSpace="1703" w:wrap="notBeside" w:vAnchor="text" w:hAnchor="text" w:x="1709" w:y="1"/>
              <w:widowControl w:val="0"/>
              <w:shd w:val="clear" w:color="auto" w:fill="auto"/>
              <w:bidi w:val="0"/>
              <w:spacing w:before="180" w:after="0" w:line="240" w:lineRule="auto"/>
              <w:ind w:left="0" w:right="0" w:firstLine="0"/>
              <w:jc w:val="right"/>
              <w:rPr>
                <w:sz w:val="17"/>
                <w:szCs w:val="17"/>
              </w:rPr>
            </w:pPr>
            <w:r>
              <w:rPr>
                <w:b/>
                <w:bCs/>
                <w:i/>
                <w:iCs/>
                <w:color w:val="000000"/>
                <w:spacing w:val="0"/>
                <w:w w:val="100"/>
                <w:position w:val="0"/>
                <w:sz w:val="17"/>
                <w:szCs w:val="17"/>
                <w:shd w:val="clear" w:color="auto" w:fill="auto"/>
                <w:lang w:val="pl-PL" w:eastAsia="pl-PL" w:bidi="pl-PL"/>
              </w:rPr>
              <w:t>77.6</w:t>
            </w:r>
          </w:p>
        </w:tc>
        <w:tc>
          <w:tcPr>
            <w:tcBorders/>
            <w:shd w:val="clear" w:color="auto" w:fill="FFFFFF"/>
            <w:textDirection w:val="btLr"/>
            <w:vAlign w:val="top"/>
          </w:tcPr>
          <w:p>
            <w:pPr>
              <w:pStyle w:val="Style10"/>
              <w:keepNext w:val="0"/>
              <w:keepLines w:val="0"/>
              <w:framePr w:w="3928" w:h="10346" w:hSpace="1703" w:wrap="notBeside" w:vAnchor="text" w:hAnchor="text" w:x="1709" w:y="1"/>
              <w:widowControl w:val="0"/>
              <w:shd w:val="clear" w:color="auto" w:fill="auto"/>
              <w:bidi w:val="0"/>
              <w:spacing w:before="0" w:after="0" w:line="240" w:lineRule="auto"/>
              <w:ind w:left="0" w:right="0" w:firstLine="0"/>
              <w:jc w:val="right"/>
              <w:rPr>
                <w:sz w:val="17"/>
                <w:szCs w:val="17"/>
              </w:rPr>
            </w:pPr>
            <w:r>
              <w:rPr>
                <w:b/>
                <w:bCs/>
                <w:color w:val="000000"/>
                <w:spacing w:val="0"/>
                <w:w w:val="100"/>
                <w:position w:val="0"/>
                <w:sz w:val="17"/>
                <w:szCs w:val="17"/>
                <w:shd w:val="clear" w:color="auto" w:fill="auto"/>
                <w:lang w:val="pl-PL" w:eastAsia="pl-PL" w:bidi="pl-PL"/>
              </w:rPr>
              <w:t>69.1</w:t>
            </w:r>
          </w:p>
        </w:tc>
        <w:tc>
          <w:tcPr>
            <w:tcBorders/>
            <w:shd w:val="clear" w:color="auto" w:fill="FFFFFF"/>
            <w:textDirection w:val="btLr"/>
            <w:vAlign w:val="top"/>
          </w:tcPr>
          <w:p>
            <w:pPr>
              <w:pStyle w:val="Style10"/>
              <w:keepNext w:val="0"/>
              <w:keepLines w:val="0"/>
              <w:framePr w:w="3928" w:h="10346" w:hSpace="1703" w:wrap="notBeside" w:vAnchor="text" w:hAnchor="text" w:x="1709" w:y="1"/>
              <w:widowControl w:val="0"/>
              <w:shd w:val="clear" w:color="auto" w:fill="auto"/>
              <w:bidi w:val="0"/>
              <w:spacing w:before="0" w:after="0" w:line="240" w:lineRule="auto"/>
              <w:ind w:left="0" w:right="0" w:firstLine="260"/>
              <w:jc w:val="both"/>
              <w:rPr>
                <w:sz w:val="17"/>
                <w:szCs w:val="17"/>
              </w:rPr>
            </w:pPr>
            <w:r>
              <w:rPr>
                <w:b/>
                <w:bCs/>
                <w:color w:val="000000"/>
                <w:spacing w:val="0"/>
                <w:w w:val="100"/>
                <w:position w:val="0"/>
                <w:sz w:val="17"/>
                <w:szCs w:val="17"/>
                <w:shd w:val="clear" w:color="auto" w:fill="auto"/>
                <w:lang w:val="pl-PL" w:eastAsia="pl-PL" w:bidi="pl-PL"/>
              </w:rPr>
              <w:t>70.9</w:t>
            </w:r>
          </w:p>
        </w:tc>
        <w:tc>
          <w:tcPr>
            <w:tcBorders>
              <w:right w:val="single" w:sz="4"/>
            </w:tcBorders>
            <w:shd w:val="clear" w:color="auto" w:fill="FFFFFF"/>
            <w:textDirection w:val="btLr"/>
            <w:vAlign w:val="top"/>
          </w:tcPr>
          <w:p>
            <w:pPr>
              <w:pStyle w:val="Style10"/>
              <w:keepNext w:val="0"/>
              <w:keepLines w:val="0"/>
              <w:framePr w:w="3928" w:h="10346" w:hSpace="1703" w:wrap="notBeside" w:vAnchor="text" w:hAnchor="text" w:x="1709" w:y="1"/>
              <w:widowControl w:val="0"/>
              <w:shd w:val="clear" w:color="auto" w:fill="auto"/>
              <w:bidi w:val="0"/>
              <w:spacing w:before="0" w:after="0" w:line="240" w:lineRule="auto"/>
              <w:ind w:left="0" w:right="0" w:firstLine="0"/>
              <w:jc w:val="right"/>
              <w:rPr>
                <w:sz w:val="17"/>
                <w:szCs w:val="17"/>
              </w:rPr>
            </w:pPr>
            <w:r>
              <w:rPr>
                <w:b/>
                <w:bCs/>
                <w:color w:val="000000"/>
                <w:spacing w:val="0"/>
                <w:w w:val="100"/>
                <w:position w:val="0"/>
                <w:sz w:val="17"/>
                <w:szCs w:val="17"/>
                <w:shd w:val="clear" w:color="auto" w:fill="auto"/>
                <w:lang w:val="pl-PL" w:eastAsia="pl-PL" w:bidi="pl-PL"/>
              </w:rPr>
              <w:t>75.2</w:t>
            </w:r>
          </w:p>
        </w:tc>
      </w:tr>
      <w:tr>
        <w:trPr>
          <w:trHeight w:val="666" w:hRule="exact"/>
        </w:trPr>
        <w:tc>
          <w:tcPr>
            <w:tcBorders>
              <w:left w:val="single" w:sz="4"/>
            </w:tcBorders>
            <w:shd w:val="clear" w:color="auto" w:fill="FFFFFF"/>
            <w:vAlign w:val="top"/>
          </w:tcPr>
          <w:p>
            <w:pPr>
              <w:pStyle w:val="Style10"/>
              <w:keepNext w:val="0"/>
              <w:keepLines w:val="0"/>
              <w:framePr w:w="3928" w:h="10346" w:hSpace="1703" w:wrap="notBeside" w:vAnchor="text" w:hAnchor="text" w:x="1709" w:y="1"/>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shd w:val="clear" w:color="auto" w:fill="auto"/>
                <w:lang w:val="fr-FR" w:eastAsia="fr-FR" w:bidi="fr-FR"/>
              </w:rPr>
              <w:t>Saskatchewan</w:t>
            </w:r>
          </w:p>
        </w:tc>
        <w:tc>
          <w:tcPr>
            <w:tcBorders/>
            <w:shd w:val="clear" w:color="auto" w:fill="FFFFFF"/>
            <w:textDirection w:val="btLr"/>
            <w:vAlign w:val="top"/>
          </w:tcPr>
          <w:p>
            <w:pPr>
              <w:pStyle w:val="Style10"/>
              <w:keepNext w:val="0"/>
              <w:keepLines w:val="0"/>
              <w:framePr w:w="3928" w:h="10346" w:hSpace="1703" w:wrap="notBeside" w:vAnchor="text" w:hAnchor="text" w:x="1709" w:y="1"/>
              <w:widowControl w:val="0"/>
              <w:shd w:val="clear" w:color="auto" w:fill="auto"/>
              <w:bidi w:val="0"/>
              <w:spacing w:before="0" w:after="0" w:line="240" w:lineRule="auto"/>
              <w:ind w:left="0" w:right="0" w:firstLine="0"/>
              <w:jc w:val="right"/>
              <w:rPr>
                <w:sz w:val="17"/>
                <w:szCs w:val="17"/>
              </w:rPr>
            </w:pPr>
            <w:r>
              <w:rPr>
                <w:b/>
                <w:bCs/>
                <w:i/>
                <w:iCs/>
                <w:color w:val="000000"/>
                <w:spacing w:val="0"/>
                <w:w w:val="100"/>
                <w:position w:val="0"/>
                <w:sz w:val="17"/>
                <w:szCs w:val="17"/>
                <w:shd w:val="clear" w:color="auto" w:fill="auto"/>
                <w:lang w:val="pl-PL" w:eastAsia="pl-PL" w:bidi="pl-PL"/>
              </w:rPr>
              <w:t>48.8</w:t>
            </w:r>
          </w:p>
        </w:tc>
        <w:tc>
          <w:tcPr>
            <w:tcBorders/>
            <w:shd w:val="clear" w:color="auto" w:fill="FFFFFF"/>
            <w:textDirection w:val="btLr"/>
            <w:vAlign w:val="top"/>
          </w:tcPr>
          <w:p>
            <w:pPr>
              <w:pStyle w:val="Style10"/>
              <w:keepNext w:val="0"/>
              <w:keepLines w:val="0"/>
              <w:framePr w:w="3928" w:h="10346" w:hSpace="1703" w:wrap="notBeside" w:vAnchor="text" w:hAnchor="text" w:x="1709" w:y="1"/>
              <w:widowControl w:val="0"/>
              <w:shd w:val="clear" w:color="auto" w:fill="auto"/>
              <w:bidi w:val="0"/>
              <w:spacing w:before="0" w:after="0" w:line="240" w:lineRule="auto"/>
              <w:ind w:left="0" w:right="0" w:firstLine="0"/>
              <w:jc w:val="right"/>
              <w:rPr>
                <w:sz w:val="17"/>
                <w:szCs w:val="17"/>
              </w:rPr>
            </w:pPr>
            <w:r>
              <w:rPr>
                <w:b/>
                <w:bCs/>
                <w:i/>
                <w:iCs/>
                <w:color w:val="000000"/>
                <w:spacing w:val="0"/>
                <w:w w:val="100"/>
                <w:position w:val="0"/>
                <w:sz w:val="17"/>
                <w:szCs w:val="17"/>
                <w:shd w:val="clear" w:color="auto" w:fill="auto"/>
                <w:lang w:val="pl-PL" w:eastAsia="pl-PL" w:bidi="pl-PL"/>
              </w:rPr>
              <w:t>50.4</w:t>
            </w:r>
          </w:p>
        </w:tc>
        <w:tc>
          <w:tcPr>
            <w:tcBorders/>
            <w:shd w:val="clear" w:color="auto" w:fill="FFFFFF"/>
            <w:textDirection w:val="btLr"/>
            <w:vAlign w:val="top"/>
          </w:tcPr>
          <w:p>
            <w:pPr>
              <w:pStyle w:val="Style10"/>
              <w:keepNext w:val="0"/>
              <w:keepLines w:val="0"/>
              <w:framePr w:w="3928" w:h="10346" w:hSpace="1703" w:wrap="notBeside" w:vAnchor="text" w:hAnchor="text" w:x="1709" w:y="1"/>
              <w:widowControl w:val="0"/>
              <w:shd w:val="clear" w:color="auto" w:fill="auto"/>
              <w:bidi w:val="0"/>
              <w:spacing w:before="0" w:after="0" w:line="240" w:lineRule="auto"/>
              <w:ind w:left="0" w:right="0" w:firstLine="0"/>
              <w:jc w:val="right"/>
              <w:rPr>
                <w:sz w:val="17"/>
                <w:szCs w:val="17"/>
              </w:rPr>
            </w:pPr>
            <w:r>
              <w:rPr>
                <w:b/>
                <w:bCs/>
                <w:i/>
                <w:iCs/>
                <w:color w:val="000000"/>
                <w:spacing w:val="0"/>
                <w:w w:val="100"/>
                <w:position w:val="0"/>
                <w:sz w:val="17"/>
                <w:szCs w:val="17"/>
                <w:shd w:val="clear" w:color="auto" w:fill="auto"/>
                <w:lang w:val="pl-PL" w:eastAsia="pl-PL" w:bidi="pl-PL"/>
              </w:rPr>
              <w:t>51.0</w:t>
            </w:r>
          </w:p>
        </w:tc>
        <w:tc>
          <w:tcPr>
            <w:tcBorders/>
            <w:shd w:val="clear" w:color="auto" w:fill="FFFFFF"/>
            <w:textDirection w:val="btLr"/>
            <w:vAlign w:val="top"/>
          </w:tcPr>
          <w:p>
            <w:pPr>
              <w:pStyle w:val="Style10"/>
              <w:keepNext w:val="0"/>
              <w:keepLines w:val="0"/>
              <w:framePr w:w="3928" w:h="10346" w:hSpace="1703" w:wrap="notBeside" w:vAnchor="text" w:hAnchor="text" w:x="1709" w:y="1"/>
              <w:widowControl w:val="0"/>
              <w:shd w:val="clear" w:color="auto" w:fill="auto"/>
              <w:bidi w:val="0"/>
              <w:spacing w:before="0" w:after="0" w:line="240" w:lineRule="auto"/>
              <w:ind w:left="0" w:right="0" w:firstLine="0"/>
              <w:jc w:val="right"/>
              <w:rPr>
                <w:sz w:val="17"/>
                <w:szCs w:val="17"/>
              </w:rPr>
            </w:pPr>
            <w:r>
              <w:rPr>
                <w:b/>
                <w:bCs/>
                <w:color w:val="000000"/>
                <w:spacing w:val="0"/>
                <w:w w:val="100"/>
                <w:position w:val="0"/>
                <w:sz w:val="17"/>
                <w:szCs w:val="17"/>
                <w:shd w:val="clear" w:color="auto" w:fill="auto"/>
                <w:lang w:val="pl-PL" w:eastAsia="pl-PL" w:bidi="pl-PL"/>
              </w:rPr>
              <w:t>48.6</w:t>
            </w:r>
          </w:p>
        </w:tc>
        <w:tc>
          <w:tcPr>
            <w:tcBorders/>
            <w:shd w:val="clear" w:color="auto" w:fill="FFFFFF"/>
            <w:textDirection w:val="btLr"/>
            <w:vAlign w:val="top"/>
          </w:tcPr>
          <w:p>
            <w:pPr>
              <w:pStyle w:val="Style10"/>
              <w:keepNext w:val="0"/>
              <w:keepLines w:val="0"/>
              <w:framePr w:w="3928" w:h="10346" w:hSpace="1703" w:wrap="notBeside" w:vAnchor="text" w:hAnchor="text" w:x="1709" w:y="1"/>
              <w:widowControl w:val="0"/>
              <w:shd w:val="clear" w:color="auto" w:fill="auto"/>
              <w:bidi w:val="0"/>
              <w:spacing w:before="0" w:after="0" w:line="240" w:lineRule="auto"/>
              <w:ind w:left="0" w:right="0" w:firstLine="0"/>
              <w:jc w:val="right"/>
              <w:rPr>
                <w:sz w:val="17"/>
                <w:szCs w:val="17"/>
              </w:rPr>
            </w:pPr>
            <w:r>
              <w:rPr>
                <w:b/>
                <w:bCs/>
                <w:color w:val="000000"/>
                <w:spacing w:val="0"/>
                <w:w w:val="100"/>
                <w:position w:val="0"/>
                <w:sz w:val="17"/>
                <w:szCs w:val="17"/>
                <w:shd w:val="clear" w:color="auto" w:fill="auto"/>
                <w:lang w:val="pl-PL" w:eastAsia="pl-PL" w:bidi="pl-PL"/>
              </w:rPr>
              <w:t>43.4</w:t>
            </w:r>
          </w:p>
        </w:tc>
        <w:tc>
          <w:tcPr>
            <w:tcBorders/>
            <w:shd w:val="clear" w:color="auto" w:fill="FFFFFF"/>
            <w:textDirection w:val="btLr"/>
            <w:vAlign w:val="top"/>
          </w:tcPr>
          <w:p>
            <w:pPr>
              <w:framePr w:w="3928" w:h="10346" w:hSpace="1703" w:wrap="notBeside" w:vAnchor="text" w:hAnchor="text" w:x="1709" w:y="1"/>
              <w:widowControl w:val="0"/>
              <w:rPr>
                <w:sz w:val="10"/>
                <w:szCs w:val="10"/>
              </w:rPr>
            </w:pPr>
          </w:p>
        </w:tc>
        <w:tc>
          <w:tcPr>
            <w:tcBorders/>
            <w:shd w:val="clear" w:color="auto" w:fill="FFFFFF"/>
            <w:textDirection w:val="btLr"/>
            <w:vAlign w:val="top"/>
          </w:tcPr>
          <w:p>
            <w:pPr>
              <w:pStyle w:val="Style10"/>
              <w:keepNext w:val="0"/>
              <w:keepLines w:val="0"/>
              <w:framePr w:w="3928" w:h="10346" w:hSpace="1703" w:wrap="notBeside" w:vAnchor="text" w:hAnchor="text" w:x="1709" w:y="1"/>
              <w:widowControl w:val="0"/>
              <w:shd w:val="clear" w:color="auto" w:fill="auto"/>
              <w:bidi w:val="0"/>
              <w:spacing w:before="0" w:after="0" w:line="240" w:lineRule="auto"/>
              <w:ind w:left="0" w:right="0" w:firstLine="0"/>
              <w:jc w:val="right"/>
              <w:rPr>
                <w:sz w:val="17"/>
                <w:szCs w:val="17"/>
              </w:rPr>
            </w:pPr>
            <w:r>
              <w:rPr>
                <w:b/>
                <w:bCs/>
                <w:color w:val="000000"/>
                <w:spacing w:val="0"/>
                <w:w w:val="100"/>
                <w:position w:val="0"/>
                <w:sz w:val="17"/>
                <w:szCs w:val="17"/>
                <w:shd w:val="clear" w:color="auto" w:fill="auto"/>
                <w:lang w:val="pl-PL" w:eastAsia="pl-PL" w:bidi="pl-PL"/>
              </w:rPr>
              <w:t>40.0</w:t>
            </w:r>
          </w:p>
        </w:tc>
        <w:tc>
          <w:tcPr>
            <w:tcBorders/>
            <w:shd w:val="clear" w:color="auto" w:fill="FFFFFF"/>
            <w:textDirection w:val="btLr"/>
            <w:vAlign w:val="top"/>
          </w:tcPr>
          <w:p>
            <w:pPr>
              <w:pStyle w:val="Style10"/>
              <w:keepNext w:val="0"/>
              <w:keepLines w:val="0"/>
              <w:framePr w:w="3928" w:h="10346" w:hSpace="1703" w:wrap="notBeside" w:vAnchor="text" w:hAnchor="text" w:x="1709" w:y="1"/>
              <w:widowControl w:val="0"/>
              <w:shd w:val="clear" w:color="auto" w:fill="auto"/>
              <w:bidi w:val="0"/>
              <w:spacing w:before="0" w:after="0" w:line="240" w:lineRule="auto"/>
              <w:ind w:left="0" w:right="0" w:firstLine="0"/>
              <w:jc w:val="right"/>
              <w:rPr>
                <w:sz w:val="17"/>
                <w:szCs w:val="17"/>
              </w:rPr>
            </w:pPr>
            <w:r>
              <w:rPr>
                <w:b/>
                <w:bCs/>
                <w:color w:val="000000"/>
                <w:spacing w:val="0"/>
                <w:w w:val="100"/>
                <w:position w:val="0"/>
                <w:sz w:val="17"/>
                <w:szCs w:val="17"/>
                <w:shd w:val="clear" w:color="auto" w:fill="auto"/>
                <w:lang w:val="pl-PL" w:eastAsia="pl-PL" w:bidi="pl-PL"/>
              </w:rPr>
              <w:t>48.1</w:t>
            </w:r>
          </w:p>
        </w:tc>
        <w:tc>
          <w:tcPr>
            <w:tcBorders>
              <w:right w:val="single" w:sz="4"/>
            </w:tcBorders>
            <w:shd w:val="clear" w:color="auto" w:fill="FFFFFF"/>
            <w:textDirection w:val="btLr"/>
            <w:vAlign w:val="top"/>
          </w:tcPr>
          <w:p>
            <w:pPr>
              <w:pStyle w:val="Style10"/>
              <w:keepNext w:val="0"/>
              <w:keepLines w:val="0"/>
              <w:framePr w:w="3928" w:h="10346" w:hSpace="1703" w:wrap="notBeside" w:vAnchor="text" w:hAnchor="text" w:x="1709" w:y="1"/>
              <w:widowControl w:val="0"/>
              <w:shd w:val="clear" w:color="auto" w:fill="auto"/>
              <w:bidi w:val="0"/>
              <w:spacing w:before="0" w:after="0" w:line="240" w:lineRule="auto"/>
              <w:ind w:left="0" w:right="0" w:firstLine="0"/>
              <w:jc w:val="right"/>
              <w:rPr>
                <w:sz w:val="17"/>
                <w:szCs w:val="17"/>
              </w:rPr>
            </w:pPr>
            <w:r>
              <w:rPr>
                <w:b/>
                <w:bCs/>
                <w:color w:val="000000"/>
                <w:spacing w:val="0"/>
                <w:w w:val="100"/>
                <w:position w:val="0"/>
                <w:sz w:val="17"/>
                <w:szCs w:val="17"/>
                <w:shd w:val="clear" w:color="auto" w:fill="auto"/>
                <w:lang w:val="pl-PL" w:eastAsia="pl-PL" w:bidi="pl-PL"/>
              </w:rPr>
              <w:t>45.2</w:t>
            </w:r>
          </w:p>
        </w:tc>
      </w:tr>
      <w:tr>
        <w:trPr>
          <w:trHeight w:val="680" w:hRule="exact"/>
        </w:trPr>
        <w:tc>
          <w:tcPr>
            <w:tcBorders>
              <w:left w:val="single" w:sz="4"/>
            </w:tcBorders>
            <w:shd w:val="clear" w:color="auto" w:fill="FFFFFF"/>
            <w:vAlign w:val="top"/>
          </w:tcPr>
          <w:p>
            <w:pPr>
              <w:pStyle w:val="Style10"/>
              <w:keepNext w:val="0"/>
              <w:keepLines w:val="0"/>
              <w:framePr w:w="3928" w:h="10346" w:hSpace="1703" w:wrap="notBeside" w:vAnchor="text" w:hAnchor="text" w:x="1709" w:y="1"/>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shd w:val="clear" w:color="auto" w:fill="auto"/>
                <w:lang w:val="pl-PL" w:eastAsia="pl-PL" w:bidi="pl-PL"/>
              </w:rPr>
              <w:t>Alberta</w:t>
            </w:r>
          </w:p>
        </w:tc>
        <w:tc>
          <w:tcPr>
            <w:tcBorders/>
            <w:shd w:val="clear" w:color="auto" w:fill="FFFFFF"/>
            <w:textDirection w:val="btLr"/>
            <w:vAlign w:val="top"/>
          </w:tcPr>
          <w:p>
            <w:pPr>
              <w:pStyle w:val="Style10"/>
              <w:keepNext w:val="0"/>
              <w:keepLines w:val="0"/>
              <w:framePr w:w="3928" w:h="10346" w:hSpace="1703" w:wrap="notBeside" w:vAnchor="text" w:hAnchor="text" w:x="1709" w:y="1"/>
              <w:widowControl w:val="0"/>
              <w:shd w:val="clear" w:color="auto" w:fill="auto"/>
              <w:bidi w:val="0"/>
              <w:spacing w:before="0" w:after="0" w:line="240" w:lineRule="auto"/>
              <w:ind w:left="0" w:right="0" w:firstLine="260"/>
              <w:jc w:val="left"/>
              <w:rPr>
                <w:sz w:val="17"/>
                <w:szCs w:val="17"/>
              </w:rPr>
            </w:pPr>
            <w:r>
              <w:rPr>
                <w:b/>
                <w:bCs/>
                <w:i/>
                <w:iCs/>
                <w:color w:val="000000"/>
                <w:spacing w:val="0"/>
                <w:w w:val="100"/>
                <w:position w:val="0"/>
                <w:sz w:val="17"/>
                <w:szCs w:val="17"/>
                <w:shd w:val="clear" w:color="auto" w:fill="auto"/>
                <w:lang w:val="pl-PL" w:eastAsia="pl-PL" w:bidi="pl-PL"/>
              </w:rPr>
              <w:t>51.4</w:t>
            </w:r>
          </w:p>
        </w:tc>
        <w:tc>
          <w:tcPr>
            <w:tcBorders/>
            <w:shd w:val="clear" w:color="auto" w:fill="FFFFFF"/>
            <w:textDirection w:val="btLr"/>
            <w:vAlign w:val="top"/>
          </w:tcPr>
          <w:p>
            <w:pPr>
              <w:pStyle w:val="Style10"/>
              <w:keepNext w:val="0"/>
              <w:keepLines w:val="0"/>
              <w:framePr w:w="3928" w:h="10346" w:hSpace="1703" w:wrap="notBeside" w:vAnchor="text" w:hAnchor="text" w:x="1709" w:y="1"/>
              <w:widowControl w:val="0"/>
              <w:shd w:val="clear" w:color="auto" w:fill="auto"/>
              <w:bidi w:val="0"/>
              <w:spacing w:before="0" w:after="0" w:line="240" w:lineRule="auto"/>
              <w:ind w:left="0" w:right="0" w:firstLine="0"/>
              <w:jc w:val="right"/>
              <w:rPr>
                <w:sz w:val="17"/>
                <w:szCs w:val="17"/>
              </w:rPr>
            </w:pPr>
            <w:r>
              <w:rPr>
                <w:b/>
                <w:bCs/>
                <w:i/>
                <w:iCs/>
                <w:color w:val="000000"/>
                <w:spacing w:val="0"/>
                <w:w w:val="100"/>
                <w:position w:val="0"/>
                <w:sz w:val="17"/>
                <w:szCs w:val="17"/>
                <w:shd w:val="clear" w:color="auto" w:fill="auto"/>
                <w:lang w:val="pl-PL" w:eastAsia="pl-PL" w:bidi="pl-PL"/>
              </w:rPr>
              <w:t>54.1</w:t>
            </w:r>
          </w:p>
        </w:tc>
        <w:tc>
          <w:tcPr>
            <w:tcBorders/>
            <w:shd w:val="clear" w:color="auto" w:fill="FFFFFF"/>
            <w:textDirection w:val="btLr"/>
            <w:vAlign w:val="top"/>
          </w:tcPr>
          <w:p>
            <w:pPr>
              <w:pStyle w:val="Style10"/>
              <w:keepNext w:val="0"/>
              <w:keepLines w:val="0"/>
              <w:framePr w:w="3928" w:h="10346" w:hSpace="1703" w:wrap="notBeside" w:vAnchor="text" w:hAnchor="text" w:x="1709" w:y="1"/>
              <w:widowControl w:val="0"/>
              <w:shd w:val="clear" w:color="auto" w:fill="auto"/>
              <w:bidi w:val="0"/>
              <w:spacing w:before="0" w:after="0" w:line="240" w:lineRule="auto"/>
              <w:ind w:left="0" w:right="0" w:firstLine="0"/>
              <w:jc w:val="right"/>
              <w:rPr>
                <w:sz w:val="17"/>
                <w:szCs w:val="17"/>
              </w:rPr>
            </w:pPr>
            <w:r>
              <w:rPr>
                <w:b/>
                <w:bCs/>
                <w:i/>
                <w:iCs/>
                <w:color w:val="000000"/>
                <w:spacing w:val="0"/>
                <w:w w:val="100"/>
                <w:position w:val="0"/>
                <w:sz w:val="17"/>
                <w:szCs w:val="17"/>
                <w:shd w:val="clear" w:color="auto" w:fill="auto"/>
                <w:lang w:val="pl-PL" w:eastAsia="pl-PL" w:bidi="pl-PL"/>
              </w:rPr>
              <w:t>54.4</w:t>
            </w:r>
          </w:p>
        </w:tc>
        <w:tc>
          <w:tcPr>
            <w:tcBorders/>
            <w:shd w:val="clear" w:color="auto" w:fill="FFFFFF"/>
            <w:textDirection w:val="btLr"/>
            <w:vAlign w:val="top"/>
          </w:tcPr>
          <w:p>
            <w:pPr>
              <w:pStyle w:val="Style10"/>
              <w:keepNext w:val="0"/>
              <w:keepLines w:val="0"/>
              <w:framePr w:w="3928" w:h="10346" w:hSpace="1703" w:wrap="notBeside" w:vAnchor="text" w:hAnchor="text" w:x="1709" w:y="1"/>
              <w:widowControl w:val="0"/>
              <w:shd w:val="clear" w:color="auto" w:fill="auto"/>
              <w:bidi w:val="0"/>
              <w:spacing w:before="0" w:after="0" w:line="240" w:lineRule="auto"/>
              <w:ind w:left="0" w:right="0" w:firstLine="260"/>
              <w:jc w:val="left"/>
              <w:rPr>
                <w:sz w:val="17"/>
                <w:szCs w:val="17"/>
              </w:rPr>
            </w:pPr>
            <w:r>
              <w:rPr>
                <w:b/>
                <w:bCs/>
                <w:color w:val="000000"/>
                <w:spacing w:val="0"/>
                <w:w w:val="100"/>
                <w:position w:val="0"/>
                <w:sz w:val="17"/>
                <w:szCs w:val="17"/>
                <w:shd w:val="clear" w:color="auto" w:fill="auto"/>
                <w:lang w:val="pl-PL" w:eastAsia="pl-PL" w:bidi="pl-PL"/>
              </w:rPr>
              <w:t>53.0</w:t>
            </w:r>
          </w:p>
        </w:tc>
        <w:tc>
          <w:tcPr>
            <w:tcBorders/>
            <w:shd w:val="clear" w:color="auto" w:fill="FFFFFF"/>
            <w:textDirection w:val="btLr"/>
            <w:vAlign w:val="top"/>
          </w:tcPr>
          <w:p>
            <w:pPr>
              <w:pStyle w:val="Style10"/>
              <w:keepNext w:val="0"/>
              <w:keepLines w:val="0"/>
              <w:framePr w:w="3928" w:h="10346" w:hSpace="1703" w:wrap="notBeside" w:vAnchor="text" w:hAnchor="text" w:x="1709" w:y="1"/>
              <w:widowControl w:val="0"/>
              <w:shd w:val="clear" w:color="auto" w:fill="auto"/>
              <w:bidi w:val="0"/>
              <w:spacing w:before="0" w:after="0" w:line="240" w:lineRule="auto"/>
              <w:ind w:left="0" w:right="0" w:firstLine="260"/>
              <w:jc w:val="left"/>
              <w:rPr>
                <w:sz w:val="17"/>
                <w:szCs w:val="17"/>
              </w:rPr>
            </w:pPr>
            <w:r>
              <w:rPr>
                <w:b/>
                <w:bCs/>
                <w:i/>
                <w:iCs/>
                <w:color w:val="000000"/>
                <w:spacing w:val="0"/>
                <w:w w:val="100"/>
                <w:position w:val="0"/>
                <w:sz w:val="17"/>
                <w:szCs w:val="17"/>
                <w:shd w:val="clear" w:color="auto" w:fill="auto"/>
                <w:lang w:val="pl-PL" w:eastAsia="pl-PL" w:bidi="pl-PL"/>
              </w:rPr>
              <w:t>47.1</w:t>
            </w:r>
          </w:p>
        </w:tc>
        <w:tc>
          <w:tcPr>
            <w:tcBorders/>
            <w:shd w:val="clear" w:color="auto" w:fill="FFFFFF"/>
            <w:textDirection w:val="btLr"/>
            <w:vAlign w:val="top"/>
          </w:tcPr>
          <w:p>
            <w:pPr>
              <w:pStyle w:val="Style10"/>
              <w:keepNext w:val="0"/>
              <w:keepLines w:val="0"/>
              <w:framePr w:w="3928" w:h="10346" w:hSpace="1703" w:wrap="notBeside" w:vAnchor="text" w:hAnchor="text" w:x="1709" w:y="1"/>
              <w:widowControl w:val="0"/>
              <w:shd w:val="clear" w:color="auto" w:fill="auto"/>
              <w:bidi w:val="0"/>
              <w:spacing w:before="180" w:after="0" w:line="240" w:lineRule="auto"/>
              <w:ind w:left="0" w:right="0" w:firstLine="0"/>
              <w:jc w:val="right"/>
              <w:rPr>
                <w:sz w:val="17"/>
                <w:szCs w:val="17"/>
              </w:rPr>
            </w:pPr>
            <w:r>
              <w:rPr>
                <w:b/>
                <w:bCs/>
                <w:color w:val="000000"/>
                <w:spacing w:val="0"/>
                <w:w w:val="100"/>
                <w:position w:val="0"/>
                <w:sz w:val="17"/>
                <w:szCs w:val="17"/>
                <w:shd w:val="clear" w:color="auto" w:fill="auto"/>
                <w:lang w:val="pl-PL" w:eastAsia="pl-PL" w:bidi="pl-PL"/>
              </w:rPr>
              <w:t>47.0</w:t>
            </w:r>
          </w:p>
        </w:tc>
        <w:tc>
          <w:tcPr>
            <w:tcBorders/>
            <w:shd w:val="clear" w:color="auto" w:fill="FFFFFF"/>
            <w:textDirection w:val="btLr"/>
            <w:vAlign w:val="top"/>
          </w:tcPr>
          <w:p>
            <w:pPr>
              <w:pStyle w:val="Style10"/>
              <w:keepNext w:val="0"/>
              <w:keepLines w:val="0"/>
              <w:framePr w:w="3928" w:h="10346" w:hSpace="1703" w:wrap="notBeside" w:vAnchor="text" w:hAnchor="text" w:x="1709" w:y="1"/>
              <w:widowControl w:val="0"/>
              <w:shd w:val="clear" w:color="auto" w:fill="auto"/>
              <w:bidi w:val="0"/>
              <w:spacing w:before="0" w:after="0" w:line="240" w:lineRule="auto"/>
              <w:ind w:left="0" w:right="0" w:firstLine="360"/>
              <w:jc w:val="left"/>
              <w:rPr>
                <w:sz w:val="17"/>
                <w:szCs w:val="17"/>
              </w:rPr>
            </w:pPr>
            <w:r>
              <w:rPr>
                <w:b/>
                <w:bCs/>
                <w:color w:val="000000"/>
                <w:spacing w:val="0"/>
                <w:w w:val="100"/>
                <w:position w:val="0"/>
                <w:sz w:val="17"/>
                <w:szCs w:val="17"/>
                <w:shd w:val="clear" w:color="auto" w:fill="auto"/>
                <w:lang w:val="pl-PL" w:eastAsia="pl-PL" w:bidi="pl-PL"/>
              </w:rPr>
              <w:t>—</w:t>
            </w:r>
          </w:p>
        </w:tc>
        <w:tc>
          <w:tcPr>
            <w:tcBorders/>
            <w:shd w:val="clear" w:color="auto" w:fill="FFFFFF"/>
            <w:textDirection w:val="btLr"/>
            <w:vAlign w:val="top"/>
          </w:tcPr>
          <w:p>
            <w:pPr>
              <w:pStyle w:val="Style10"/>
              <w:keepNext w:val="0"/>
              <w:keepLines w:val="0"/>
              <w:framePr w:w="3928" w:h="10346" w:hSpace="1703" w:wrap="notBeside" w:vAnchor="text" w:hAnchor="text" w:x="1709" w:y="1"/>
              <w:widowControl w:val="0"/>
              <w:shd w:val="clear" w:color="auto" w:fill="auto"/>
              <w:bidi w:val="0"/>
              <w:spacing w:before="0" w:after="0" w:line="240" w:lineRule="auto"/>
              <w:ind w:left="0" w:right="0" w:firstLine="260"/>
              <w:jc w:val="both"/>
              <w:rPr>
                <w:sz w:val="17"/>
                <w:szCs w:val="17"/>
              </w:rPr>
            </w:pPr>
            <w:r>
              <w:rPr>
                <w:b/>
                <w:bCs/>
                <w:color w:val="000000"/>
                <w:spacing w:val="0"/>
                <w:w w:val="100"/>
                <w:position w:val="0"/>
                <w:sz w:val="17"/>
                <w:szCs w:val="17"/>
                <w:shd w:val="clear" w:color="auto" w:fill="auto"/>
                <w:lang w:val="pl-PL" w:eastAsia="pl-PL" w:bidi="pl-PL"/>
              </w:rPr>
              <w:t>54.2</w:t>
            </w:r>
          </w:p>
        </w:tc>
        <w:tc>
          <w:tcPr>
            <w:tcBorders>
              <w:right w:val="single" w:sz="4"/>
            </w:tcBorders>
            <w:shd w:val="clear" w:color="auto" w:fill="FFFFFF"/>
            <w:textDirection w:val="btLr"/>
            <w:vAlign w:val="top"/>
          </w:tcPr>
          <w:p>
            <w:pPr>
              <w:pStyle w:val="Style10"/>
              <w:keepNext w:val="0"/>
              <w:keepLines w:val="0"/>
              <w:framePr w:w="3928" w:h="10346" w:hSpace="1703" w:wrap="notBeside" w:vAnchor="text" w:hAnchor="text" w:x="1709" w:y="1"/>
              <w:widowControl w:val="0"/>
              <w:shd w:val="clear" w:color="auto" w:fill="auto"/>
              <w:bidi w:val="0"/>
              <w:spacing w:before="0" w:after="0" w:line="240" w:lineRule="auto"/>
              <w:ind w:left="0" w:right="0" w:firstLine="260"/>
              <w:jc w:val="both"/>
              <w:rPr>
                <w:sz w:val="17"/>
                <w:szCs w:val="17"/>
              </w:rPr>
            </w:pPr>
            <w:r>
              <w:rPr>
                <w:b/>
                <w:bCs/>
                <w:color w:val="000000"/>
                <w:spacing w:val="0"/>
                <w:w w:val="100"/>
                <w:position w:val="0"/>
                <w:sz w:val="17"/>
                <w:szCs w:val="17"/>
                <w:shd w:val="clear" w:color="auto" w:fill="auto"/>
                <w:lang w:val="pl-PL" w:eastAsia="pl-PL" w:bidi="pl-PL"/>
              </w:rPr>
              <w:t>45.3</w:t>
            </w:r>
          </w:p>
        </w:tc>
      </w:tr>
      <w:tr>
        <w:trPr>
          <w:trHeight w:val="662" w:hRule="exact"/>
        </w:trPr>
        <w:tc>
          <w:tcPr>
            <w:tcBorders>
              <w:left w:val="single" w:sz="4"/>
            </w:tcBorders>
            <w:shd w:val="clear" w:color="auto" w:fill="FFFFFF"/>
            <w:vAlign w:val="top"/>
          </w:tcPr>
          <w:p>
            <w:pPr>
              <w:pStyle w:val="Style10"/>
              <w:keepNext w:val="0"/>
              <w:keepLines w:val="0"/>
              <w:framePr w:w="3928" w:h="10346" w:hSpace="1703" w:wrap="notBeside" w:vAnchor="text" w:hAnchor="text" w:x="1709" w:y="1"/>
              <w:widowControl w:val="0"/>
              <w:shd w:val="clear" w:color="auto" w:fill="auto"/>
              <w:bidi w:val="0"/>
              <w:spacing w:before="0" w:after="0" w:line="240" w:lineRule="auto"/>
              <w:ind w:left="0" w:right="0" w:firstLine="140"/>
              <w:jc w:val="left"/>
              <w:rPr>
                <w:sz w:val="17"/>
                <w:szCs w:val="17"/>
              </w:rPr>
            </w:pPr>
            <w:r>
              <w:rPr>
                <w:color w:val="000000"/>
                <w:spacing w:val="0"/>
                <w:w w:val="100"/>
                <w:position w:val="0"/>
                <w:sz w:val="17"/>
                <w:szCs w:val="17"/>
                <w:shd w:val="clear" w:color="auto" w:fill="auto"/>
                <w:lang w:val="fr-FR" w:eastAsia="fr-FR" w:bidi="fr-FR"/>
              </w:rPr>
              <w:t>Manitoba</w:t>
            </w:r>
          </w:p>
        </w:tc>
        <w:tc>
          <w:tcPr>
            <w:tcBorders/>
            <w:shd w:val="clear" w:color="auto" w:fill="FFFFFF"/>
            <w:textDirection w:val="btLr"/>
            <w:vAlign w:val="top"/>
          </w:tcPr>
          <w:p>
            <w:pPr>
              <w:pStyle w:val="Style10"/>
              <w:keepNext w:val="0"/>
              <w:keepLines w:val="0"/>
              <w:framePr w:w="3928" w:h="10346" w:hSpace="1703" w:wrap="notBeside" w:vAnchor="text" w:hAnchor="text" w:x="1709" w:y="1"/>
              <w:widowControl w:val="0"/>
              <w:shd w:val="clear" w:color="auto" w:fill="auto"/>
              <w:bidi w:val="0"/>
              <w:spacing w:before="0" w:after="0" w:line="240" w:lineRule="auto"/>
              <w:ind w:left="0" w:right="0" w:firstLine="260"/>
              <w:jc w:val="left"/>
              <w:rPr>
                <w:sz w:val="17"/>
                <w:szCs w:val="17"/>
              </w:rPr>
            </w:pPr>
            <w:r>
              <w:rPr>
                <w:b/>
                <w:bCs/>
                <w:i/>
                <w:iCs/>
                <w:color w:val="000000"/>
                <w:spacing w:val="0"/>
                <w:w w:val="100"/>
                <w:position w:val="0"/>
                <w:sz w:val="17"/>
                <w:szCs w:val="17"/>
                <w:shd w:val="clear" w:color="auto" w:fill="auto"/>
                <w:lang w:val="pl-PL" w:eastAsia="pl-PL" w:bidi="pl-PL"/>
              </w:rPr>
              <w:t>59.4</w:t>
            </w:r>
          </w:p>
        </w:tc>
        <w:tc>
          <w:tcPr>
            <w:tcBorders/>
            <w:shd w:val="clear" w:color="auto" w:fill="FFFFFF"/>
            <w:textDirection w:val="btLr"/>
            <w:vAlign w:val="top"/>
          </w:tcPr>
          <w:p>
            <w:pPr>
              <w:pStyle w:val="Style10"/>
              <w:keepNext w:val="0"/>
              <w:keepLines w:val="0"/>
              <w:framePr w:w="3928" w:h="10346" w:hSpace="1703" w:wrap="notBeside" w:vAnchor="text" w:hAnchor="text" w:x="1709" w:y="1"/>
              <w:widowControl w:val="0"/>
              <w:shd w:val="clear" w:color="auto" w:fill="auto"/>
              <w:bidi w:val="0"/>
              <w:spacing w:before="0" w:after="0" w:line="240" w:lineRule="auto"/>
              <w:ind w:left="0" w:right="0" w:firstLine="0"/>
              <w:jc w:val="right"/>
              <w:rPr>
                <w:sz w:val="17"/>
                <w:szCs w:val="17"/>
              </w:rPr>
            </w:pPr>
            <w:r>
              <w:rPr>
                <w:b/>
                <w:bCs/>
                <w:i/>
                <w:iCs/>
                <w:color w:val="000000"/>
                <w:spacing w:val="0"/>
                <w:w w:val="100"/>
                <w:position w:val="0"/>
                <w:sz w:val="17"/>
                <w:szCs w:val="17"/>
                <w:shd w:val="clear" w:color="auto" w:fill="auto"/>
                <w:lang w:val="pl-PL" w:eastAsia="pl-PL" w:bidi="pl-PL"/>
              </w:rPr>
              <w:t>58.1</w:t>
            </w:r>
          </w:p>
        </w:tc>
        <w:tc>
          <w:tcPr>
            <w:tcBorders/>
            <w:shd w:val="clear" w:color="auto" w:fill="FFFFFF"/>
            <w:textDirection w:val="btLr"/>
            <w:vAlign w:val="top"/>
          </w:tcPr>
          <w:p>
            <w:pPr>
              <w:pStyle w:val="Style10"/>
              <w:keepNext w:val="0"/>
              <w:keepLines w:val="0"/>
              <w:framePr w:w="3928" w:h="10346" w:hSpace="1703" w:wrap="notBeside" w:vAnchor="text" w:hAnchor="text" w:x="1709" w:y="1"/>
              <w:widowControl w:val="0"/>
              <w:shd w:val="clear" w:color="auto" w:fill="auto"/>
              <w:bidi w:val="0"/>
              <w:spacing w:before="0" w:after="0" w:line="240" w:lineRule="auto"/>
              <w:ind w:left="0" w:right="0" w:firstLine="0"/>
              <w:jc w:val="right"/>
              <w:rPr>
                <w:sz w:val="17"/>
                <w:szCs w:val="17"/>
              </w:rPr>
            </w:pPr>
            <w:r>
              <w:rPr>
                <w:b/>
                <w:bCs/>
                <w:i/>
                <w:iCs/>
                <w:color w:val="000000"/>
                <w:spacing w:val="0"/>
                <w:w w:val="100"/>
                <w:position w:val="0"/>
                <w:sz w:val="17"/>
                <w:szCs w:val="17"/>
                <w:shd w:val="clear" w:color="auto" w:fill="auto"/>
                <w:lang w:val="pl-PL" w:eastAsia="pl-PL" w:bidi="pl-PL"/>
              </w:rPr>
              <w:t>60.7</w:t>
            </w:r>
          </w:p>
        </w:tc>
        <w:tc>
          <w:tcPr>
            <w:tcBorders/>
            <w:shd w:val="clear" w:color="auto" w:fill="FFFFFF"/>
            <w:textDirection w:val="btLr"/>
            <w:vAlign w:val="top"/>
          </w:tcPr>
          <w:p>
            <w:pPr>
              <w:pStyle w:val="Style10"/>
              <w:keepNext w:val="0"/>
              <w:keepLines w:val="0"/>
              <w:framePr w:w="3928" w:h="10346" w:hSpace="1703" w:wrap="notBeside" w:vAnchor="text" w:hAnchor="text" w:x="1709" w:y="1"/>
              <w:widowControl w:val="0"/>
              <w:shd w:val="clear" w:color="auto" w:fill="auto"/>
              <w:bidi w:val="0"/>
              <w:spacing w:before="0" w:after="0" w:line="240" w:lineRule="auto"/>
              <w:ind w:left="0" w:right="0" w:firstLine="0"/>
              <w:jc w:val="right"/>
              <w:rPr>
                <w:sz w:val="17"/>
                <w:szCs w:val="17"/>
              </w:rPr>
            </w:pPr>
            <w:r>
              <w:rPr>
                <w:b/>
                <w:bCs/>
                <w:color w:val="000000"/>
                <w:spacing w:val="0"/>
                <w:w w:val="100"/>
                <w:position w:val="0"/>
                <w:sz w:val="17"/>
                <w:szCs w:val="17"/>
                <w:shd w:val="clear" w:color="auto" w:fill="auto"/>
                <w:lang w:val="pl-PL" w:eastAsia="pl-PL" w:bidi="pl-PL"/>
              </w:rPr>
              <w:t>49.3</w:t>
            </w:r>
          </w:p>
        </w:tc>
        <w:tc>
          <w:tcPr>
            <w:tcBorders/>
            <w:shd w:val="clear" w:color="auto" w:fill="FFFFFF"/>
            <w:textDirection w:val="btLr"/>
            <w:vAlign w:val="top"/>
          </w:tcPr>
          <w:p>
            <w:pPr>
              <w:pStyle w:val="Style10"/>
              <w:keepNext w:val="0"/>
              <w:keepLines w:val="0"/>
              <w:framePr w:w="3928" w:h="10346" w:hSpace="1703" w:wrap="notBeside" w:vAnchor="text" w:hAnchor="text" w:x="1709" w:y="1"/>
              <w:widowControl w:val="0"/>
              <w:shd w:val="clear" w:color="auto" w:fill="auto"/>
              <w:bidi w:val="0"/>
              <w:spacing w:before="0" w:after="0" w:line="240" w:lineRule="auto"/>
              <w:ind w:left="0" w:right="0" w:firstLine="0"/>
              <w:jc w:val="right"/>
              <w:rPr>
                <w:sz w:val="17"/>
                <w:szCs w:val="17"/>
              </w:rPr>
            </w:pPr>
            <w:r>
              <w:rPr>
                <w:b/>
                <w:bCs/>
                <w:i/>
                <w:iCs/>
                <w:color w:val="000000"/>
                <w:spacing w:val="0"/>
                <w:w w:val="100"/>
                <w:position w:val="0"/>
                <w:sz w:val="17"/>
                <w:szCs w:val="17"/>
                <w:shd w:val="clear" w:color="auto" w:fill="auto"/>
                <w:lang w:val="pl-PL" w:eastAsia="pl-PL" w:bidi="pl-PL"/>
              </w:rPr>
              <w:t>60.4</w:t>
            </w:r>
          </w:p>
        </w:tc>
        <w:tc>
          <w:tcPr>
            <w:tcBorders/>
            <w:shd w:val="clear" w:color="auto" w:fill="FFFFFF"/>
            <w:textDirection w:val="btLr"/>
            <w:vAlign w:val="top"/>
          </w:tcPr>
          <w:p>
            <w:pPr>
              <w:pStyle w:val="Style10"/>
              <w:keepNext w:val="0"/>
              <w:keepLines w:val="0"/>
              <w:framePr w:w="3928" w:h="10346" w:hSpace="1703" w:wrap="notBeside" w:vAnchor="text" w:hAnchor="text" w:x="1709" w:y="1"/>
              <w:widowControl w:val="0"/>
              <w:shd w:val="clear" w:color="auto" w:fill="auto"/>
              <w:bidi w:val="0"/>
              <w:spacing w:before="180" w:after="0" w:line="240" w:lineRule="auto"/>
              <w:ind w:left="0" w:right="0" w:firstLine="0"/>
              <w:jc w:val="right"/>
              <w:rPr>
                <w:sz w:val="17"/>
                <w:szCs w:val="17"/>
              </w:rPr>
            </w:pPr>
            <w:r>
              <w:rPr>
                <w:b/>
                <w:bCs/>
                <w:i/>
                <w:iCs/>
                <w:color w:val="000000"/>
                <w:spacing w:val="0"/>
                <w:w w:val="100"/>
                <w:position w:val="0"/>
                <w:sz w:val="17"/>
                <w:szCs w:val="17"/>
                <w:shd w:val="clear" w:color="auto" w:fill="auto"/>
                <w:lang w:val="pl-PL" w:eastAsia="pl-PL" w:bidi="pl-PL"/>
              </w:rPr>
              <w:t>64.6</w:t>
            </w:r>
          </w:p>
        </w:tc>
        <w:tc>
          <w:tcPr>
            <w:tcBorders/>
            <w:shd w:val="clear" w:color="auto" w:fill="FFFFFF"/>
            <w:textDirection w:val="btLr"/>
            <w:vAlign w:val="top"/>
          </w:tcPr>
          <w:p>
            <w:pPr>
              <w:pStyle w:val="Style10"/>
              <w:keepNext w:val="0"/>
              <w:keepLines w:val="0"/>
              <w:framePr w:w="3928" w:h="10346" w:hSpace="1703" w:wrap="notBeside" w:vAnchor="text" w:hAnchor="text" w:x="1709" w:y="1"/>
              <w:widowControl w:val="0"/>
              <w:shd w:val="clear" w:color="auto" w:fill="auto"/>
              <w:bidi w:val="0"/>
              <w:spacing w:before="0" w:after="0" w:line="240" w:lineRule="auto"/>
              <w:ind w:left="0" w:right="0" w:firstLine="340"/>
              <w:jc w:val="left"/>
              <w:rPr>
                <w:sz w:val="17"/>
                <w:szCs w:val="17"/>
              </w:rPr>
            </w:pPr>
            <w:r>
              <w:rPr>
                <w:b/>
                <w:bCs/>
                <w:color w:val="000000"/>
                <w:spacing w:val="0"/>
                <w:w w:val="100"/>
                <w:position w:val="0"/>
                <w:sz w:val="17"/>
                <w:szCs w:val="17"/>
                <w:shd w:val="clear" w:color="auto" w:fill="auto"/>
                <w:lang w:val="pl-PL" w:eastAsia="pl-PL" w:bidi="pl-PL"/>
              </w:rPr>
              <w:t>—</w:t>
            </w:r>
          </w:p>
        </w:tc>
        <w:tc>
          <w:tcPr>
            <w:tcBorders/>
            <w:shd w:val="clear" w:color="auto" w:fill="FFFFFF"/>
            <w:textDirection w:val="btLr"/>
            <w:vAlign w:val="top"/>
          </w:tcPr>
          <w:p>
            <w:pPr>
              <w:pStyle w:val="Style10"/>
              <w:keepNext w:val="0"/>
              <w:keepLines w:val="0"/>
              <w:framePr w:w="3928" w:h="10346" w:hSpace="1703" w:wrap="notBeside" w:vAnchor="text" w:hAnchor="text" w:x="1709" w:y="1"/>
              <w:widowControl w:val="0"/>
              <w:shd w:val="clear" w:color="auto" w:fill="auto"/>
              <w:bidi w:val="0"/>
              <w:spacing w:before="0" w:after="0" w:line="240" w:lineRule="auto"/>
              <w:ind w:left="0" w:right="0" w:firstLine="0"/>
              <w:jc w:val="right"/>
              <w:rPr>
                <w:sz w:val="17"/>
                <w:szCs w:val="17"/>
              </w:rPr>
            </w:pPr>
            <w:r>
              <w:rPr>
                <w:b/>
                <w:bCs/>
                <w:color w:val="000000"/>
                <w:spacing w:val="0"/>
                <w:w w:val="100"/>
                <w:position w:val="0"/>
                <w:sz w:val="17"/>
                <w:szCs w:val="17"/>
                <w:shd w:val="clear" w:color="auto" w:fill="auto"/>
                <w:lang w:val="pl-PL" w:eastAsia="pl-PL" w:bidi="pl-PL"/>
              </w:rPr>
              <w:t>54.4</w:t>
            </w:r>
          </w:p>
        </w:tc>
        <w:tc>
          <w:tcPr>
            <w:tcBorders>
              <w:right w:val="single" w:sz="4"/>
            </w:tcBorders>
            <w:shd w:val="clear" w:color="auto" w:fill="FFFFFF"/>
            <w:textDirection w:val="btLr"/>
            <w:vAlign w:val="top"/>
          </w:tcPr>
          <w:p>
            <w:pPr>
              <w:pStyle w:val="Style10"/>
              <w:keepNext w:val="0"/>
              <w:keepLines w:val="0"/>
              <w:framePr w:w="3928" w:h="10346" w:hSpace="1703" w:wrap="notBeside" w:vAnchor="text" w:hAnchor="text" w:x="1709" w:y="1"/>
              <w:widowControl w:val="0"/>
              <w:shd w:val="clear" w:color="auto" w:fill="auto"/>
              <w:bidi w:val="0"/>
              <w:spacing w:before="0" w:after="0" w:line="240" w:lineRule="auto"/>
              <w:ind w:left="0" w:right="0" w:firstLine="0"/>
              <w:jc w:val="right"/>
              <w:rPr>
                <w:sz w:val="13"/>
                <w:szCs w:val="13"/>
              </w:rPr>
            </w:pPr>
            <w:r>
              <w:rPr>
                <w:rFonts w:ascii="Arial" w:eastAsia="Arial" w:hAnsi="Arial" w:cs="Arial"/>
                <w:b/>
                <w:bCs/>
                <w:color w:val="000000"/>
                <w:spacing w:val="0"/>
                <w:w w:val="100"/>
                <w:position w:val="0"/>
                <w:sz w:val="13"/>
                <w:szCs w:val="13"/>
                <w:shd w:val="clear" w:color="auto" w:fill="auto"/>
                <w:lang w:val="pl-PL" w:eastAsia="pl-PL" w:bidi="pl-PL"/>
              </w:rPr>
              <w:t>50.8</w:t>
            </w:r>
          </w:p>
        </w:tc>
      </w:tr>
      <w:tr>
        <w:trPr>
          <w:trHeight w:val="680" w:hRule="exact"/>
        </w:trPr>
        <w:tc>
          <w:tcPr>
            <w:tcBorders>
              <w:left w:val="single" w:sz="4"/>
            </w:tcBorders>
            <w:shd w:val="clear" w:color="auto" w:fill="FFFFFF"/>
            <w:vAlign w:val="top"/>
          </w:tcPr>
          <w:p>
            <w:pPr>
              <w:pStyle w:val="Style10"/>
              <w:keepNext w:val="0"/>
              <w:keepLines w:val="0"/>
              <w:framePr w:w="3928" w:h="10346" w:hSpace="1703" w:wrap="notBeside" w:vAnchor="text" w:hAnchor="text" w:x="1709" w:y="1"/>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shd w:val="clear" w:color="auto" w:fill="auto"/>
                <w:lang w:val="pl-PL" w:eastAsia="pl-PL" w:bidi="pl-PL"/>
              </w:rPr>
              <w:t>Ontario</w:t>
            </w:r>
          </w:p>
        </w:tc>
        <w:tc>
          <w:tcPr>
            <w:tcBorders/>
            <w:shd w:val="clear" w:color="auto" w:fill="FFFFFF"/>
            <w:textDirection w:val="btLr"/>
            <w:vAlign w:val="top"/>
          </w:tcPr>
          <w:p>
            <w:pPr>
              <w:pStyle w:val="Style10"/>
              <w:keepNext w:val="0"/>
              <w:keepLines w:val="0"/>
              <w:framePr w:w="3928" w:h="10346" w:hSpace="1703" w:wrap="notBeside" w:vAnchor="text" w:hAnchor="text" w:x="1709" w:y="1"/>
              <w:widowControl w:val="0"/>
              <w:shd w:val="clear" w:color="auto" w:fill="auto"/>
              <w:bidi w:val="0"/>
              <w:spacing w:before="0" w:after="0" w:line="240" w:lineRule="auto"/>
              <w:ind w:left="0" w:right="0" w:firstLine="260"/>
              <w:jc w:val="left"/>
              <w:rPr>
                <w:sz w:val="17"/>
                <w:szCs w:val="17"/>
              </w:rPr>
            </w:pPr>
            <w:r>
              <w:rPr>
                <w:b/>
                <w:bCs/>
                <w:i/>
                <w:iCs/>
                <w:color w:val="000000"/>
                <w:spacing w:val="0"/>
                <w:w w:val="100"/>
                <w:position w:val="0"/>
                <w:sz w:val="17"/>
                <w:szCs w:val="17"/>
                <w:shd w:val="clear" w:color="auto" w:fill="auto"/>
                <w:lang w:val="pl-PL" w:eastAsia="pl-PL" w:bidi="pl-PL"/>
              </w:rPr>
              <w:t>64.6</w:t>
            </w:r>
          </w:p>
        </w:tc>
        <w:tc>
          <w:tcPr>
            <w:tcBorders/>
            <w:shd w:val="clear" w:color="auto" w:fill="FFFFFF"/>
            <w:textDirection w:val="btLr"/>
            <w:vAlign w:val="top"/>
          </w:tcPr>
          <w:p>
            <w:pPr>
              <w:pStyle w:val="Style10"/>
              <w:keepNext w:val="0"/>
              <w:keepLines w:val="0"/>
              <w:framePr w:w="3928" w:h="10346" w:hSpace="1703" w:wrap="notBeside" w:vAnchor="text" w:hAnchor="text" w:x="1709" w:y="1"/>
              <w:widowControl w:val="0"/>
              <w:shd w:val="clear" w:color="auto" w:fill="auto"/>
              <w:bidi w:val="0"/>
              <w:spacing w:before="0" w:after="0" w:line="240" w:lineRule="auto"/>
              <w:ind w:left="0" w:right="0" w:firstLine="0"/>
              <w:jc w:val="right"/>
              <w:rPr>
                <w:sz w:val="17"/>
                <w:szCs w:val="17"/>
              </w:rPr>
            </w:pPr>
            <w:r>
              <w:rPr>
                <w:b/>
                <w:bCs/>
                <w:i/>
                <w:iCs/>
                <w:color w:val="000000"/>
                <w:spacing w:val="0"/>
                <w:w w:val="100"/>
                <w:position w:val="0"/>
                <w:sz w:val="17"/>
                <w:szCs w:val="17"/>
                <w:shd w:val="clear" w:color="auto" w:fill="auto"/>
                <w:lang w:val="pl-PL" w:eastAsia="pl-PL" w:bidi="pl-PL"/>
              </w:rPr>
              <w:t>68.5</w:t>
            </w:r>
          </w:p>
        </w:tc>
        <w:tc>
          <w:tcPr>
            <w:tcBorders/>
            <w:shd w:val="clear" w:color="auto" w:fill="FFFFFF"/>
            <w:textDirection w:val="btLr"/>
            <w:vAlign w:val="top"/>
          </w:tcPr>
          <w:p>
            <w:pPr>
              <w:pStyle w:val="Style10"/>
              <w:keepNext w:val="0"/>
              <w:keepLines w:val="0"/>
              <w:framePr w:w="3928" w:h="10346" w:hSpace="1703" w:wrap="notBeside" w:vAnchor="text" w:hAnchor="text" w:x="1709" w:y="1"/>
              <w:widowControl w:val="0"/>
              <w:shd w:val="clear" w:color="auto" w:fill="auto"/>
              <w:bidi w:val="0"/>
              <w:spacing w:before="0" w:after="0" w:line="240" w:lineRule="auto"/>
              <w:ind w:left="0" w:right="0" w:firstLine="0"/>
              <w:jc w:val="right"/>
              <w:rPr>
                <w:sz w:val="17"/>
                <w:szCs w:val="17"/>
              </w:rPr>
            </w:pPr>
            <w:r>
              <w:rPr>
                <w:b/>
                <w:bCs/>
                <w:i/>
                <w:iCs/>
                <w:color w:val="000000"/>
                <w:spacing w:val="0"/>
                <w:w w:val="100"/>
                <w:position w:val="0"/>
                <w:sz w:val="17"/>
                <w:szCs w:val="17"/>
                <w:shd w:val="clear" w:color="auto" w:fill="auto"/>
                <w:lang w:val="pl-PL" w:eastAsia="pl-PL" w:bidi="pl-PL"/>
              </w:rPr>
              <w:t>73.6</w:t>
            </w:r>
          </w:p>
        </w:tc>
        <w:tc>
          <w:tcPr>
            <w:tcBorders/>
            <w:shd w:val="clear" w:color="auto" w:fill="FFFFFF"/>
            <w:textDirection w:val="btLr"/>
            <w:vAlign w:val="top"/>
          </w:tcPr>
          <w:p>
            <w:pPr>
              <w:pStyle w:val="Style10"/>
              <w:keepNext w:val="0"/>
              <w:keepLines w:val="0"/>
              <w:framePr w:w="3928" w:h="10346" w:hSpace="1703" w:wrap="notBeside" w:vAnchor="text" w:hAnchor="text" w:x="1709" w:y="1"/>
              <w:widowControl w:val="0"/>
              <w:shd w:val="clear" w:color="auto" w:fill="auto"/>
              <w:bidi w:val="0"/>
              <w:spacing w:before="0" w:after="0" w:line="240" w:lineRule="auto"/>
              <w:ind w:left="0" w:right="0" w:firstLine="260"/>
              <w:jc w:val="both"/>
              <w:rPr>
                <w:sz w:val="17"/>
                <w:szCs w:val="17"/>
              </w:rPr>
            </w:pPr>
            <w:r>
              <w:rPr>
                <w:b/>
                <w:bCs/>
                <w:color w:val="000000"/>
                <w:spacing w:val="0"/>
                <w:w w:val="100"/>
                <w:position w:val="0"/>
                <w:sz w:val="17"/>
                <w:szCs w:val="17"/>
                <w:shd w:val="clear" w:color="auto" w:fill="auto"/>
                <w:lang w:val="pl-PL" w:eastAsia="pl-PL" w:bidi="pl-PL"/>
              </w:rPr>
              <w:t>62.6</w:t>
            </w:r>
          </w:p>
        </w:tc>
        <w:tc>
          <w:tcPr>
            <w:tcBorders/>
            <w:shd w:val="clear" w:color="auto" w:fill="FFFFFF"/>
            <w:textDirection w:val="btLr"/>
            <w:vAlign w:val="top"/>
          </w:tcPr>
          <w:p>
            <w:pPr>
              <w:pStyle w:val="Style10"/>
              <w:keepNext w:val="0"/>
              <w:keepLines w:val="0"/>
              <w:framePr w:w="3928" w:h="10346" w:hSpace="1703" w:wrap="notBeside" w:vAnchor="text" w:hAnchor="text" w:x="1709" w:y="1"/>
              <w:widowControl w:val="0"/>
              <w:shd w:val="clear" w:color="auto" w:fill="auto"/>
              <w:bidi w:val="0"/>
              <w:spacing w:before="0" w:after="0" w:line="240" w:lineRule="auto"/>
              <w:ind w:left="0" w:right="0" w:firstLine="0"/>
              <w:jc w:val="right"/>
              <w:rPr>
                <w:sz w:val="17"/>
                <w:szCs w:val="17"/>
              </w:rPr>
            </w:pPr>
            <w:r>
              <w:rPr>
                <w:b/>
                <w:bCs/>
                <w:i/>
                <w:iCs/>
                <w:color w:val="000000"/>
                <w:spacing w:val="0"/>
                <w:w w:val="100"/>
                <w:position w:val="0"/>
                <w:sz w:val="17"/>
                <w:szCs w:val="17"/>
                <w:shd w:val="clear" w:color="auto" w:fill="auto"/>
                <w:lang w:val="pl-PL" w:eastAsia="pl-PL" w:bidi="pl-PL"/>
              </w:rPr>
              <w:t>63.6</w:t>
            </w:r>
          </w:p>
        </w:tc>
        <w:tc>
          <w:tcPr>
            <w:tcBorders/>
            <w:shd w:val="clear" w:color="auto" w:fill="FFFFFF"/>
            <w:textDirection w:val="btLr"/>
            <w:vAlign w:val="top"/>
          </w:tcPr>
          <w:p>
            <w:pPr>
              <w:pStyle w:val="Style10"/>
              <w:keepNext w:val="0"/>
              <w:keepLines w:val="0"/>
              <w:framePr w:w="3928" w:h="10346" w:hSpace="1703" w:wrap="notBeside" w:vAnchor="text" w:hAnchor="text" w:x="1709" w:y="1"/>
              <w:widowControl w:val="0"/>
              <w:shd w:val="clear" w:color="auto" w:fill="auto"/>
              <w:bidi w:val="0"/>
              <w:spacing w:before="160" w:after="0" w:line="240" w:lineRule="auto"/>
              <w:ind w:left="0" w:right="0" w:firstLine="0"/>
              <w:jc w:val="right"/>
              <w:rPr>
                <w:sz w:val="17"/>
                <w:szCs w:val="17"/>
              </w:rPr>
            </w:pPr>
            <w:r>
              <w:rPr>
                <w:b/>
                <w:bCs/>
                <w:i/>
                <w:iCs/>
                <w:color w:val="000000"/>
                <w:spacing w:val="0"/>
                <w:w w:val="100"/>
                <w:position w:val="0"/>
                <w:sz w:val="17"/>
                <w:szCs w:val="17"/>
                <w:shd w:val="clear" w:color="auto" w:fill="auto"/>
                <w:lang w:val="pl-PL" w:eastAsia="pl-PL" w:bidi="pl-PL"/>
              </w:rPr>
              <w:t>67.0</w:t>
            </w:r>
          </w:p>
        </w:tc>
        <w:tc>
          <w:tcPr>
            <w:tcBorders/>
            <w:shd w:val="clear" w:color="auto" w:fill="FFFFFF"/>
            <w:textDirection w:val="btLr"/>
            <w:vAlign w:val="top"/>
          </w:tcPr>
          <w:p>
            <w:pPr>
              <w:pStyle w:val="Style10"/>
              <w:keepNext w:val="0"/>
              <w:keepLines w:val="0"/>
              <w:framePr w:w="3928" w:h="10346" w:hSpace="1703" w:wrap="notBeside" w:vAnchor="text" w:hAnchor="text" w:x="1709" w:y="1"/>
              <w:widowControl w:val="0"/>
              <w:shd w:val="clear" w:color="auto" w:fill="auto"/>
              <w:bidi w:val="0"/>
              <w:spacing w:before="0" w:after="0" w:line="240" w:lineRule="auto"/>
              <w:ind w:left="0" w:right="0" w:firstLine="0"/>
              <w:jc w:val="right"/>
              <w:rPr>
                <w:sz w:val="17"/>
                <w:szCs w:val="17"/>
              </w:rPr>
            </w:pPr>
            <w:r>
              <w:rPr>
                <w:b/>
                <w:bCs/>
                <w:i/>
                <w:iCs/>
                <w:color w:val="000000"/>
                <w:spacing w:val="0"/>
                <w:w w:val="100"/>
                <w:position w:val="0"/>
                <w:sz w:val="17"/>
                <w:szCs w:val="17"/>
                <w:shd w:val="clear" w:color="auto" w:fill="auto"/>
                <w:lang w:val="pl-PL" w:eastAsia="pl-PL" w:bidi="pl-PL"/>
              </w:rPr>
              <w:t>61.8</w:t>
            </w:r>
          </w:p>
        </w:tc>
        <w:tc>
          <w:tcPr>
            <w:tcBorders/>
            <w:shd w:val="clear" w:color="auto" w:fill="FFFFFF"/>
            <w:textDirection w:val="btLr"/>
            <w:vAlign w:val="top"/>
          </w:tcPr>
          <w:p>
            <w:pPr>
              <w:pStyle w:val="Style10"/>
              <w:keepNext w:val="0"/>
              <w:keepLines w:val="0"/>
              <w:framePr w:w="3928" w:h="10346" w:hSpace="1703" w:wrap="notBeside" w:vAnchor="text" w:hAnchor="text" w:x="1709" w:y="1"/>
              <w:widowControl w:val="0"/>
              <w:shd w:val="clear" w:color="auto" w:fill="auto"/>
              <w:bidi w:val="0"/>
              <w:spacing w:before="0" w:after="0" w:line="240" w:lineRule="auto"/>
              <w:ind w:left="0" w:right="0" w:firstLine="260"/>
              <w:jc w:val="both"/>
              <w:rPr>
                <w:sz w:val="17"/>
                <w:szCs w:val="17"/>
              </w:rPr>
            </w:pPr>
            <w:r>
              <w:rPr>
                <w:b/>
                <w:bCs/>
                <w:color w:val="000000"/>
                <w:spacing w:val="0"/>
                <w:w w:val="100"/>
                <w:position w:val="0"/>
                <w:sz w:val="17"/>
                <w:szCs w:val="17"/>
                <w:shd w:val="clear" w:color="auto" w:fill="auto"/>
                <w:lang w:val="pl-PL" w:eastAsia="pl-PL" w:bidi="pl-PL"/>
              </w:rPr>
              <w:t>60.5</w:t>
            </w:r>
          </w:p>
        </w:tc>
        <w:tc>
          <w:tcPr>
            <w:tcBorders>
              <w:right w:val="single" w:sz="4"/>
            </w:tcBorders>
            <w:shd w:val="clear" w:color="auto" w:fill="FFFFFF"/>
            <w:textDirection w:val="btLr"/>
            <w:vAlign w:val="top"/>
          </w:tcPr>
          <w:p>
            <w:pPr>
              <w:pStyle w:val="Style10"/>
              <w:keepNext w:val="0"/>
              <w:keepLines w:val="0"/>
              <w:framePr w:w="3928" w:h="10346" w:hSpace="1703" w:wrap="notBeside" w:vAnchor="text" w:hAnchor="text" w:x="1709" w:y="1"/>
              <w:widowControl w:val="0"/>
              <w:shd w:val="clear" w:color="auto" w:fill="auto"/>
              <w:bidi w:val="0"/>
              <w:spacing w:before="0" w:after="0" w:line="240" w:lineRule="auto"/>
              <w:ind w:left="0" w:right="0" w:firstLine="0"/>
              <w:jc w:val="right"/>
              <w:rPr>
                <w:sz w:val="13"/>
                <w:szCs w:val="13"/>
              </w:rPr>
            </w:pPr>
            <w:r>
              <w:rPr>
                <w:rFonts w:ascii="Arial" w:eastAsia="Arial" w:hAnsi="Arial" w:cs="Arial"/>
                <w:b/>
                <w:bCs/>
                <w:i/>
                <w:iCs/>
                <w:color w:val="000000"/>
                <w:spacing w:val="0"/>
                <w:w w:val="100"/>
                <w:position w:val="0"/>
                <w:sz w:val="13"/>
                <w:szCs w:val="13"/>
                <w:shd w:val="clear" w:color="auto" w:fill="auto"/>
                <w:lang w:val="pl-PL" w:eastAsia="pl-PL" w:bidi="pl-PL"/>
              </w:rPr>
              <w:t>56.3</w:t>
            </w:r>
          </w:p>
        </w:tc>
      </w:tr>
      <w:tr>
        <w:trPr>
          <w:trHeight w:val="450" w:hRule="exact"/>
        </w:trPr>
        <w:tc>
          <w:tcPr>
            <w:tcBorders>
              <w:left w:val="single" w:sz="4"/>
            </w:tcBorders>
            <w:shd w:val="clear" w:color="auto" w:fill="FFFFFF"/>
            <w:vAlign w:val="top"/>
          </w:tcPr>
          <w:p>
            <w:pPr>
              <w:pStyle w:val="Style10"/>
              <w:keepNext w:val="0"/>
              <w:keepLines w:val="0"/>
              <w:framePr w:w="3928" w:h="10346" w:hSpace="1703" w:wrap="notBeside" w:vAnchor="text" w:hAnchor="text" w:x="1709" w:y="1"/>
              <w:widowControl w:val="0"/>
              <w:shd w:val="clear" w:color="auto" w:fill="auto"/>
              <w:bidi w:val="0"/>
              <w:spacing w:before="0" w:after="0" w:line="240" w:lineRule="auto"/>
              <w:ind w:left="0" w:right="0" w:firstLine="140"/>
              <w:jc w:val="left"/>
              <w:rPr>
                <w:sz w:val="17"/>
                <w:szCs w:val="17"/>
              </w:rPr>
            </w:pPr>
            <w:r>
              <w:rPr>
                <w:color w:val="000000"/>
                <w:spacing w:val="0"/>
                <w:w w:val="100"/>
                <w:position w:val="0"/>
                <w:sz w:val="17"/>
                <w:szCs w:val="17"/>
                <w:shd w:val="clear" w:color="auto" w:fill="auto"/>
                <w:lang w:val="pl-PL" w:eastAsia="pl-PL" w:bidi="pl-PL"/>
              </w:rPr>
              <w:t>KANADA</w:t>
            </w:r>
          </w:p>
        </w:tc>
        <w:tc>
          <w:tcPr>
            <w:tcBorders/>
            <w:shd w:val="clear" w:color="auto" w:fill="FFFFFF"/>
            <w:textDirection w:val="btLr"/>
            <w:vAlign w:val="top"/>
          </w:tcPr>
          <w:p>
            <w:pPr>
              <w:pStyle w:val="Style10"/>
              <w:keepNext w:val="0"/>
              <w:keepLines w:val="0"/>
              <w:framePr w:w="3928" w:h="10346" w:hSpace="1703" w:wrap="notBeside" w:vAnchor="text" w:hAnchor="text" w:x="1709" w:y="1"/>
              <w:widowControl w:val="0"/>
              <w:shd w:val="clear" w:color="auto" w:fill="auto"/>
              <w:bidi w:val="0"/>
              <w:spacing w:before="0" w:after="0" w:line="240" w:lineRule="auto"/>
              <w:ind w:left="0" w:right="0" w:firstLine="0"/>
              <w:jc w:val="left"/>
              <w:rPr>
                <w:sz w:val="17"/>
                <w:szCs w:val="17"/>
              </w:rPr>
            </w:pPr>
            <w:r>
              <w:rPr>
                <w:b/>
                <w:bCs/>
                <w:i/>
                <w:iCs/>
                <w:color w:val="000000"/>
                <w:spacing w:val="0"/>
                <w:w w:val="100"/>
                <w:position w:val="0"/>
                <w:sz w:val="17"/>
                <w:szCs w:val="17"/>
                <w:shd w:val="clear" w:color="auto" w:fill="auto"/>
                <w:lang w:val="pl-PL" w:eastAsia="pl-PL" w:bidi="pl-PL"/>
              </w:rPr>
              <w:t>58.8</w:t>
            </w:r>
          </w:p>
        </w:tc>
        <w:tc>
          <w:tcPr>
            <w:tcBorders/>
            <w:shd w:val="clear" w:color="auto" w:fill="FFFFFF"/>
            <w:textDirection w:val="btLr"/>
            <w:vAlign w:val="top"/>
          </w:tcPr>
          <w:p>
            <w:pPr>
              <w:pStyle w:val="Style10"/>
              <w:keepNext w:val="0"/>
              <w:keepLines w:val="0"/>
              <w:framePr w:w="3928" w:h="10346" w:hSpace="1703" w:wrap="notBeside" w:vAnchor="text" w:hAnchor="text" w:x="1709" w:y="1"/>
              <w:widowControl w:val="0"/>
              <w:shd w:val="clear" w:color="auto" w:fill="auto"/>
              <w:bidi w:val="0"/>
              <w:spacing w:before="0" w:after="0" w:line="240" w:lineRule="auto"/>
              <w:ind w:left="0" w:right="0" w:firstLine="0"/>
              <w:jc w:val="left"/>
              <w:rPr>
                <w:sz w:val="17"/>
                <w:szCs w:val="17"/>
              </w:rPr>
            </w:pPr>
            <w:r>
              <w:rPr>
                <w:b/>
                <w:bCs/>
                <w:i/>
                <w:iCs/>
                <w:color w:val="000000"/>
                <w:spacing w:val="0"/>
                <w:w w:val="100"/>
                <w:position w:val="0"/>
                <w:sz w:val="17"/>
                <w:szCs w:val="17"/>
                <w:shd w:val="clear" w:color="auto" w:fill="auto"/>
                <w:lang w:val="pl-PL" w:eastAsia="pl-PL" w:bidi="pl-PL"/>
              </w:rPr>
              <w:t>56.7</w:t>
            </w:r>
          </w:p>
        </w:tc>
        <w:tc>
          <w:tcPr>
            <w:tcBorders/>
            <w:shd w:val="clear" w:color="auto" w:fill="FFFFFF"/>
            <w:textDirection w:val="btLr"/>
            <w:vAlign w:val="top"/>
          </w:tcPr>
          <w:p>
            <w:pPr>
              <w:pStyle w:val="Style10"/>
              <w:keepNext w:val="0"/>
              <w:keepLines w:val="0"/>
              <w:framePr w:w="3928" w:h="10346" w:hSpace="1703" w:wrap="notBeside" w:vAnchor="text" w:hAnchor="text" w:x="1709" w:y="1"/>
              <w:widowControl w:val="0"/>
              <w:shd w:val="clear" w:color="auto" w:fill="auto"/>
              <w:bidi w:val="0"/>
              <w:spacing w:before="0" w:after="0" w:line="240" w:lineRule="auto"/>
              <w:ind w:left="0" w:right="0" w:firstLine="0"/>
              <w:jc w:val="left"/>
              <w:rPr>
                <w:sz w:val="17"/>
                <w:szCs w:val="17"/>
              </w:rPr>
            </w:pPr>
            <w:r>
              <w:rPr>
                <w:b/>
                <w:bCs/>
                <w:i/>
                <w:iCs/>
                <w:color w:val="000000"/>
                <w:spacing w:val="0"/>
                <w:w w:val="100"/>
                <w:position w:val="0"/>
                <w:sz w:val="17"/>
                <w:szCs w:val="17"/>
                <w:shd w:val="clear" w:color="auto" w:fill="auto"/>
                <w:lang w:val="pl-PL" w:eastAsia="pl-PL" w:bidi="pl-PL"/>
              </w:rPr>
              <w:t>58.2</w:t>
            </w:r>
          </w:p>
        </w:tc>
        <w:tc>
          <w:tcPr>
            <w:tcBorders/>
            <w:shd w:val="clear" w:color="auto" w:fill="FFFFFF"/>
            <w:textDirection w:val="btLr"/>
            <w:vAlign w:val="top"/>
          </w:tcPr>
          <w:p>
            <w:pPr>
              <w:pStyle w:val="Style10"/>
              <w:keepNext w:val="0"/>
              <w:keepLines w:val="0"/>
              <w:framePr w:w="3928" w:h="10346" w:hSpace="1703" w:wrap="notBeside" w:vAnchor="text" w:hAnchor="text" w:x="1709" w:y="1"/>
              <w:widowControl w:val="0"/>
              <w:shd w:val="clear" w:color="auto" w:fill="auto"/>
              <w:bidi w:val="0"/>
              <w:spacing w:before="0" w:after="0" w:line="240" w:lineRule="auto"/>
              <w:ind w:left="0" w:right="0" w:firstLine="0"/>
              <w:jc w:val="left"/>
              <w:rPr>
                <w:sz w:val="17"/>
                <w:szCs w:val="17"/>
              </w:rPr>
            </w:pPr>
            <w:r>
              <w:rPr>
                <w:b/>
                <w:bCs/>
                <w:i/>
                <w:iCs/>
                <w:color w:val="000000"/>
                <w:spacing w:val="0"/>
                <w:w w:val="100"/>
                <w:position w:val="0"/>
                <w:sz w:val="17"/>
                <w:szCs w:val="17"/>
                <w:shd w:val="clear" w:color="auto" w:fill="auto"/>
                <w:lang w:val="pl-PL" w:eastAsia="pl-PL" w:bidi="pl-PL"/>
              </w:rPr>
              <w:t>53.6</w:t>
            </w:r>
          </w:p>
        </w:tc>
        <w:tc>
          <w:tcPr>
            <w:tcBorders/>
            <w:shd w:val="clear" w:color="auto" w:fill="FFFFFF"/>
            <w:textDirection w:val="btLr"/>
            <w:vAlign w:val="top"/>
          </w:tcPr>
          <w:p>
            <w:pPr>
              <w:pStyle w:val="Style10"/>
              <w:keepNext w:val="0"/>
              <w:keepLines w:val="0"/>
              <w:framePr w:w="3928" w:h="10346" w:hSpace="1703" w:wrap="notBeside" w:vAnchor="text" w:hAnchor="text" w:x="1709" w:y="1"/>
              <w:widowControl w:val="0"/>
              <w:shd w:val="clear" w:color="auto" w:fill="auto"/>
              <w:bidi w:val="0"/>
              <w:spacing w:before="0" w:after="0" w:line="240" w:lineRule="auto"/>
              <w:ind w:left="0" w:right="0" w:firstLine="0"/>
              <w:jc w:val="left"/>
              <w:rPr>
                <w:sz w:val="17"/>
                <w:szCs w:val="17"/>
              </w:rPr>
            </w:pPr>
            <w:r>
              <w:rPr>
                <w:b/>
                <w:bCs/>
                <w:i/>
                <w:iCs/>
                <w:color w:val="000000"/>
                <w:spacing w:val="0"/>
                <w:w w:val="100"/>
                <w:position w:val="0"/>
                <w:sz w:val="17"/>
                <w:szCs w:val="17"/>
                <w:shd w:val="clear" w:color="auto" w:fill="auto"/>
                <w:lang w:val="pl-PL" w:eastAsia="pl-PL" w:bidi="pl-PL"/>
              </w:rPr>
              <w:t>60.0</w:t>
            </w:r>
          </w:p>
        </w:tc>
        <w:tc>
          <w:tcPr>
            <w:tcBorders/>
            <w:shd w:val="clear" w:color="auto" w:fill="FFFFFF"/>
            <w:textDirection w:val="btLr"/>
            <w:vAlign w:val="top"/>
          </w:tcPr>
          <w:p>
            <w:pPr>
              <w:pStyle w:val="Style10"/>
              <w:keepNext w:val="0"/>
              <w:keepLines w:val="0"/>
              <w:framePr w:w="3928" w:h="10346" w:hSpace="1703" w:wrap="notBeside" w:vAnchor="text" w:hAnchor="text" w:x="1709" w:y="1"/>
              <w:widowControl w:val="0"/>
              <w:shd w:val="clear" w:color="auto" w:fill="auto"/>
              <w:bidi w:val="0"/>
              <w:spacing w:before="160" w:after="0" w:line="240" w:lineRule="auto"/>
              <w:ind w:left="0" w:right="0" w:firstLine="0"/>
              <w:jc w:val="left"/>
              <w:rPr>
                <w:sz w:val="17"/>
                <w:szCs w:val="17"/>
              </w:rPr>
            </w:pPr>
            <w:r>
              <w:rPr>
                <w:b/>
                <w:bCs/>
                <w:i/>
                <w:iCs/>
                <w:color w:val="000000"/>
                <w:spacing w:val="0"/>
                <w:w w:val="100"/>
                <w:position w:val="0"/>
                <w:sz w:val="17"/>
                <w:szCs w:val="17"/>
                <w:shd w:val="clear" w:color="auto" w:fill="auto"/>
                <w:lang w:val="pl-PL" w:eastAsia="pl-PL" w:bidi="pl-PL"/>
              </w:rPr>
              <w:t>64.2</w:t>
            </w:r>
          </w:p>
        </w:tc>
        <w:tc>
          <w:tcPr>
            <w:tcBorders/>
            <w:shd w:val="clear" w:color="auto" w:fill="FFFFFF"/>
            <w:textDirection w:val="btLr"/>
            <w:vAlign w:val="top"/>
          </w:tcPr>
          <w:p>
            <w:pPr>
              <w:pStyle w:val="Style10"/>
              <w:keepNext w:val="0"/>
              <w:keepLines w:val="0"/>
              <w:framePr w:w="3928" w:h="10346" w:hSpace="1703" w:wrap="notBeside" w:vAnchor="text" w:hAnchor="text" w:x="1709" w:y="1"/>
              <w:widowControl w:val="0"/>
              <w:shd w:val="clear" w:color="auto" w:fill="auto"/>
              <w:bidi w:val="0"/>
              <w:spacing w:before="0" w:after="0" w:line="240" w:lineRule="auto"/>
              <w:ind w:left="0" w:right="0" w:firstLine="0"/>
              <w:jc w:val="left"/>
              <w:rPr>
                <w:sz w:val="17"/>
                <w:szCs w:val="17"/>
              </w:rPr>
            </w:pPr>
            <w:r>
              <w:rPr>
                <w:b/>
                <w:bCs/>
                <w:i/>
                <w:iCs/>
                <w:color w:val="000000"/>
                <w:spacing w:val="0"/>
                <w:w w:val="100"/>
                <w:position w:val="0"/>
                <w:sz w:val="17"/>
                <w:szCs w:val="17"/>
                <w:shd w:val="clear" w:color="auto" w:fill="auto"/>
                <w:lang w:val="pl-PL" w:eastAsia="pl-PL" w:bidi="pl-PL"/>
              </w:rPr>
              <w:t>58.0</w:t>
            </w:r>
          </w:p>
        </w:tc>
        <w:tc>
          <w:tcPr>
            <w:tcBorders/>
            <w:shd w:val="clear" w:color="auto" w:fill="FFFFFF"/>
            <w:textDirection w:val="btLr"/>
            <w:vAlign w:val="top"/>
          </w:tcPr>
          <w:p>
            <w:pPr>
              <w:pStyle w:val="Style10"/>
              <w:keepNext w:val="0"/>
              <w:keepLines w:val="0"/>
              <w:framePr w:w="3928" w:h="10346" w:hSpace="1703" w:wrap="notBeside" w:vAnchor="text" w:hAnchor="text" w:x="1709" w:y="1"/>
              <w:widowControl w:val="0"/>
              <w:shd w:val="clear" w:color="auto" w:fill="auto"/>
              <w:bidi w:val="0"/>
              <w:spacing w:before="0" w:after="0" w:line="240" w:lineRule="auto"/>
              <w:ind w:left="0" w:right="0" w:firstLine="0"/>
              <w:jc w:val="left"/>
              <w:rPr>
                <w:sz w:val="17"/>
                <w:szCs w:val="17"/>
              </w:rPr>
            </w:pPr>
            <w:r>
              <w:rPr>
                <w:b/>
                <w:bCs/>
                <w:i/>
                <w:iCs/>
                <w:color w:val="000000"/>
                <w:spacing w:val="0"/>
                <w:w w:val="100"/>
                <w:position w:val="0"/>
                <w:sz w:val="17"/>
                <w:szCs w:val="17"/>
                <w:shd w:val="clear" w:color="auto" w:fill="auto"/>
                <w:lang w:val="pl-PL" w:eastAsia="pl-PL" w:bidi="pl-PL"/>
              </w:rPr>
              <w:t>54.8</w:t>
            </w:r>
          </w:p>
        </w:tc>
        <w:tc>
          <w:tcPr>
            <w:tcBorders>
              <w:right w:val="single" w:sz="4"/>
            </w:tcBorders>
            <w:shd w:val="clear" w:color="auto" w:fill="FFFFFF"/>
            <w:textDirection w:val="btLr"/>
            <w:vAlign w:val="top"/>
          </w:tcPr>
          <w:p>
            <w:pPr>
              <w:pStyle w:val="Style10"/>
              <w:keepNext w:val="0"/>
              <w:keepLines w:val="0"/>
              <w:framePr w:w="3928" w:h="10346" w:hSpace="1703" w:wrap="notBeside" w:vAnchor="text" w:hAnchor="text" w:x="1709" w:y="1"/>
              <w:widowControl w:val="0"/>
              <w:shd w:val="clear" w:color="auto" w:fill="auto"/>
              <w:bidi w:val="0"/>
              <w:spacing w:before="0" w:after="0" w:line="240" w:lineRule="auto"/>
              <w:ind w:left="0" w:right="0" w:firstLine="0"/>
              <w:jc w:val="left"/>
              <w:rPr>
                <w:sz w:val="13"/>
                <w:szCs w:val="13"/>
              </w:rPr>
            </w:pPr>
            <w:r>
              <w:rPr>
                <w:rFonts w:ascii="Arial" w:eastAsia="Arial" w:hAnsi="Arial" w:cs="Arial"/>
                <w:b/>
                <w:bCs/>
                <w:i/>
                <w:iCs/>
                <w:color w:val="000000"/>
                <w:spacing w:val="0"/>
                <w:w w:val="100"/>
                <w:position w:val="0"/>
                <w:sz w:val="13"/>
                <w:szCs w:val="13"/>
                <w:shd w:val="clear" w:color="auto" w:fill="auto"/>
                <w:lang w:val="pl-PL" w:eastAsia="pl-PL" w:bidi="pl-PL"/>
              </w:rPr>
              <w:t>52.4</w:t>
            </w:r>
          </w:p>
        </w:tc>
      </w:tr>
      <w:tr>
        <w:trPr>
          <w:trHeight w:val="1886" w:hRule="exact"/>
        </w:trPr>
        <w:tc>
          <w:tcPr>
            <w:tcBorders>
              <w:left w:val="single" w:sz="4"/>
            </w:tcBorders>
            <w:shd w:val="clear" w:color="auto" w:fill="FFFFFF"/>
            <w:vAlign w:val="top"/>
          </w:tcPr>
          <w:p>
            <w:pPr>
              <w:pStyle w:val="Style10"/>
              <w:keepNext w:val="0"/>
              <w:keepLines w:val="0"/>
              <w:framePr w:w="3928" w:h="10346" w:hSpace="1703" w:wrap="notBeside" w:vAnchor="text" w:hAnchor="text" w:x="1709" w:y="1"/>
              <w:widowControl w:val="0"/>
              <w:shd w:val="clear" w:color="auto" w:fill="auto"/>
              <w:bidi w:val="0"/>
              <w:spacing w:before="0" w:after="0" w:line="216" w:lineRule="auto"/>
              <w:ind w:left="0" w:right="0" w:firstLine="0"/>
              <w:jc w:val="center"/>
              <w:rPr>
                <w:sz w:val="17"/>
                <w:szCs w:val="17"/>
              </w:rPr>
            </w:pPr>
            <w:r>
              <w:rPr>
                <w:b/>
                <w:bCs/>
                <w:i/>
                <w:iCs/>
                <w:color w:val="000000"/>
                <w:spacing w:val="0"/>
                <w:w w:val="100"/>
                <w:position w:val="0"/>
                <w:sz w:val="17"/>
                <w:szCs w:val="17"/>
                <w:shd w:val="clear" w:color="auto" w:fill="auto"/>
                <w:lang w:val="pl-PL" w:eastAsia="pl-PL" w:bidi="pl-PL"/>
              </w:rPr>
              <w:t>Miejsce zamieszkania ludności :</w:t>
            </w:r>
          </w:p>
        </w:tc>
        <w:tc>
          <w:tcPr>
            <w:tcBorders/>
            <w:shd w:val="clear" w:color="auto" w:fill="FFFFFF"/>
            <w:textDirection w:val="btLr"/>
            <w:vAlign w:val="top"/>
          </w:tcPr>
          <w:p>
            <w:pPr>
              <w:pStyle w:val="Style10"/>
              <w:keepNext w:val="0"/>
              <w:keepLines w:val="0"/>
              <w:framePr w:w="3928" w:h="10346" w:hSpace="1703" w:wrap="notBeside" w:vAnchor="text" w:hAnchor="text" w:x="1709" w:y="1"/>
              <w:widowControl w:val="0"/>
              <w:shd w:val="clear" w:color="auto" w:fill="auto"/>
              <w:bidi w:val="0"/>
              <w:spacing w:before="0" w:after="0" w:line="240" w:lineRule="auto"/>
              <w:ind w:left="0" w:right="0" w:firstLine="0"/>
              <w:jc w:val="left"/>
              <w:rPr>
                <w:sz w:val="17"/>
                <w:szCs w:val="17"/>
              </w:rPr>
            </w:pPr>
            <w:r>
              <w:rPr>
                <w:b/>
                <w:bCs/>
                <w:i/>
                <w:iCs/>
                <w:color w:val="000000"/>
                <w:spacing w:val="0"/>
                <w:w w:val="100"/>
                <w:position w:val="0"/>
                <w:sz w:val="17"/>
                <w:szCs w:val="17"/>
                <w:shd w:val="clear" w:color="auto" w:fill="auto"/>
                <w:lang w:val="pl-PL" w:eastAsia="pl-PL" w:bidi="pl-PL"/>
              </w:rPr>
              <w:t>Ogółem - kraj ....</w:t>
            </w:r>
          </w:p>
        </w:tc>
        <w:tc>
          <w:tcPr>
            <w:tcBorders/>
            <w:shd w:val="clear" w:color="auto" w:fill="FFFFFF"/>
            <w:textDirection w:val="btLr"/>
            <w:vAlign w:val="top"/>
          </w:tcPr>
          <w:p>
            <w:pPr>
              <w:pStyle w:val="Style10"/>
              <w:keepNext w:val="0"/>
              <w:keepLines w:val="0"/>
              <w:framePr w:w="3928" w:h="10346" w:hSpace="1703" w:wrap="notBeside" w:vAnchor="text" w:hAnchor="text" w:x="1709" w:y="1"/>
              <w:widowControl w:val="0"/>
              <w:shd w:val="clear" w:color="auto" w:fill="auto"/>
              <w:bidi w:val="0"/>
              <w:spacing w:before="0" w:after="0" w:line="240" w:lineRule="auto"/>
              <w:ind w:left="0" w:right="0" w:firstLine="0"/>
              <w:jc w:val="left"/>
              <w:rPr>
                <w:sz w:val="17"/>
                <w:szCs w:val="17"/>
              </w:rPr>
            </w:pPr>
            <w:r>
              <w:rPr>
                <w:b/>
                <w:bCs/>
                <w:i/>
                <w:iCs/>
                <w:color w:val="000000"/>
                <w:spacing w:val="0"/>
                <w:w w:val="100"/>
                <w:position w:val="0"/>
                <w:sz w:val="17"/>
                <w:szCs w:val="17"/>
                <w:shd w:val="clear" w:color="auto" w:fill="auto"/>
                <w:lang w:val="pl-PL" w:eastAsia="pl-PL" w:bidi="pl-PL"/>
              </w:rPr>
              <w:t>Wieś - ogółem ....</w:t>
            </w:r>
          </w:p>
        </w:tc>
        <w:tc>
          <w:tcPr>
            <w:tcBorders/>
            <w:shd w:val="clear" w:color="auto" w:fill="FFFFFF"/>
            <w:textDirection w:val="btLr"/>
            <w:vAlign w:val="top"/>
          </w:tcPr>
          <w:p>
            <w:pPr>
              <w:pStyle w:val="Style10"/>
              <w:keepNext w:val="0"/>
              <w:keepLines w:val="0"/>
              <w:framePr w:w="3928" w:h="10346" w:hSpace="1703" w:wrap="notBeside" w:vAnchor="text" w:hAnchor="text" w:x="1709" w:y="1"/>
              <w:widowControl w:val="0"/>
              <w:shd w:val="clear" w:color="auto" w:fill="auto"/>
              <w:bidi w:val="0"/>
              <w:spacing w:before="0" w:after="0" w:line="240" w:lineRule="auto"/>
              <w:ind w:left="0" w:right="0" w:firstLine="0"/>
              <w:jc w:val="left"/>
              <w:rPr>
                <w:sz w:val="17"/>
                <w:szCs w:val="17"/>
              </w:rPr>
            </w:pPr>
            <w:r>
              <w:rPr>
                <w:b/>
                <w:bCs/>
                <w:i/>
                <w:iCs/>
                <w:color w:val="000000"/>
                <w:spacing w:val="0"/>
                <w:w w:val="100"/>
                <w:position w:val="0"/>
                <w:sz w:val="17"/>
                <w:szCs w:val="17"/>
                <w:shd w:val="clear" w:color="auto" w:fill="auto"/>
                <w:lang w:val="pl-PL" w:eastAsia="pl-PL" w:bidi="pl-PL"/>
              </w:rPr>
              <w:t>Farmu - ogółem . .</w:t>
            </w:r>
          </w:p>
        </w:tc>
        <w:tc>
          <w:tcPr>
            <w:tcBorders/>
            <w:shd w:val="clear" w:color="auto" w:fill="FFFFFF"/>
            <w:textDirection w:val="btLr"/>
            <w:vAlign w:val="top"/>
          </w:tcPr>
          <w:p>
            <w:pPr>
              <w:pStyle w:val="Style10"/>
              <w:keepNext w:val="0"/>
              <w:keepLines w:val="0"/>
              <w:framePr w:w="3928" w:h="10346" w:hSpace="1703" w:wrap="notBeside" w:vAnchor="text" w:hAnchor="text" w:x="1709" w:y="1"/>
              <w:widowControl w:val="0"/>
              <w:shd w:val="clear" w:color="auto" w:fill="auto"/>
              <w:bidi w:val="0"/>
              <w:spacing w:before="0" w:after="0" w:line="240" w:lineRule="auto"/>
              <w:ind w:left="0" w:right="0" w:firstLine="0"/>
              <w:jc w:val="left"/>
              <w:rPr>
                <w:sz w:val="17"/>
                <w:szCs w:val="17"/>
              </w:rPr>
            </w:pPr>
            <w:r>
              <w:rPr>
                <w:b/>
                <w:bCs/>
                <w:i/>
                <w:iCs/>
                <w:color w:val="000000"/>
                <w:spacing w:val="0"/>
                <w:w w:val="100"/>
                <w:position w:val="0"/>
                <w:sz w:val="17"/>
                <w:szCs w:val="17"/>
                <w:shd w:val="clear" w:color="auto" w:fill="auto"/>
                <w:lang w:val="pl-PL" w:eastAsia="pl-PL" w:bidi="pl-PL"/>
              </w:rPr>
              <w:t>Og. poza farmami ..</w:t>
            </w:r>
          </w:p>
        </w:tc>
        <w:tc>
          <w:tcPr>
            <w:tcBorders/>
            <w:shd w:val="clear" w:color="auto" w:fill="FFFFFF"/>
            <w:textDirection w:val="btLr"/>
            <w:vAlign w:val="top"/>
          </w:tcPr>
          <w:p>
            <w:pPr>
              <w:pStyle w:val="Style10"/>
              <w:keepNext w:val="0"/>
              <w:keepLines w:val="0"/>
              <w:framePr w:w="3928" w:h="10346" w:hSpace="1703" w:wrap="notBeside" w:vAnchor="text" w:hAnchor="text" w:x="1709" w:y="1"/>
              <w:widowControl w:val="0"/>
              <w:shd w:val="clear" w:color="auto" w:fill="auto"/>
              <w:bidi w:val="0"/>
              <w:spacing w:before="0" w:after="0" w:line="240" w:lineRule="auto"/>
              <w:ind w:left="0" w:right="0" w:firstLine="0"/>
              <w:jc w:val="left"/>
              <w:rPr>
                <w:sz w:val="17"/>
                <w:szCs w:val="17"/>
              </w:rPr>
            </w:pPr>
            <w:r>
              <w:rPr>
                <w:b/>
                <w:bCs/>
                <w:i/>
                <w:iCs/>
                <w:color w:val="000000"/>
                <w:spacing w:val="0"/>
                <w:w w:val="100"/>
                <w:position w:val="0"/>
                <w:sz w:val="17"/>
                <w:szCs w:val="17"/>
                <w:shd w:val="clear" w:color="auto" w:fill="auto"/>
                <w:lang w:val="pl-PL" w:eastAsia="pl-PL" w:bidi="pl-PL"/>
              </w:rPr>
              <w:t>Miasta - ogółem . .</w:t>
            </w:r>
          </w:p>
        </w:tc>
        <w:tc>
          <w:tcPr>
            <w:tcBorders/>
            <w:shd w:val="clear" w:color="auto" w:fill="FFFFFF"/>
            <w:textDirection w:val="btLr"/>
            <w:vAlign w:val="top"/>
          </w:tcPr>
          <w:p>
            <w:pPr>
              <w:pStyle w:val="Style10"/>
              <w:keepNext w:val="0"/>
              <w:keepLines w:val="0"/>
              <w:framePr w:w="3928" w:h="10346" w:hSpace="1703" w:wrap="notBeside" w:vAnchor="text" w:hAnchor="text" w:x="1709" w:y="1"/>
              <w:widowControl w:val="0"/>
              <w:shd w:val="clear" w:color="auto" w:fill="auto"/>
              <w:bidi w:val="0"/>
              <w:spacing w:before="0" w:after="0" w:line="221" w:lineRule="auto"/>
              <w:ind w:left="0" w:right="0" w:firstLine="0"/>
              <w:jc w:val="left"/>
              <w:rPr>
                <w:sz w:val="17"/>
                <w:szCs w:val="17"/>
              </w:rPr>
            </w:pPr>
            <w:r>
              <w:rPr>
                <w:b/>
                <w:bCs/>
                <w:i/>
                <w:iCs/>
                <w:color w:val="000000"/>
                <w:spacing w:val="0"/>
                <w:w w:val="100"/>
                <w:position w:val="0"/>
                <w:sz w:val="17"/>
                <w:szCs w:val="17"/>
                <w:shd w:val="clear" w:color="auto" w:fill="auto"/>
                <w:lang w:val="pl-PL" w:eastAsia="pl-PL" w:bidi="pl-PL"/>
              </w:rPr>
              <w:t xml:space="preserve">Og. miasta powyżej </w:t>
            </w:r>
            <w:r>
              <w:rPr>
                <w:color w:val="000000"/>
                <w:spacing w:val="0"/>
                <w:w w:val="100"/>
                <w:position w:val="0"/>
                <w:sz w:val="17"/>
                <w:szCs w:val="17"/>
                <w:shd w:val="clear" w:color="auto" w:fill="auto"/>
                <w:lang w:val="pl-PL" w:eastAsia="pl-PL" w:bidi="pl-PL"/>
              </w:rPr>
              <w:t xml:space="preserve">100.000 </w:t>
            </w:r>
            <w:r>
              <w:rPr>
                <w:b/>
                <w:bCs/>
                <w:i/>
                <w:iCs/>
                <w:color w:val="000000"/>
                <w:spacing w:val="0"/>
                <w:w w:val="100"/>
                <w:position w:val="0"/>
                <w:sz w:val="17"/>
                <w:szCs w:val="17"/>
                <w:shd w:val="clear" w:color="auto" w:fill="auto"/>
                <w:lang w:val="pl-PL" w:eastAsia="pl-PL" w:bidi="pl-PL"/>
              </w:rPr>
              <w:t>mieszk- ■ . •</w:t>
            </w:r>
          </w:p>
        </w:tc>
        <w:tc>
          <w:tcPr>
            <w:tcBorders/>
            <w:shd w:val="clear" w:color="auto" w:fill="FFFFFF"/>
            <w:textDirection w:val="btLr"/>
            <w:vAlign w:val="top"/>
          </w:tcPr>
          <w:p>
            <w:pPr>
              <w:pStyle w:val="Style10"/>
              <w:keepNext w:val="0"/>
              <w:keepLines w:val="0"/>
              <w:framePr w:w="3928" w:h="10346" w:hSpace="1703" w:wrap="notBeside" w:vAnchor="text" w:hAnchor="text" w:x="1709" w:y="1"/>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shd w:val="clear" w:color="auto" w:fill="auto"/>
                <w:lang w:val="pl-PL" w:eastAsia="pl-PL" w:bidi="pl-PL"/>
              </w:rPr>
              <w:t>30.000 - 99.999 ..</w:t>
            </w:r>
          </w:p>
        </w:tc>
        <w:tc>
          <w:tcPr>
            <w:tcBorders/>
            <w:shd w:val="clear" w:color="auto" w:fill="FFFFFF"/>
            <w:textDirection w:val="btLr"/>
            <w:vAlign w:val="top"/>
          </w:tcPr>
          <w:p>
            <w:pPr>
              <w:pStyle w:val="Style10"/>
              <w:keepNext w:val="0"/>
              <w:keepLines w:val="0"/>
              <w:framePr w:w="3928" w:h="10346" w:hSpace="1703" w:wrap="notBeside" w:vAnchor="text" w:hAnchor="text" w:x="1709" w:y="1"/>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shd w:val="clear" w:color="auto" w:fill="auto"/>
                <w:lang w:val="pl-PL" w:eastAsia="pl-PL" w:bidi="pl-PL"/>
              </w:rPr>
              <w:t>10.000 - 29.999 ..</w:t>
            </w:r>
          </w:p>
        </w:tc>
        <w:tc>
          <w:tcPr>
            <w:tcBorders>
              <w:right w:val="single" w:sz="4"/>
            </w:tcBorders>
            <w:shd w:val="clear" w:color="auto" w:fill="FFFFFF"/>
            <w:textDirection w:val="btLr"/>
            <w:vAlign w:val="top"/>
          </w:tcPr>
          <w:p>
            <w:pPr>
              <w:pStyle w:val="Style10"/>
              <w:keepNext w:val="0"/>
              <w:keepLines w:val="0"/>
              <w:framePr w:w="3928" w:h="10346" w:hSpace="1703" w:wrap="notBeside" w:vAnchor="text" w:hAnchor="text" w:x="1709" w:y="1"/>
              <w:widowControl w:val="0"/>
              <w:shd w:val="clear" w:color="auto" w:fill="auto"/>
              <w:bidi w:val="0"/>
              <w:spacing w:before="0" w:after="0" w:line="240" w:lineRule="auto"/>
              <w:ind w:left="0" w:right="0" w:firstLine="0"/>
              <w:jc w:val="left"/>
              <w:rPr>
                <w:sz w:val="13"/>
                <w:szCs w:val="13"/>
              </w:rPr>
            </w:pPr>
            <w:r>
              <w:rPr>
                <w:rFonts w:ascii="Arial" w:eastAsia="Arial" w:hAnsi="Arial" w:cs="Arial"/>
                <w:b/>
                <w:bCs/>
                <w:i/>
                <w:iCs/>
                <w:color w:val="000000"/>
                <w:spacing w:val="0"/>
                <w:w w:val="100"/>
                <w:position w:val="0"/>
                <w:sz w:val="13"/>
                <w:szCs w:val="13"/>
                <w:shd w:val="clear" w:color="auto" w:fill="auto"/>
                <w:lang w:val="pl-PL" w:eastAsia="pl-PL" w:bidi="pl-PL"/>
              </w:rPr>
              <w:t>ronizej</w:t>
            </w:r>
            <w:r>
              <w:rPr>
                <w:rFonts w:ascii="Arial" w:eastAsia="Arial" w:hAnsi="Arial" w:cs="Arial"/>
                <w:b/>
                <w:bCs/>
                <w:color w:val="000000"/>
                <w:spacing w:val="0"/>
                <w:w w:val="100"/>
                <w:position w:val="0"/>
                <w:sz w:val="13"/>
                <w:szCs w:val="13"/>
                <w:shd w:val="clear" w:color="auto" w:fill="auto"/>
                <w:lang w:val="pl-PL" w:eastAsia="pl-PL" w:bidi="pl-PL"/>
              </w:rPr>
              <w:t xml:space="preserve"> IU.UUU ....</w:t>
            </w:r>
          </w:p>
        </w:tc>
      </w:tr>
    </w:tbl>
    <w:p>
      <w:pPr>
        <w:pStyle w:val="Style65"/>
        <w:keepNext w:val="0"/>
        <w:keepLines w:val="0"/>
        <w:framePr w:w="1505" w:h="9698" w:hRule="exact" w:hSpace="5" w:wrap="notBeside" w:vAnchor="text" w:hAnchor="text" w:x="6" w:y="325"/>
        <w:widowControl w:val="0"/>
        <w:shd w:val="clear" w:color="auto" w:fill="auto"/>
        <w:bidi w:val="0"/>
        <w:spacing w:before="0" w:after="0" w:line="360" w:lineRule="auto"/>
        <w:ind w:left="0" w:right="0" w:firstLine="0"/>
        <w:jc w:val="center"/>
        <w:textDirection w:val="btLr"/>
        <w:rPr>
          <w:sz w:val="17"/>
          <w:szCs w:val="17"/>
        </w:rPr>
      </w:pPr>
      <w:r>
        <w:rPr>
          <w:color w:val="000000"/>
          <w:spacing w:val="0"/>
          <w:w w:val="100"/>
          <w:position w:val="0"/>
          <w:sz w:val="17"/>
          <w:szCs w:val="17"/>
          <w:shd w:val="clear" w:color="auto" w:fill="auto"/>
          <w:lang w:val="pl-PL" w:eastAsia="pl-PL" w:bidi="pl-PL"/>
        </w:rPr>
        <w:t>TABLICA 2</w:t>
      </w:r>
    </w:p>
    <w:p>
      <w:pPr>
        <w:pStyle w:val="Style65"/>
        <w:keepNext w:val="0"/>
        <w:keepLines w:val="0"/>
        <w:framePr w:w="1505" w:h="9698" w:hRule="exact" w:hSpace="5" w:wrap="notBeside" w:vAnchor="text" w:hAnchor="text" w:x="6" w:y="325"/>
        <w:widowControl w:val="0"/>
        <w:shd w:val="clear" w:color="auto" w:fill="auto"/>
        <w:bidi w:val="0"/>
        <w:spacing w:before="0" w:after="0" w:line="240" w:lineRule="auto"/>
        <w:ind w:left="0" w:right="0" w:firstLine="1000"/>
        <w:jc w:val="both"/>
        <w:textDirection w:val="btLr"/>
        <w:rPr>
          <w:sz w:val="17"/>
          <w:szCs w:val="17"/>
        </w:rPr>
      </w:pPr>
      <w:r>
        <w:rPr>
          <w:color w:val="000000"/>
          <w:spacing w:val="0"/>
          <w:w w:val="100"/>
          <w:position w:val="0"/>
          <w:sz w:val="17"/>
          <w:szCs w:val="17"/>
          <w:shd w:val="clear" w:color="auto" w:fill="auto"/>
          <w:lang w:val="pl-PL" w:eastAsia="pl-PL" w:bidi="pl-PL"/>
        </w:rPr>
        <w:t>DZIEWIĄTY POWSZECHNY SPIS LUDNOŚCI W KANADZIE — CZERWIEC 1951.</w:t>
      </w:r>
    </w:p>
    <w:p>
      <w:pPr>
        <w:pStyle w:val="Style65"/>
        <w:keepNext w:val="0"/>
        <w:keepLines w:val="0"/>
        <w:framePr w:w="1505" w:h="9698" w:hRule="exact" w:hSpace="5" w:wrap="notBeside" w:vAnchor="text" w:hAnchor="text" w:x="6" w:y="325"/>
        <w:widowControl w:val="0"/>
        <w:shd w:val="clear" w:color="auto" w:fill="auto"/>
        <w:bidi w:val="0"/>
        <w:spacing w:before="0" w:after="0" w:line="360" w:lineRule="auto"/>
        <w:ind w:left="0" w:right="0" w:firstLine="0"/>
        <w:jc w:val="center"/>
        <w:textDirection w:val="btLr"/>
        <w:rPr>
          <w:sz w:val="17"/>
          <w:szCs w:val="17"/>
        </w:rPr>
      </w:pPr>
      <w:r>
        <w:rPr>
          <w:color w:val="000000"/>
          <w:spacing w:val="0"/>
          <w:w w:val="100"/>
          <w:position w:val="0"/>
          <w:sz w:val="17"/>
          <w:szCs w:val="17"/>
          <w:shd w:val="clear" w:color="auto" w:fill="auto"/>
          <w:lang w:val="pl-PL" w:eastAsia="pl-PL" w:bidi="pl-PL"/>
        </w:rPr>
        <w:t xml:space="preserve">ODSETEK LUDNOŚCI POLSKIEGO POCHODZENIA KTÓRY ROZUMIE MACIERZYSTY JĘZYK POLSKI </w:t>
      </w:r>
      <w:r>
        <w:rPr>
          <w:b/>
          <w:bCs/>
          <w:i/>
          <w:iCs/>
          <w:color w:val="000000"/>
          <w:spacing w:val="0"/>
          <w:w w:val="100"/>
          <w:position w:val="0"/>
          <w:sz w:val="17"/>
          <w:szCs w:val="17"/>
          <w:shd w:val="clear" w:color="auto" w:fill="auto"/>
          <w:lang w:val="pl-PL" w:eastAsia="pl-PL" w:bidi="pl-PL"/>
        </w:rPr>
        <w:t>Uwagi:</w:t>
      </w:r>
      <w:r>
        <w:rPr>
          <w:color w:val="000000"/>
          <w:spacing w:val="0"/>
          <w:w w:val="100"/>
          <w:position w:val="0"/>
          <w:sz w:val="17"/>
          <w:szCs w:val="17"/>
          <w:shd w:val="clear" w:color="auto" w:fill="auto"/>
          <w:lang w:val="pl-PL" w:eastAsia="pl-PL" w:bidi="pl-PL"/>
        </w:rPr>
        <w:t xml:space="preserve"> 1. Jak w Tablicy 1.</w:t>
      </w:r>
    </w:p>
    <w:p>
      <w:pPr>
        <w:pStyle w:val="Style65"/>
        <w:keepNext w:val="0"/>
        <w:keepLines w:val="0"/>
        <w:framePr w:w="1505" w:h="9698" w:hRule="exact" w:hSpace="5" w:wrap="notBeside" w:vAnchor="text" w:hAnchor="text" w:x="6" w:y="325"/>
        <w:widowControl w:val="0"/>
        <w:shd w:val="clear" w:color="auto" w:fill="auto"/>
        <w:bidi w:val="0"/>
        <w:spacing w:before="0" w:after="0" w:line="360" w:lineRule="auto"/>
        <w:ind w:left="1760" w:right="0" w:firstLine="0"/>
        <w:jc w:val="both"/>
        <w:textDirection w:val="btLr"/>
        <w:rPr>
          <w:sz w:val="17"/>
          <w:szCs w:val="17"/>
        </w:rPr>
      </w:pPr>
      <w:r>
        <w:rPr>
          <w:color w:val="000000"/>
          <w:spacing w:val="0"/>
          <w:w w:val="100"/>
          <w:position w:val="0"/>
          <w:sz w:val="17"/>
          <w:szCs w:val="17"/>
          <w:shd w:val="clear" w:color="auto" w:fill="auto"/>
          <w:lang w:val="pl-PL" w:eastAsia="pl-PL" w:bidi="pl-PL"/>
        </w:rPr>
        <w:t>2. Podkreślono odsetki odnoszące się do liczb większych niż 5.000 z Tablicy 1.</w:t>
      </w:r>
    </w:p>
    <w:p>
      <w:pPr>
        <w:widowControl w:val="0"/>
        <w:spacing w:line="1" w:lineRule="exact"/>
        <w:sectPr>
          <w:headerReference w:type="default" r:id="rId113"/>
          <w:footerReference w:type="default" r:id="rId114"/>
          <w:headerReference w:type="even" r:id="rId115"/>
          <w:footerReference w:type="even" r:id="rId116"/>
          <w:footnotePr>
            <w:pos w:val="pageBottom"/>
            <w:numFmt w:val="decimal"/>
            <w:numStart w:val="3"/>
            <w:numRestart w:val="continuous"/>
            <w15:footnoteColumns w:val="1"/>
          </w:footnotePr>
          <w:pgSz w:w="6889" w:h="11928"/>
          <w:pgMar w:top="744" w:left="536" w:right="711" w:bottom="638" w:header="316" w:footer="210" w:gutter="0"/>
          <w:pgNumType w:start="862"/>
          <w:cols w:space="720"/>
          <w:noEndnote/>
          <w:rtlGutter w:val="0"/>
          <w:docGrid w:linePitch="360"/>
        </w:sectPr>
      </w:pPr>
    </w:p>
    <w:p>
      <w:pPr>
        <w:pStyle w:val="Style23"/>
        <w:keepNext w:val="0"/>
        <w:keepLines w:val="0"/>
        <w:widowControl w:val="0"/>
        <w:shd w:val="clear" w:color="auto" w:fill="auto"/>
        <w:bidi w:val="0"/>
        <w:spacing w:before="1260" w:after="220" w:line="262" w:lineRule="auto"/>
        <w:ind w:left="0" w:right="0" w:firstLine="0"/>
        <w:jc w:val="center"/>
        <w:rPr>
          <w:sz w:val="19"/>
          <w:szCs w:val="19"/>
        </w:rPr>
      </w:pPr>
      <w:r>
        <w:rPr>
          <w:color w:val="000000"/>
          <w:spacing w:val="0"/>
          <w:w w:val="100"/>
          <w:position w:val="0"/>
          <w:sz w:val="19"/>
          <w:szCs w:val="19"/>
          <w:shd w:val="clear" w:color="auto" w:fill="auto"/>
          <w:lang w:val="pl-PL" w:eastAsia="pl-PL" w:bidi="pl-PL"/>
        </w:rPr>
        <w:t>TABLICA 3</w:t>
      </w:r>
    </w:p>
    <w:p>
      <w:pPr>
        <w:pStyle w:val="Style23"/>
        <w:keepNext w:val="0"/>
        <w:keepLines w:val="0"/>
        <w:widowControl w:val="0"/>
        <w:shd w:val="clear" w:color="auto" w:fill="auto"/>
        <w:bidi w:val="0"/>
        <w:spacing w:before="0" w:after="80" w:line="266" w:lineRule="auto"/>
        <w:ind w:left="0" w:right="0" w:firstLine="0"/>
        <w:jc w:val="center"/>
        <w:rPr>
          <w:sz w:val="19"/>
          <w:szCs w:val="19"/>
        </w:rPr>
      </w:pPr>
      <w:r>
        <w:rPr>
          <w:color w:val="000000"/>
          <w:spacing w:val="0"/>
          <w:w w:val="100"/>
          <w:position w:val="0"/>
          <w:sz w:val="19"/>
          <w:szCs w:val="19"/>
          <w:shd w:val="clear" w:color="auto" w:fill="auto"/>
          <w:lang w:val="pl-PL" w:eastAsia="pl-PL" w:bidi="pl-PL"/>
        </w:rPr>
        <w:t>DZIEWIĄTY POWSZECHNY SPIS LUDNOŚCI W KANADZIE</w:t>
        <w:br/>
        <w:t>CZERWIEC 1951.</w:t>
      </w:r>
    </w:p>
    <w:p>
      <w:pPr>
        <w:pStyle w:val="Style23"/>
        <w:keepNext w:val="0"/>
        <w:keepLines w:val="0"/>
        <w:widowControl w:val="0"/>
        <w:shd w:val="clear" w:color="auto" w:fill="auto"/>
        <w:bidi w:val="0"/>
        <w:spacing w:before="0" w:after="80" w:line="262" w:lineRule="auto"/>
        <w:ind w:left="0" w:right="0" w:firstLine="0"/>
        <w:jc w:val="center"/>
        <w:rPr>
          <w:sz w:val="19"/>
          <w:szCs w:val="19"/>
        </w:rPr>
      </w:pPr>
      <w:r>
        <w:rPr>
          <w:color w:val="000000"/>
          <w:spacing w:val="0"/>
          <w:w w:val="100"/>
          <w:position w:val="0"/>
          <w:sz w:val="19"/>
          <w:szCs w:val="19"/>
          <w:shd w:val="clear" w:color="auto" w:fill="auto"/>
          <w:lang w:val="pl-PL" w:eastAsia="pl-PL" w:bidi="pl-PL"/>
        </w:rPr>
        <w:t>ODSETEK EMIGRANTÓW POLSKIEGO POCHODZENIA</w:t>
        <w:br/>
        <w:t>KTÓRY ROZUMIE JĘZYK POLSKI</w:t>
      </w:r>
    </w:p>
    <w:p>
      <w:pPr>
        <w:pStyle w:val="Style23"/>
        <w:keepNext w:val="0"/>
        <w:keepLines w:val="0"/>
        <w:widowControl w:val="0"/>
        <w:shd w:val="clear" w:color="auto" w:fill="auto"/>
        <w:bidi w:val="0"/>
        <w:spacing w:before="0" w:after="0" w:line="233" w:lineRule="auto"/>
        <w:ind w:left="0" w:right="0" w:firstLine="0"/>
        <w:jc w:val="center"/>
        <w:rPr>
          <w:sz w:val="19"/>
          <w:szCs w:val="19"/>
        </w:rPr>
      </w:pPr>
      <w:r>
        <w:rPr>
          <w:color w:val="000000"/>
          <w:spacing w:val="0"/>
          <w:w w:val="100"/>
          <w:position w:val="0"/>
          <w:sz w:val="19"/>
          <w:szCs w:val="19"/>
          <w:shd w:val="clear" w:color="auto" w:fill="auto"/>
          <w:lang w:val="pl-PL" w:eastAsia="pl-PL" w:bidi="pl-PL"/>
        </w:rPr>
        <w:t>Uwagi i oznaczenia jak w Tablicy 1.</w:t>
      </w:r>
    </w:p>
    <w:p>
      <w:pPr>
        <w:pStyle w:val="Style23"/>
        <w:keepNext w:val="0"/>
        <w:keepLines w:val="0"/>
        <w:widowControl w:val="0"/>
        <w:pBdr>
          <w:bottom w:val="single" w:sz="4" w:space="0" w:color="auto"/>
        </w:pBdr>
        <w:shd w:val="clear" w:color="auto" w:fill="auto"/>
        <w:bidi w:val="0"/>
        <w:spacing w:before="0" w:after="380" w:line="233" w:lineRule="auto"/>
        <w:ind w:left="0" w:right="0" w:firstLine="0"/>
        <w:jc w:val="center"/>
        <w:rPr>
          <w:sz w:val="19"/>
          <w:szCs w:val="19"/>
        </w:rPr>
      </w:pPr>
      <w:r>
        <w:rPr>
          <w:color w:val="000000"/>
          <w:spacing w:val="0"/>
          <w:w w:val="100"/>
          <w:position w:val="0"/>
          <w:sz w:val="19"/>
          <w:szCs w:val="19"/>
          <w:shd w:val="clear" w:color="auto" w:fill="auto"/>
          <w:lang w:val="pl-PL" w:eastAsia="pl-PL" w:bidi="pl-PL"/>
        </w:rPr>
        <w:t>Sześć wymienionych poniżej prowincji skupia ponad 98%</w:t>
        <w:br/>
        <w:t>ogółu ludności polskiego pochodzenia.</w:t>
      </w:r>
    </w:p>
    <w:tbl>
      <w:tblPr>
        <w:tblOverlap w:val="never"/>
        <w:jc w:val="center"/>
        <w:tblLayout w:type="fixed"/>
      </w:tblPr>
      <w:tblGrid>
        <w:gridCol w:w="1480"/>
        <w:gridCol w:w="630"/>
        <w:gridCol w:w="598"/>
        <w:gridCol w:w="594"/>
        <w:gridCol w:w="598"/>
        <w:gridCol w:w="594"/>
        <w:gridCol w:w="587"/>
        <w:gridCol w:w="598"/>
      </w:tblGrid>
      <w:tr>
        <w:trPr>
          <w:trHeight w:val="1141" w:hRule="exact"/>
        </w:trPr>
        <w:tc>
          <w:tcPr>
            <w:tcBorders/>
            <w:shd w:val="clear" w:color="auto" w:fill="FFFFFF"/>
            <w:textDirection w:val="btLr"/>
            <w:vAlign w:val="top"/>
          </w:tcPr>
          <w:p>
            <w:pPr>
              <w:pStyle w:val="Style10"/>
              <w:keepNext w:val="0"/>
              <w:keepLines w:val="0"/>
              <w:widowControl w:val="0"/>
              <w:shd w:val="clear" w:color="auto" w:fill="auto"/>
              <w:bidi w:val="0"/>
              <w:spacing w:before="380" w:after="0" w:line="199" w:lineRule="auto"/>
              <w:ind w:left="320" w:right="0" w:firstLine="20"/>
              <w:jc w:val="both"/>
              <w:rPr>
                <w:sz w:val="18"/>
                <w:szCs w:val="18"/>
              </w:rPr>
            </w:pPr>
            <w:r>
              <w:rPr>
                <w:b/>
                <w:bCs/>
                <w:i/>
                <w:iCs/>
                <w:color w:val="000000"/>
                <w:spacing w:val="0"/>
                <w:w w:val="100"/>
                <w:position w:val="0"/>
                <w:sz w:val="18"/>
                <w:szCs w:val="18"/>
                <w:shd w:val="clear" w:color="auto" w:fill="auto"/>
                <w:lang w:val="pl-PL" w:eastAsia="pl-PL" w:bidi="pl-PL"/>
              </w:rPr>
              <w:t>Czasokres przybycia do Kanady</w:t>
            </w:r>
          </w:p>
        </w:tc>
        <w:tc>
          <w:tcPr>
            <w:tcBorders/>
            <w:shd w:val="clear" w:color="auto" w:fill="FFFFFF"/>
            <w:textDirection w:val="btLr"/>
            <w:vAlign w:val="top"/>
          </w:tcPr>
          <w:p>
            <w:pPr>
              <w:pStyle w:val="Style10"/>
              <w:keepNext w:val="0"/>
              <w:keepLines w:val="0"/>
              <w:widowControl w:val="0"/>
              <w:shd w:val="clear" w:color="auto" w:fill="auto"/>
              <w:bidi w:val="0"/>
              <w:spacing w:before="20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KANADA</w:t>
            </w:r>
          </w:p>
        </w:tc>
        <w:tc>
          <w:tcPr>
            <w:tcBorders/>
            <w:shd w:val="clear" w:color="auto" w:fill="FFFFFF"/>
            <w:textDirection w:val="btLr"/>
            <w:vAlign w:val="top"/>
          </w:tcPr>
          <w:p>
            <w:pPr>
              <w:pStyle w:val="Style10"/>
              <w:keepNext w:val="0"/>
              <w:keepLines w:val="0"/>
              <w:widowControl w:val="0"/>
              <w:shd w:val="clear" w:color="auto" w:fill="auto"/>
              <w:bidi w:val="0"/>
              <w:spacing w:before="14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Ontario</w:t>
            </w:r>
          </w:p>
        </w:tc>
        <w:tc>
          <w:tcPr>
            <w:tcBorders/>
            <w:shd w:val="clear" w:color="auto" w:fill="FFFFFF"/>
            <w:textDirection w:val="btLr"/>
            <w:vAlign w:val="top"/>
          </w:tcPr>
          <w:p>
            <w:pPr>
              <w:pStyle w:val="Style10"/>
              <w:keepNext w:val="0"/>
              <w:keepLines w:val="0"/>
              <w:widowControl w:val="0"/>
              <w:shd w:val="clear" w:color="auto" w:fill="auto"/>
              <w:bidi w:val="0"/>
              <w:spacing w:before="140" w:after="0" w:line="240" w:lineRule="auto"/>
              <w:ind w:left="0" w:right="0" w:firstLine="0"/>
              <w:jc w:val="left"/>
              <w:rPr>
                <w:sz w:val="19"/>
                <w:szCs w:val="19"/>
              </w:rPr>
            </w:pPr>
            <w:r>
              <w:rPr>
                <w:color w:val="000000"/>
                <w:spacing w:val="0"/>
                <w:w w:val="100"/>
                <w:position w:val="0"/>
                <w:sz w:val="19"/>
                <w:szCs w:val="19"/>
                <w:shd w:val="clear" w:color="auto" w:fill="auto"/>
                <w:lang w:val="fr-FR" w:eastAsia="fr-FR" w:bidi="fr-FR"/>
              </w:rPr>
              <w:t>Manitoba</w:t>
            </w:r>
          </w:p>
        </w:tc>
        <w:tc>
          <w:tcPr>
            <w:tcBorders/>
            <w:shd w:val="clear" w:color="auto" w:fill="FFFFFF"/>
            <w:textDirection w:val="btLr"/>
            <w:vAlign w:val="top"/>
          </w:tcPr>
          <w:p>
            <w:pPr>
              <w:pStyle w:val="Style10"/>
              <w:keepNext w:val="0"/>
              <w:keepLines w:val="0"/>
              <w:widowControl w:val="0"/>
              <w:shd w:val="clear" w:color="auto" w:fill="auto"/>
              <w:bidi w:val="0"/>
              <w:spacing w:before="14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Alberta</w:t>
            </w:r>
          </w:p>
        </w:tc>
        <w:tc>
          <w:tcPr>
            <w:tcBorders/>
            <w:shd w:val="clear" w:color="auto" w:fill="FFFFFF"/>
            <w:textDirection w:val="btLr"/>
            <w:vAlign w:val="top"/>
          </w:tcPr>
          <w:p>
            <w:pPr>
              <w:pStyle w:val="Style10"/>
              <w:keepNext w:val="0"/>
              <w:keepLines w:val="0"/>
              <w:widowControl w:val="0"/>
              <w:shd w:val="clear" w:color="auto" w:fill="auto"/>
              <w:bidi w:val="0"/>
              <w:spacing w:before="16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Sashatchewan</w:t>
            </w:r>
          </w:p>
        </w:tc>
        <w:tc>
          <w:tcPr>
            <w:tcBorders/>
            <w:shd w:val="clear" w:color="auto" w:fill="FFFFFF"/>
            <w:textDirection w:val="btLr"/>
            <w:vAlign w:val="top"/>
          </w:tcPr>
          <w:p>
            <w:pPr>
              <w:pStyle w:val="Style10"/>
              <w:keepNext w:val="0"/>
              <w:keepLines w:val="0"/>
              <w:widowControl w:val="0"/>
              <w:shd w:val="clear" w:color="auto" w:fill="auto"/>
              <w:bidi w:val="0"/>
              <w:spacing w:before="180" w:after="0" w:line="240" w:lineRule="auto"/>
              <w:ind w:left="0" w:right="0" w:firstLine="0"/>
              <w:jc w:val="left"/>
              <w:rPr>
                <w:sz w:val="19"/>
                <w:szCs w:val="19"/>
              </w:rPr>
            </w:pPr>
            <w:r>
              <w:rPr>
                <w:color w:val="000000"/>
                <w:spacing w:val="0"/>
                <w:w w:val="100"/>
                <w:position w:val="0"/>
                <w:sz w:val="19"/>
                <w:szCs w:val="19"/>
                <w:shd w:val="clear" w:color="auto" w:fill="auto"/>
                <w:lang w:val="fr-FR" w:eastAsia="fr-FR" w:bidi="fr-FR"/>
              </w:rPr>
              <w:t>Quebec</w:t>
            </w:r>
          </w:p>
        </w:tc>
        <w:tc>
          <w:tcPr>
            <w:tcBorders/>
            <w:shd w:val="clear" w:color="auto" w:fill="FFFFFF"/>
            <w:textDirection w:val="btLr"/>
            <w:vAlign w:val="top"/>
          </w:tcPr>
          <w:p>
            <w:pPr>
              <w:pStyle w:val="Style10"/>
              <w:keepNext w:val="0"/>
              <w:keepLines w:val="0"/>
              <w:widowControl w:val="0"/>
              <w:shd w:val="clear" w:color="auto" w:fill="auto"/>
              <w:bidi w:val="0"/>
              <w:spacing w:before="10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British</w:t>
            </w:r>
          </w:p>
          <w:p>
            <w:pPr>
              <w:pStyle w:val="Style10"/>
              <w:keepNext w:val="0"/>
              <w:keepLines w:val="0"/>
              <w:widowControl w:val="0"/>
              <w:shd w:val="clear" w:color="auto" w:fill="auto"/>
              <w:bidi w:val="0"/>
              <w:spacing w:before="0" w:after="0" w:line="190" w:lineRule="auto"/>
              <w:ind w:left="0" w:right="0" w:firstLine="0"/>
              <w:jc w:val="left"/>
              <w:rPr>
                <w:sz w:val="19"/>
                <w:szCs w:val="19"/>
              </w:rPr>
            </w:pPr>
            <w:r>
              <w:rPr>
                <w:color w:val="000000"/>
                <w:spacing w:val="0"/>
                <w:w w:val="100"/>
                <w:position w:val="0"/>
                <w:sz w:val="19"/>
                <w:szCs w:val="19"/>
                <w:shd w:val="clear" w:color="auto" w:fill="auto"/>
                <w:lang w:val="pl-PL" w:eastAsia="pl-PL" w:bidi="pl-PL"/>
              </w:rPr>
              <w:t>Columbia</w:t>
            </w:r>
          </w:p>
        </w:tc>
      </w:tr>
      <w:tr>
        <w:trPr>
          <w:trHeight w:val="252" w:hRule="exact"/>
        </w:trPr>
        <w:tc>
          <w:tcPr>
            <w:tcBorders/>
            <w:shd w:val="clear" w:color="auto" w:fill="FFFFFF"/>
            <w:vAlign w:val="bottom"/>
          </w:tcPr>
          <w:p>
            <w:pPr>
              <w:pStyle w:val="Style10"/>
              <w:keepNext w:val="0"/>
              <w:keepLines w:val="0"/>
              <w:widowControl w:val="0"/>
              <w:shd w:val="clear" w:color="auto" w:fill="auto"/>
              <w:tabs>
                <w:tab w:leader="dot" w:pos="1256" w:val="left"/>
              </w:tabs>
              <w:bidi w:val="0"/>
              <w:spacing w:before="0" w:after="0" w:line="240" w:lineRule="auto"/>
              <w:ind w:left="0" w:right="0" w:firstLine="0"/>
              <w:jc w:val="left"/>
              <w:rPr>
                <w:sz w:val="17"/>
                <w:szCs w:val="17"/>
              </w:rPr>
            </w:pPr>
            <w:r>
              <w:rPr>
                <w:b/>
                <w:bCs/>
                <w:color w:val="000000"/>
                <w:spacing w:val="0"/>
                <w:w w:val="100"/>
                <w:position w:val="0"/>
                <w:sz w:val="17"/>
                <w:szCs w:val="17"/>
                <w:shd w:val="clear" w:color="auto" w:fill="auto"/>
                <w:lang w:val="pl-PL" w:eastAsia="pl-PL" w:bidi="pl-PL"/>
              </w:rPr>
              <w:t xml:space="preserve">Ogółem </w:t>
              <w:tab/>
            </w:r>
          </w:p>
        </w:tc>
        <w:tc>
          <w:tcPr>
            <w:tcBorders/>
            <w:shd w:val="clear" w:color="auto" w:fill="FFFFFF"/>
            <w:vAlign w:val="bottom"/>
          </w:tcPr>
          <w:p>
            <w:pPr>
              <w:pStyle w:val="Style10"/>
              <w:keepNext w:val="0"/>
              <w:keepLines w:val="0"/>
              <w:widowControl w:val="0"/>
              <w:shd w:val="clear" w:color="auto" w:fill="auto"/>
              <w:bidi w:val="0"/>
              <w:spacing w:before="0" w:after="0" w:line="240" w:lineRule="auto"/>
              <w:ind w:left="0" w:right="0" w:firstLine="160"/>
              <w:jc w:val="both"/>
              <w:rPr>
                <w:sz w:val="17"/>
                <w:szCs w:val="17"/>
              </w:rPr>
            </w:pPr>
            <w:r>
              <w:rPr>
                <w:b/>
                <w:bCs/>
                <w:color w:val="000000"/>
                <w:spacing w:val="0"/>
                <w:w w:val="100"/>
                <w:position w:val="0"/>
                <w:sz w:val="17"/>
                <w:szCs w:val="17"/>
                <w:shd w:val="clear" w:color="auto" w:fill="auto"/>
                <w:lang w:val="pl-PL" w:eastAsia="pl-PL" w:bidi="pl-PL"/>
              </w:rPr>
              <w:t>82.3</w:t>
            </w:r>
          </w:p>
        </w:tc>
        <w:tc>
          <w:tcPr>
            <w:tcBorders/>
            <w:shd w:val="clear" w:color="auto" w:fill="FFFFFF"/>
            <w:vAlign w:val="bottom"/>
          </w:tcPr>
          <w:p>
            <w:pPr>
              <w:pStyle w:val="Style10"/>
              <w:keepNext w:val="0"/>
              <w:keepLines w:val="0"/>
              <w:widowControl w:val="0"/>
              <w:shd w:val="clear" w:color="auto" w:fill="auto"/>
              <w:bidi w:val="0"/>
              <w:spacing w:before="0" w:after="0" w:line="240" w:lineRule="auto"/>
              <w:ind w:left="0" w:right="0" w:firstLine="0"/>
              <w:jc w:val="left"/>
              <w:rPr>
                <w:sz w:val="17"/>
                <w:szCs w:val="17"/>
              </w:rPr>
            </w:pPr>
            <w:r>
              <w:rPr>
                <w:b/>
                <w:bCs/>
                <w:color w:val="000000"/>
                <w:spacing w:val="0"/>
                <w:w w:val="100"/>
                <w:position w:val="0"/>
                <w:sz w:val="17"/>
                <w:szCs w:val="17"/>
                <w:shd w:val="clear" w:color="auto" w:fill="auto"/>
                <w:lang w:val="pl-PL" w:eastAsia="pl-PL" w:bidi="pl-PL"/>
              </w:rPr>
              <w:t>86.4</w:t>
            </w:r>
          </w:p>
        </w:tc>
        <w:tc>
          <w:tcPr>
            <w:tcBorders/>
            <w:shd w:val="clear" w:color="auto" w:fill="FFFFFF"/>
            <w:vAlign w:val="bottom"/>
          </w:tcPr>
          <w:p>
            <w:pPr>
              <w:pStyle w:val="Style10"/>
              <w:keepNext w:val="0"/>
              <w:keepLines w:val="0"/>
              <w:widowControl w:val="0"/>
              <w:shd w:val="clear" w:color="auto" w:fill="auto"/>
              <w:bidi w:val="0"/>
              <w:spacing w:before="0" w:after="0" w:line="240" w:lineRule="auto"/>
              <w:ind w:left="0" w:right="0" w:firstLine="0"/>
              <w:jc w:val="center"/>
              <w:rPr>
                <w:sz w:val="17"/>
                <w:szCs w:val="17"/>
              </w:rPr>
            </w:pPr>
            <w:r>
              <w:rPr>
                <w:b/>
                <w:bCs/>
                <w:color w:val="000000"/>
                <w:spacing w:val="0"/>
                <w:w w:val="100"/>
                <w:position w:val="0"/>
                <w:sz w:val="17"/>
                <w:szCs w:val="17"/>
                <w:shd w:val="clear" w:color="auto" w:fill="auto"/>
                <w:lang w:val="pl-PL" w:eastAsia="pl-PL" w:bidi="pl-PL"/>
              </w:rPr>
              <w:t>82.3</w:t>
            </w:r>
          </w:p>
        </w:tc>
        <w:tc>
          <w:tcPr>
            <w:tcBorders/>
            <w:shd w:val="clear" w:color="auto" w:fill="FFFFFF"/>
            <w:vAlign w:val="bottom"/>
          </w:tcPr>
          <w:p>
            <w:pPr>
              <w:pStyle w:val="Style10"/>
              <w:keepNext w:val="0"/>
              <w:keepLines w:val="0"/>
              <w:widowControl w:val="0"/>
              <w:shd w:val="clear" w:color="auto" w:fill="auto"/>
              <w:bidi w:val="0"/>
              <w:spacing w:before="0" w:after="0" w:line="240" w:lineRule="auto"/>
              <w:ind w:left="0" w:right="0" w:firstLine="0"/>
              <w:jc w:val="center"/>
              <w:rPr>
                <w:sz w:val="17"/>
                <w:szCs w:val="17"/>
              </w:rPr>
            </w:pPr>
            <w:r>
              <w:rPr>
                <w:b/>
                <w:bCs/>
                <w:color w:val="000000"/>
                <w:spacing w:val="0"/>
                <w:w w:val="100"/>
                <w:position w:val="0"/>
                <w:sz w:val="17"/>
                <w:szCs w:val="17"/>
                <w:shd w:val="clear" w:color="auto" w:fill="auto"/>
                <w:lang w:val="pl-PL" w:eastAsia="pl-PL" w:bidi="pl-PL"/>
              </w:rPr>
              <w:t>72.9</w:t>
            </w:r>
          </w:p>
        </w:tc>
        <w:tc>
          <w:tcPr>
            <w:tcBorders/>
            <w:shd w:val="clear" w:color="auto" w:fill="FFFFFF"/>
            <w:vAlign w:val="bottom"/>
          </w:tcPr>
          <w:p>
            <w:pPr>
              <w:pStyle w:val="Style10"/>
              <w:keepNext w:val="0"/>
              <w:keepLines w:val="0"/>
              <w:widowControl w:val="0"/>
              <w:shd w:val="clear" w:color="auto" w:fill="auto"/>
              <w:bidi w:val="0"/>
              <w:spacing w:before="0" w:after="0" w:line="240" w:lineRule="auto"/>
              <w:ind w:left="0" w:right="0" w:firstLine="0"/>
              <w:jc w:val="center"/>
              <w:rPr>
                <w:sz w:val="17"/>
                <w:szCs w:val="17"/>
              </w:rPr>
            </w:pPr>
            <w:r>
              <w:rPr>
                <w:b/>
                <w:bCs/>
                <w:color w:val="000000"/>
                <w:spacing w:val="0"/>
                <w:w w:val="100"/>
                <w:position w:val="0"/>
                <w:sz w:val="17"/>
                <w:szCs w:val="17"/>
                <w:shd w:val="clear" w:color="auto" w:fill="auto"/>
                <w:lang w:val="pl-PL" w:eastAsia="pl-PL" w:bidi="pl-PL"/>
              </w:rPr>
              <w:t>72.1</w:t>
            </w:r>
          </w:p>
        </w:tc>
        <w:tc>
          <w:tcPr>
            <w:tcBorders/>
            <w:shd w:val="clear" w:color="auto" w:fill="FFFFFF"/>
            <w:vAlign w:val="bottom"/>
          </w:tcPr>
          <w:p>
            <w:pPr>
              <w:pStyle w:val="Style10"/>
              <w:keepNext w:val="0"/>
              <w:keepLines w:val="0"/>
              <w:widowControl w:val="0"/>
              <w:shd w:val="clear" w:color="auto" w:fill="auto"/>
              <w:bidi w:val="0"/>
              <w:spacing w:before="0" w:after="0" w:line="240" w:lineRule="auto"/>
              <w:ind w:left="0" w:right="0" w:firstLine="0"/>
              <w:jc w:val="center"/>
              <w:rPr>
                <w:sz w:val="17"/>
                <w:szCs w:val="17"/>
              </w:rPr>
            </w:pPr>
            <w:r>
              <w:rPr>
                <w:b/>
                <w:bCs/>
                <w:color w:val="000000"/>
                <w:spacing w:val="0"/>
                <w:w w:val="100"/>
                <w:position w:val="0"/>
                <w:sz w:val="17"/>
                <w:szCs w:val="17"/>
                <w:shd w:val="clear" w:color="auto" w:fill="auto"/>
                <w:lang w:val="pl-PL" w:eastAsia="pl-PL" w:bidi="pl-PL"/>
              </w:rPr>
              <w:t>89.3</w:t>
            </w:r>
          </w:p>
        </w:tc>
        <w:tc>
          <w:tcPr>
            <w:tcBorders/>
            <w:shd w:val="clear" w:color="auto" w:fill="FFFFFF"/>
            <w:vAlign w:val="bottom"/>
          </w:tcPr>
          <w:p>
            <w:pPr>
              <w:pStyle w:val="Style10"/>
              <w:keepNext w:val="0"/>
              <w:keepLines w:val="0"/>
              <w:widowControl w:val="0"/>
              <w:shd w:val="clear" w:color="auto" w:fill="auto"/>
              <w:bidi w:val="0"/>
              <w:spacing w:before="0" w:after="0" w:line="240" w:lineRule="auto"/>
              <w:ind w:left="0" w:right="0" w:firstLine="0"/>
              <w:jc w:val="center"/>
              <w:rPr>
                <w:sz w:val="17"/>
                <w:szCs w:val="17"/>
              </w:rPr>
            </w:pPr>
            <w:r>
              <w:rPr>
                <w:b/>
                <w:bCs/>
                <w:color w:val="000000"/>
                <w:spacing w:val="0"/>
                <w:w w:val="100"/>
                <w:position w:val="0"/>
                <w:sz w:val="17"/>
                <w:szCs w:val="17"/>
                <w:shd w:val="clear" w:color="auto" w:fill="auto"/>
                <w:lang w:val="pl-PL" w:eastAsia="pl-PL" w:bidi="pl-PL"/>
              </w:rPr>
              <w:t>72.6</w:t>
            </w:r>
          </w:p>
        </w:tc>
      </w:tr>
      <w:tr>
        <w:trPr>
          <w:trHeight w:val="335" w:hRule="exact"/>
        </w:trPr>
        <w:tc>
          <w:tcPr>
            <w:tcBorders>
              <w:top w:val="single" w:sz="4"/>
            </w:tcBorders>
            <w:shd w:val="clear" w:color="auto" w:fill="FFFFFF"/>
            <w:vAlign w:val="center"/>
          </w:tcPr>
          <w:p>
            <w:pPr>
              <w:pStyle w:val="Style10"/>
              <w:keepNext w:val="0"/>
              <w:keepLines w:val="0"/>
              <w:widowControl w:val="0"/>
              <w:shd w:val="clear" w:color="auto" w:fill="auto"/>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Przed 1911 ....</w:t>
            </w:r>
          </w:p>
        </w:tc>
        <w:tc>
          <w:tcPr>
            <w:tcBorders/>
            <w:shd w:val="clear" w:color="auto" w:fill="FFFFFF"/>
            <w:vAlign w:val="center"/>
          </w:tcPr>
          <w:p>
            <w:pPr>
              <w:pStyle w:val="Style10"/>
              <w:keepNext w:val="0"/>
              <w:keepLines w:val="0"/>
              <w:widowControl w:val="0"/>
              <w:shd w:val="clear" w:color="auto" w:fill="auto"/>
              <w:bidi w:val="0"/>
              <w:spacing w:before="0" w:after="0" w:line="240" w:lineRule="auto"/>
              <w:ind w:left="0" w:right="0" w:firstLine="160"/>
              <w:jc w:val="both"/>
              <w:rPr>
                <w:sz w:val="17"/>
                <w:szCs w:val="17"/>
              </w:rPr>
            </w:pPr>
            <w:r>
              <w:rPr>
                <w:b/>
                <w:bCs/>
                <w:color w:val="000000"/>
                <w:spacing w:val="0"/>
                <w:w w:val="100"/>
                <w:position w:val="0"/>
                <w:sz w:val="17"/>
                <w:szCs w:val="17"/>
                <w:shd w:val="clear" w:color="auto" w:fill="auto"/>
                <w:lang w:val="pl-PL" w:eastAsia="pl-PL" w:bidi="pl-PL"/>
              </w:rPr>
              <w:t>74.6</w:t>
            </w:r>
          </w:p>
        </w:tc>
        <w:tc>
          <w:tcPr>
            <w:tcBorders/>
            <w:shd w:val="clear" w:color="auto" w:fill="FFFFFF"/>
            <w:vAlign w:val="center"/>
          </w:tcPr>
          <w:p>
            <w:pPr>
              <w:pStyle w:val="Style10"/>
              <w:keepNext w:val="0"/>
              <w:keepLines w:val="0"/>
              <w:widowControl w:val="0"/>
              <w:shd w:val="clear" w:color="auto" w:fill="auto"/>
              <w:bidi w:val="0"/>
              <w:spacing w:before="0" w:after="0" w:line="240" w:lineRule="auto"/>
              <w:ind w:left="0" w:right="0" w:firstLine="0"/>
              <w:jc w:val="left"/>
              <w:rPr>
                <w:sz w:val="17"/>
                <w:szCs w:val="17"/>
              </w:rPr>
            </w:pPr>
            <w:r>
              <w:rPr>
                <w:b/>
                <w:bCs/>
                <w:color w:val="000000"/>
                <w:spacing w:val="0"/>
                <w:w w:val="100"/>
                <w:position w:val="0"/>
                <w:sz w:val="17"/>
                <w:szCs w:val="17"/>
                <w:shd w:val="clear" w:color="auto" w:fill="auto"/>
                <w:lang w:val="pl-PL" w:eastAsia="pl-PL" w:bidi="pl-PL"/>
              </w:rPr>
              <w:t>77.2</w:t>
            </w:r>
          </w:p>
        </w:tc>
        <w:tc>
          <w:tcPr>
            <w:tcBorders/>
            <w:shd w:val="clear" w:color="auto" w:fill="FFFFFF"/>
            <w:vAlign w:val="center"/>
          </w:tcPr>
          <w:p>
            <w:pPr>
              <w:pStyle w:val="Style10"/>
              <w:keepNext w:val="0"/>
              <w:keepLines w:val="0"/>
              <w:widowControl w:val="0"/>
              <w:shd w:val="clear" w:color="auto" w:fill="auto"/>
              <w:bidi w:val="0"/>
              <w:spacing w:before="0" w:after="0" w:line="240" w:lineRule="auto"/>
              <w:ind w:left="0" w:right="0" w:firstLine="0"/>
              <w:jc w:val="center"/>
              <w:rPr>
                <w:sz w:val="17"/>
                <w:szCs w:val="17"/>
              </w:rPr>
            </w:pPr>
            <w:r>
              <w:rPr>
                <w:b/>
                <w:bCs/>
                <w:color w:val="000000"/>
                <w:spacing w:val="0"/>
                <w:w w:val="100"/>
                <w:position w:val="0"/>
                <w:sz w:val="17"/>
                <w:szCs w:val="17"/>
                <w:shd w:val="clear" w:color="auto" w:fill="auto"/>
                <w:lang w:val="pl-PL" w:eastAsia="pl-PL" w:bidi="pl-PL"/>
              </w:rPr>
              <w:t>80.5</w:t>
            </w:r>
          </w:p>
        </w:tc>
        <w:tc>
          <w:tcPr>
            <w:tcBorders/>
            <w:shd w:val="clear" w:color="auto" w:fill="FFFFFF"/>
            <w:vAlign w:val="center"/>
          </w:tcPr>
          <w:p>
            <w:pPr>
              <w:pStyle w:val="Style10"/>
              <w:keepNext w:val="0"/>
              <w:keepLines w:val="0"/>
              <w:widowControl w:val="0"/>
              <w:shd w:val="clear" w:color="auto" w:fill="auto"/>
              <w:bidi w:val="0"/>
              <w:spacing w:before="0" w:after="0" w:line="240" w:lineRule="auto"/>
              <w:ind w:left="0" w:right="0" w:firstLine="0"/>
              <w:jc w:val="center"/>
              <w:rPr>
                <w:sz w:val="17"/>
                <w:szCs w:val="17"/>
              </w:rPr>
            </w:pPr>
            <w:r>
              <w:rPr>
                <w:b/>
                <w:bCs/>
                <w:color w:val="000000"/>
                <w:spacing w:val="0"/>
                <w:w w:val="100"/>
                <w:position w:val="0"/>
                <w:sz w:val="17"/>
                <w:szCs w:val="17"/>
                <w:shd w:val="clear" w:color="auto" w:fill="auto"/>
                <w:lang w:val="pl-PL" w:eastAsia="pl-PL" w:bidi="pl-PL"/>
              </w:rPr>
              <w:t>66.9</w:t>
            </w:r>
          </w:p>
        </w:tc>
        <w:tc>
          <w:tcPr>
            <w:tcBorders/>
            <w:shd w:val="clear" w:color="auto" w:fill="FFFFFF"/>
            <w:vAlign w:val="center"/>
          </w:tcPr>
          <w:p>
            <w:pPr>
              <w:pStyle w:val="Style10"/>
              <w:keepNext w:val="0"/>
              <w:keepLines w:val="0"/>
              <w:widowControl w:val="0"/>
              <w:shd w:val="clear" w:color="auto" w:fill="auto"/>
              <w:bidi w:val="0"/>
              <w:spacing w:before="0" w:after="0" w:line="240" w:lineRule="auto"/>
              <w:ind w:left="0" w:right="0" w:firstLine="0"/>
              <w:jc w:val="center"/>
              <w:rPr>
                <w:sz w:val="17"/>
                <w:szCs w:val="17"/>
              </w:rPr>
            </w:pPr>
            <w:r>
              <w:rPr>
                <w:b/>
                <w:bCs/>
                <w:color w:val="000000"/>
                <w:spacing w:val="0"/>
                <w:w w:val="100"/>
                <w:position w:val="0"/>
                <w:sz w:val="17"/>
                <w:szCs w:val="17"/>
                <w:shd w:val="clear" w:color="auto" w:fill="auto"/>
                <w:lang w:val="pl-PL" w:eastAsia="pl-PL" w:bidi="pl-PL"/>
              </w:rPr>
              <w:t>68.3</w:t>
            </w:r>
          </w:p>
        </w:tc>
        <w:tc>
          <w:tcPr>
            <w:tcBorders/>
            <w:shd w:val="clear" w:color="auto" w:fill="FFFFFF"/>
            <w:vAlign w:val="center"/>
          </w:tcPr>
          <w:p>
            <w:pPr>
              <w:pStyle w:val="Style10"/>
              <w:keepNext w:val="0"/>
              <w:keepLines w:val="0"/>
              <w:widowControl w:val="0"/>
              <w:shd w:val="clear" w:color="auto" w:fill="auto"/>
              <w:bidi w:val="0"/>
              <w:spacing w:before="0" w:after="0" w:line="240" w:lineRule="auto"/>
              <w:ind w:left="0" w:right="0" w:firstLine="0"/>
              <w:jc w:val="center"/>
              <w:rPr>
                <w:sz w:val="17"/>
                <w:szCs w:val="17"/>
              </w:rPr>
            </w:pPr>
            <w:r>
              <w:rPr>
                <w:b/>
                <w:bCs/>
                <w:color w:val="000000"/>
                <w:spacing w:val="0"/>
                <w:w w:val="100"/>
                <w:position w:val="0"/>
                <w:sz w:val="17"/>
                <w:szCs w:val="17"/>
                <w:shd w:val="clear" w:color="auto" w:fill="auto"/>
                <w:lang w:val="pl-PL" w:eastAsia="pl-PL" w:bidi="pl-PL"/>
              </w:rPr>
              <w:t>75.9</w:t>
            </w:r>
          </w:p>
        </w:tc>
        <w:tc>
          <w:tcPr>
            <w:tcBorders/>
            <w:shd w:val="clear" w:color="auto" w:fill="FFFFFF"/>
            <w:vAlign w:val="center"/>
          </w:tcPr>
          <w:p>
            <w:pPr>
              <w:pStyle w:val="Style10"/>
              <w:keepNext w:val="0"/>
              <w:keepLines w:val="0"/>
              <w:widowControl w:val="0"/>
              <w:shd w:val="clear" w:color="auto" w:fill="auto"/>
              <w:bidi w:val="0"/>
              <w:spacing w:before="0" w:after="0" w:line="240" w:lineRule="auto"/>
              <w:ind w:left="0" w:right="0" w:firstLine="0"/>
              <w:jc w:val="center"/>
              <w:rPr>
                <w:sz w:val="17"/>
                <w:szCs w:val="17"/>
              </w:rPr>
            </w:pPr>
            <w:r>
              <w:rPr>
                <w:b/>
                <w:bCs/>
                <w:color w:val="000000"/>
                <w:spacing w:val="0"/>
                <w:w w:val="100"/>
                <w:position w:val="0"/>
                <w:sz w:val="17"/>
                <w:szCs w:val="17"/>
                <w:shd w:val="clear" w:color="auto" w:fill="auto"/>
                <w:lang w:val="pl-PL" w:eastAsia="pl-PL" w:bidi="pl-PL"/>
              </w:rPr>
              <w:t>70.0</w:t>
            </w:r>
          </w:p>
        </w:tc>
      </w:tr>
      <w:tr>
        <w:trPr>
          <w:trHeight w:val="302" w:hRule="exact"/>
        </w:trPr>
        <w:tc>
          <w:tcPr>
            <w:tcBorders/>
            <w:shd w:val="clear" w:color="auto" w:fill="FFFFFF"/>
            <w:vAlign w:val="center"/>
          </w:tcPr>
          <w:p>
            <w:pPr>
              <w:pStyle w:val="Style10"/>
              <w:keepNext w:val="0"/>
              <w:keepLines w:val="0"/>
              <w:widowControl w:val="0"/>
              <w:shd w:val="clear" w:color="auto" w:fill="auto"/>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1911 - 1920 ....</w:t>
            </w:r>
          </w:p>
        </w:tc>
        <w:tc>
          <w:tcPr>
            <w:tcBorders/>
            <w:shd w:val="clear" w:color="auto" w:fill="FFFFFF"/>
            <w:vAlign w:val="center"/>
          </w:tcPr>
          <w:p>
            <w:pPr>
              <w:pStyle w:val="Style10"/>
              <w:keepNext w:val="0"/>
              <w:keepLines w:val="0"/>
              <w:widowControl w:val="0"/>
              <w:shd w:val="clear" w:color="auto" w:fill="auto"/>
              <w:bidi w:val="0"/>
              <w:spacing w:before="0" w:after="0" w:line="240" w:lineRule="auto"/>
              <w:ind w:left="0" w:right="0" w:firstLine="160"/>
              <w:jc w:val="both"/>
              <w:rPr>
                <w:sz w:val="17"/>
                <w:szCs w:val="17"/>
              </w:rPr>
            </w:pPr>
            <w:r>
              <w:rPr>
                <w:b/>
                <w:bCs/>
                <w:color w:val="000000"/>
                <w:spacing w:val="0"/>
                <w:w w:val="100"/>
                <w:position w:val="0"/>
                <w:sz w:val="17"/>
                <w:szCs w:val="17"/>
                <w:shd w:val="clear" w:color="auto" w:fill="auto"/>
                <w:lang w:val="pl-PL" w:eastAsia="pl-PL" w:bidi="pl-PL"/>
              </w:rPr>
              <w:t>77.4</w:t>
            </w:r>
          </w:p>
        </w:tc>
        <w:tc>
          <w:tcPr>
            <w:tcBorders/>
            <w:shd w:val="clear" w:color="auto" w:fill="FFFFFF"/>
            <w:vAlign w:val="center"/>
          </w:tcPr>
          <w:p>
            <w:pPr>
              <w:pStyle w:val="Style10"/>
              <w:keepNext w:val="0"/>
              <w:keepLines w:val="0"/>
              <w:widowControl w:val="0"/>
              <w:shd w:val="clear" w:color="auto" w:fill="auto"/>
              <w:bidi w:val="0"/>
              <w:spacing w:before="0" w:after="0" w:line="240" w:lineRule="auto"/>
              <w:ind w:left="0" w:right="0" w:firstLine="0"/>
              <w:jc w:val="left"/>
              <w:rPr>
                <w:sz w:val="17"/>
                <w:szCs w:val="17"/>
              </w:rPr>
            </w:pPr>
            <w:r>
              <w:rPr>
                <w:b/>
                <w:bCs/>
                <w:color w:val="000000"/>
                <w:spacing w:val="0"/>
                <w:w w:val="100"/>
                <w:position w:val="0"/>
                <w:sz w:val="17"/>
                <w:szCs w:val="17"/>
                <w:shd w:val="clear" w:color="auto" w:fill="auto"/>
                <w:lang w:val="pl-PL" w:eastAsia="pl-PL" w:bidi="pl-PL"/>
              </w:rPr>
              <w:t>80.6</w:t>
            </w:r>
          </w:p>
        </w:tc>
        <w:tc>
          <w:tcPr>
            <w:tcBorders/>
            <w:shd w:val="clear" w:color="auto" w:fill="FFFFFF"/>
            <w:vAlign w:val="center"/>
          </w:tcPr>
          <w:p>
            <w:pPr>
              <w:pStyle w:val="Style10"/>
              <w:keepNext w:val="0"/>
              <w:keepLines w:val="0"/>
              <w:widowControl w:val="0"/>
              <w:shd w:val="clear" w:color="auto" w:fill="auto"/>
              <w:bidi w:val="0"/>
              <w:spacing w:before="0" w:after="0" w:line="240" w:lineRule="auto"/>
              <w:ind w:left="0" w:right="0" w:firstLine="0"/>
              <w:jc w:val="center"/>
              <w:rPr>
                <w:sz w:val="17"/>
                <w:szCs w:val="17"/>
              </w:rPr>
            </w:pPr>
            <w:r>
              <w:rPr>
                <w:b/>
                <w:bCs/>
                <w:color w:val="000000"/>
                <w:spacing w:val="0"/>
                <w:w w:val="100"/>
                <w:position w:val="0"/>
                <w:sz w:val="17"/>
                <w:szCs w:val="17"/>
                <w:shd w:val="clear" w:color="auto" w:fill="auto"/>
                <w:lang w:val="pl-PL" w:eastAsia="pl-PL" w:bidi="pl-PL"/>
              </w:rPr>
              <w:t>81.4</w:t>
            </w:r>
          </w:p>
        </w:tc>
        <w:tc>
          <w:tcPr>
            <w:tcBorders/>
            <w:shd w:val="clear" w:color="auto" w:fill="FFFFFF"/>
            <w:vAlign w:val="center"/>
          </w:tcPr>
          <w:p>
            <w:pPr>
              <w:pStyle w:val="Style10"/>
              <w:keepNext w:val="0"/>
              <w:keepLines w:val="0"/>
              <w:widowControl w:val="0"/>
              <w:shd w:val="clear" w:color="auto" w:fill="auto"/>
              <w:bidi w:val="0"/>
              <w:spacing w:before="0" w:after="0" w:line="240" w:lineRule="auto"/>
              <w:ind w:left="0" w:right="0" w:firstLine="0"/>
              <w:jc w:val="center"/>
              <w:rPr>
                <w:sz w:val="17"/>
                <w:szCs w:val="17"/>
              </w:rPr>
            </w:pPr>
            <w:r>
              <w:rPr>
                <w:b/>
                <w:bCs/>
                <w:color w:val="000000"/>
                <w:spacing w:val="0"/>
                <w:w w:val="100"/>
                <w:position w:val="0"/>
                <w:sz w:val="17"/>
                <w:szCs w:val="17"/>
                <w:shd w:val="clear" w:color="auto" w:fill="auto"/>
                <w:lang w:val="pl-PL" w:eastAsia="pl-PL" w:bidi="pl-PL"/>
              </w:rPr>
              <w:t>71.0</w:t>
            </w:r>
          </w:p>
        </w:tc>
        <w:tc>
          <w:tcPr>
            <w:tcBorders/>
            <w:shd w:val="clear" w:color="auto" w:fill="FFFFFF"/>
            <w:vAlign w:val="center"/>
          </w:tcPr>
          <w:p>
            <w:pPr>
              <w:pStyle w:val="Style10"/>
              <w:keepNext w:val="0"/>
              <w:keepLines w:val="0"/>
              <w:widowControl w:val="0"/>
              <w:shd w:val="clear" w:color="auto" w:fill="auto"/>
              <w:bidi w:val="0"/>
              <w:spacing w:before="0" w:after="0" w:line="240" w:lineRule="auto"/>
              <w:ind w:left="0" w:right="0" w:firstLine="0"/>
              <w:jc w:val="center"/>
              <w:rPr>
                <w:sz w:val="17"/>
                <w:szCs w:val="17"/>
              </w:rPr>
            </w:pPr>
            <w:r>
              <w:rPr>
                <w:b/>
                <w:bCs/>
                <w:color w:val="000000"/>
                <w:spacing w:val="0"/>
                <w:w w:val="100"/>
                <w:position w:val="0"/>
                <w:sz w:val="17"/>
                <w:szCs w:val="17"/>
                <w:shd w:val="clear" w:color="auto" w:fill="auto"/>
                <w:lang w:val="pl-PL" w:eastAsia="pl-PL" w:bidi="pl-PL"/>
              </w:rPr>
              <w:t>70.8</w:t>
            </w:r>
          </w:p>
        </w:tc>
        <w:tc>
          <w:tcPr>
            <w:tcBorders/>
            <w:shd w:val="clear" w:color="auto" w:fill="FFFFFF"/>
            <w:vAlign w:val="center"/>
          </w:tcPr>
          <w:p>
            <w:pPr>
              <w:pStyle w:val="Style10"/>
              <w:keepNext w:val="0"/>
              <w:keepLines w:val="0"/>
              <w:widowControl w:val="0"/>
              <w:shd w:val="clear" w:color="auto" w:fill="auto"/>
              <w:bidi w:val="0"/>
              <w:spacing w:before="0" w:after="0" w:line="240" w:lineRule="auto"/>
              <w:ind w:left="0" w:right="0" w:firstLine="0"/>
              <w:jc w:val="center"/>
              <w:rPr>
                <w:sz w:val="17"/>
                <w:szCs w:val="17"/>
              </w:rPr>
            </w:pPr>
            <w:r>
              <w:rPr>
                <w:b/>
                <w:bCs/>
                <w:color w:val="000000"/>
                <w:spacing w:val="0"/>
                <w:w w:val="100"/>
                <w:position w:val="0"/>
                <w:sz w:val="17"/>
                <w:szCs w:val="17"/>
                <w:shd w:val="clear" w:color="auto" w:fill="auto"/>
                <w:lang w:val="pl-PL" w:eastAsia="pl-PL" w:bidi="pl-PL"/>
              </w:rPr>
              <w:t>76.9</w:t>
            </w:r>
          </w:p>
        </w:tc>
        <w:tc>
          <w:tcPr>
            <w:tcBorders/>
            <w:shd w:val="clear" w:color="auto" w:fill="FFFFFF"/>
            <w:vAlign w:val="center"/>
          </w:tcPr>
          <w:p>
            <w:pPr>
              <w:pStyle w:val="Style10"/>
              <w:keepNext w:val="0"/>
              <w:keepLines w:val="0"/>
              <w:widowControl w:val="0"/>
              <w:shd w:val="clear" w:color="auto" w:fill="auto"/>
              <w:bidi w:val="0"/>
              <w:spacing w:before="0" w:after="0" w:line="240" w:lineRule="auto"/>
              <w:ind w:left="0" w:right="0" w:firstLine="0"/>
              <w:jc w:val="center"/>
              <w:rPr>
                <w:sz w:val="17"/>
                <w:szCs w:val="17"/>
              </w:rPr>
            </w:pPr>
            <w:r>
              <w:rPr>
                <w:b/>
                <w:bCs/>
                <w:color w:val="000000"/>
                <w:spacing w:val="0"/>
                <w:w w:val="100"/>
                <w:position w:val="0"/>
                <w:sz w:val="17"/>
                <w:szCs w:val="17"/>
                <w:shd w:val="clear" w:color="auto" w:fill="auto"/>
                <w:lang w:val="pl-PL" w:eastAsia="pl-PL" w:bidi="pl-PL"/>
              </w:rPr>
              <w:t>70.5</w:t>
            </w:r>
          </w:p>
        </w:tc>
      </w:tr>
      <w:tr>
        <w:trPr>
          <w:trHeight w:val="299" w:hRule="exact"/>
        </w:trPr>
        <w:tc>
          <w:tcPr>
            <w:tcBorders/>
            <w:shd w:val="clear" w:color="auto" w:fill="FFFFFF"/>
            <w:vAlign w:val="center"/>
          </w:tcPr>
          <w:p>
            <w:pPr>
              <w:pStyle w:val="Style10"/>
              <w:keepNext w:val="0"/>
              <w:keepLines w:val="0"/>
              <w:widowControl w:val="0"/>
              <w:shd w:val="clear" w:color="auto" w:fill="auto"/>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1921 - 1930 ....</w:t>
            </w:r>
          </w:p>
        </w:tc>
        <w:tc>
          <w:tcPr>
            <w:tcBorders/>
            <w:shd w:val="clear" w:color="auto" w:fill="FFFFFF"/>
            <w:vAlign w:val="center"/>
          </w:tcPr>
          <w:p>
            <w:pPr>
              <w:pStyle w:val="Style10"/>
              <w:keepNext w:val="0"/>
              <w:keepLines w:val="0"/>
              <w:widowControl w:val="0"/>
              <w:shd w:val="clear" w:color="auto" w:fill="auto"/>
              <w:bidi w:val="0"/>
              <w:spacing w:before="0" w:after="0" w:line="240" w:lineRule="auto"/>
              <w:ind w:left="0" w:right="0" w:firstLine="160"/>
              <w:jc w:val="both"/>
              <w:rPr>
                <w:sz w:val="17"/>
                <w:szCs w:val="17"/>
              </w:rPr>
            </w:pPr>
            <w:r>
              <w:rPr>
                <w:b/>
                <w:bCs/>
                <w:color w:val="000000"/>
                <w:spacing w:val="0"/>
                <w:w w:val="100"/>
                <w:position w:val="0"/>
                <w:sz w:val="17"/>
                <w:szCs w:val="17"/>
                <w:shd w:val="clear" w:color="auto" w:fill="auto"/>
                <w:lang w:val="pl-PL" w:eastAsia="pl-PL" w:bidi="pl-PL"/>
              </w:rPr>
              <w:t>78.8</w:t>
            </w:r>
          </w:p>
        </w:tc>
        <w:tc>
          <w:tcPr>
            <w:tcBorders/>
            <w:shd w:val="clear" w:color="auto" w:fill="FFFFFF"/>
            <w:vAlign w:val="center"/>
          </w:tcPr>
          <w:p>
            <w:pPr>
              <w:pStyle w:val="Style10"/>
              <w:keepNext w:val="0"/>
              <w:keepLines w:val="0"/>
              <w:widowControl w:val="0"/>
              <w:shd w:val="clear" w:color="auto" w:fill="auto"/>
              <w:bidi w:val="0"/>
              <w:spacing w:before="0" w:after="0" w:line="240" w:lineRule="auto"/>
              <w:ind w:left="0" w:right="0" w:firstLine="0"/>
              <w:jc w:val="left"/>
              <w:rPr>
                <w:sz w:val="17"/>
                <w:szCs w:val="17"/>
              </w:rPr>
            </w:pPr>
            <w:r>
              <w:rPr>
                <w:b/>
                <w:bCs/>
                <w:color w:val="000000"/>
                <w:spacing w:val="0"/>
                <w:w w:val="100"/>
                <w:position w:val="0"/>
                <w:sz w:val="17"/>
                <w:szCs w:val="17"/>
                <w:shd w:val="clear" w:color="auto" w:fill="auto"/>
                <w:lang w:val="pl-PL" w:eastAsia="pl-PL" w:bidi="pl-PL"/>
              </w:rPr>
              <w:t>82.8</w:t>
            </w:r>
          </w:p>
        </w:tc>
        <w:tc>
          <w:tcPr>
            <w:tcBorders/>
            <w:shd w:val="clear" w:color="auto" w:fill="FFFFFF"/>
            <w:vAlign w:val="center"/>
          </w:tcPr>
          <w:p>
            <w:pPr>
              <w:pStyle w:val="Style10"/>
              <w:keepNext w:val="0"/>
              <w:keepLines w:val="0"/>
              <w:widowControl w:val="0"/>
              <w:shd w:val="clear" w:color="auto" w:fill="auto"/>
              <w:bidi w:val="0"/>
              <w:spacing w:before="0" w:after="0" w:line="240" w:lineRule="auto"/>
              <w:ind w:left="0" w:right="0" w:firstLine="0"/>
              <w:jc w:val="center"/>
              <w:rPr>
                <w:sz w:val="17"/>
                <w:szCs w:val="17"/>
              </w:rPr>
            </w:pPr>
            <w:r>
              <w:rPr>
                <w:b/>
                <w:bCs/>
                <w:color w:val="000000"/>
                <w:spacing w:val="0"/>
                <w:w w:val="100"/>
                <w:position w:val="0"/>
                <w:sz w:val="17"/>
                <w:szCs w:val="17"/>
                <w:shd w:val="clear" w:color="auto" w:fill="auto"/>
                <w:lang w:val="pl-PL" w:eastAsia="pl-PL" w:bidi="pl-PL"/>
              </w:rPr>
              <w:t>80.0</w:t>
            </w:r>
          </w:p>
        </w:tc>
        <w:tc>
          <w:tcPr>
            <w:tcBorders/>
            <w:shd w:val="clear" w:color="auto" w:fill="FFFFFF"/>
            <w:vAlign w:val="center"/>
          </w:tcPr>
          <w:p>
            <w:pPr>
              <w:pStyle w:val="Style10"/>
              <w:keepNext w:val="0"/>
              <w:keepLines w:val="0"/>
              <w:widowControl w:val="0"/>
              <w:shd w:val="clear" w:color="auto" w:fill="auto"/>
              <w:bidi w:val="0"/>
              <w:spacing w:before="0" w:after="0" w:line="240" w:lineRule="auto"/>
              <w:ind w:left="0" w:right="0" w:firstLine="0"/>
              <w:jc w:val="center"/>
              <w:rPr>
                <w:sz w:val="17"/>
                <w:szCs w:val="17"/>
              </w:rPr>
            </w:pPr>
            <w:r>
              <w:rPr>
                <w:b/>
                <w:bCs/>
                <w:color w:val="000000"/>
                <w:spacing w:val="0"/>
                <w:w w:val="100"/>
                <w:position w:val="0"/>
                <w:sz w:val="17"/>
                <w:szCs w:val="17"/>
                <w:shd w:val="clear" w:color="auto" w:fill="auto"/>
                <w:lang w:val="pl-PL" w:eastAsia="pl-PL" w:bidi="pl-PL"/>
              </w:rPr>
              <w:t>72.2</w:t>
            </w:r>
          </w:p>
        </w:tc>
        <w:tc>
          <w:tcPr>
            <w:tcBorders/>
            <w:shd w:val="clear" w:color="auto" w:fill="FFFFFF"/>
            <w:vAlign w:val="center"/>
          </w:tcPr>
          <w:p>
            <w:pPr>
              <w:pStyle w:val="Style10"/>
              <w:keepNext w:val="0"/>
              <w:keepLines w:val="0"/>
              <w:widowControl w:val="0"/>
              <w:shd w:val="clear" w:color="auto" w:fill="auto"/>
              <w:bidi w:val="0"/>
              <w:spacing w:before="0" w:after="0" w:line="240" w:lineRule="auto"/>
              <w:ind w:left="0" w:right="0" w:firstLine="0"/>
              <w:jc w:val="center"/>
              <w:rPr>
                <w:sz w:val="17"/>
                <w:szCs w:val="17"/>
              </w:rPr>
            </w:pPr>
            <w:r>
              <w:rPr>
                <w:b/>
                <w:bCs/>
                <w:color w:val="000000"/>
                <w:spacing w:val="0"/>
                <w:w w:val="100"/>
                <w:position w:val="0"/>
                <w:sz w:val="17"/>
                <w:szCs w:val="17"/>
                <w:shd w:val="clear" w:color="auto" w:fill="auto"/>
                <w:lang w:val="pl-PL" w:eastAsia="pl-PL" w:bidi="pl-PL"/>
              </w:rPr>
              <w:t>73.4</w:t>
            </w:r>
          </w:p>
        </w:tc>
        <w:tc>
          <w:tcPr>
            <w:tcBorders/>
            <w:shd w:val="clear" w:color="auto" w:fill="FFFFFF"/>
            <w:vAlign w:val="center"/>
          </w:tcPr>
          <w:p>
            <w:pPr>
              <w:pStyle w:val="Style10"/>
              <w:keepNext w:val="0"/>
              <w:keepLines w:val="0"/>
              <w:widowControl w:val="0"/>
              <w:shd w:val="clear" w:color="auto" w:fill="auto"/>
              <w:bidi w:val="0"/>
              <w:spacing w:before="0" w:after="0" w:line="240" w:lineRule="auto"/>
              <w:ind w:left="0" w:right="0" w:firstLine="140"/>
              <w:jc w:val="left"/>
              <w:rPr>
                <w:sz w:val="17"/>
                <w:szCs w:val="17"/>
              </w:rPr>
            </w:pPr>
            <w:r>
              <w:rPr>
                <w:b/>
                <w:bCs/>
                <w:color w:val="000000"/>
                <w:spacing w:val="0"/>
                <w:w w:val="100"/>
                <w:position w:val="0"/>
                <w:sz w:val="17"/>
                <w:szCs w:val="17"/>
                <w:shd w:val="clear" w:color="auto" w:fill="auto"/>
                <w:lang w:val="pl-PL" w:eastAsia="pl-PL" w:bidi="pl-PL"/>
              </w:rPr>
              <w:t>83.3</w:t>
            </w:r>
          </w:p>
        </w:tc>
        <w:tc>
          <w:tcPr>
            <w:tcBorders/>
            <w:shd w:val="clear" w:color="auto" w:fill="FFFFFF"/>
            <w:vAlign w:val="center"/>
          </w:tcPr>
          <w:p>
            <w:pPr>
              <w:pStyle w:val="Style10"/>
              <w:keepNext w:val="0"/>
              <w:keepLines w:val="0"/>
              <w:widowControl w:val="0"/>
              <w:shd w:val="clear" w:color="auto" w:fill="auto"/>
              <w:bidi w:val="0"/>
              <w:spacing w:before="0" w:after="0" w:line="240" w:lineRule="auto"/>
              <w:ind w:left="0" w:right="0" w:firstLine="0"/>
              <w:jc w:val="center"/>
              <w:rPr>
                <w:sz w:val="17"/>
                <w:szCs w:val="17"/>
              </w:rPr>
            </w:pPr>
            <w:r>
              <w:rPr>
                <w:b/>
                <w:bCs/>
                <w:color w:val="000000"/>
                <w:spacing w:val="0"/>
                <w:w w:val="100"/>
                <w:position w:val="0"/>
                <w:sz w:val="17"/>
                <w:szCs w:val="17"/>
                <w:shd w:val="clear" w:color="auto" w:fill="auto"/>
                <w:lang w:val="pl-PL" w:eastAsia="pl-PL" w:bidi="pl-PL"/>
              </w:rPr>
              <w:t>68.4</w:t>
            </w:r>
          </w:p>
        </w:tc>
      </w:tr>
      <w:tr>
        <w:trPr>
          <w:trHeight w:val="302" w:hRule="exact"/>
        </w:trPr>
        <w:tc>
          <w:tcPr>
            <w:tcBorders/>
            <w:shd w:val="clear" w:color="auto" w:fill="FFFFFF"/>
            <w:vAlign w:val="center"/>
          </w:tcPr>
          <w:p>
            <w:pPr>
              <w:pStyle w:val="Style10"/>
              <w:keepNext w:val="0"/>
              <w:keepLines w:val="0"/>
              <w:widowControl w:val="0"/>
              <w:shd w:val="clear" w:color="auto" w:fill="auto"/>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1931 - 1940 ....</w:t>
            </w:r>
          </w:p>
        </w:tc>
        <w:tc>
          <w:tcPr>
            <w:tcBorders/>
            <w:shd w:val="clear" w:color="auto" w:fill="FFFFFF"/>
            <w:vAlign w:val="center"/>
          </w:tcPr>
          <w:p>
            <w:pPr>
              <w:pStyle w:val="Style10"/>
              <w:keepNext w:val="0"/>
              <w:keepLines w:val="0"/>
              <w:widowControl w:val="0"/>
              <w:shd w:val="clear" w:color="auto" w:fill="auto"/>
              <w:bidi w:val="0"/>
              <w:spacing w:before="0" w:after="0" w:line="240" w:lineRule="auto"/>
              <w:ind w:left="0" w:right="0" w:firstLine="160"/>
              <w:jc w:val="both"/>
              <w:rPr>
                <w:sz w:val="17"/>
                <w:szCs w:val="17"/>
              </w:rPr>
            </w:pPr>
            <w:r>
              <w:rPr>
                <w:b/>
                <w:bCs/>
                <w:color w:val="000000"/>
                <w:spacing w:val="0"/>
                <w:w w:val="100"/>
                <w:position w:val="0"/>
                <w:sz w:val="17"/>
                <w:szCs w:val="17"/>
                <w:shd w:val="clear" w:color="auto" w:fill="auto"/>
                <w:lang w:val="pl-PL" w:eastAsia="pl-PL" w:bidi="pl-PL"/>
              </w:rPr>
              <w:t>77.8</w:t>
            </w:r>
          </w:p>
        </w:tc>
        <w:tc>
          <w:tcPr>
            <w:tcBorders/>
            <w:shd w:val="clear" w:color="auto" w:fill="FFFFFF"/>
            <w:vAlign w:val="center"/>
          </w:tcPr>
          <w:p>
            <w:pPr>
              <w:pStyle w:val="Style10"/>
              <w:keepNext w:val="0"/>
              <w:keepLines w:val="0"/>
              <w:widowControl w:val="0"/>
              <w:shd w:val="clear" w:color="auto" w:fill="auto"/>
              <w:bidi w:val="0"/>
              <w:spacing w:before="0" w:after="0" w:line="240" w:lineRule="auto"/>
              <w:ind w:left="0" w:right="0" w:firstLine="0"/>
              <w:jc w:val="left"/>
              <w:rPr>
                <w:sz w:val="17"/>
                <w:szCs w:val="17"/>
              </w:rPr>
            </w:pPr>
            <w:r>
              <w:rPr>
                <w:b/>
                <w:bCs/>
                <w:color w:val="000000"/>
                <w:spacing w:val="0"/>
                <w:w w:val="100"/>
                <w:position w:val="0"/>
                <w:sz w:val="17"/>
                <w:szCs w:val="17"/>
                <w:shd w:val="clear" w:color="auto" w:fill="auto"/>
                <w:lang w:val="pl-PL" w:eastAsia="pl-PL" w:bidi="pl-PL"/>
              </w:rPr>
              <w:t>81.4</w:t>
            </w:r>
          </w:p>
        </w:tc>
        <w:tc>
          <w:tcPr>
            <w:tcBorders/>
            <w:shd w:val="clear" w:color="auto" w:fill="FFFFFF"/>
            <w:vAlign w:val="center"/>
          </w:tcPr>
          <w:p>
            <w:pPr>
              <w:pStyle w:val="Style10"/>
              <w:keepNext w:val="0"/>
              <w:keepLines w:val="0"/>
              <w:widowControl w:val="0"/>
              <w:shd w:val="clear" w:color="auto" w:fill="auto"/>
              <w:bidi w:val="0"/>
              <w:spacing w:before="0" w:after="0" w:line="240" w:lineRule="auto"/>
              <w:ind w:left="0" w:right="0" w:firstLine="0"/>
              <w:jc w:val="center"/>
              <w:rPr>
                <w:sz w:val="17"/>
                <w:szCs w:val="17"/>
              </w:rPr>
            </w:pPr>
            <w:r>
              <w:rPr>
                <w:b/>
                <w:bCs/>
                <w:color w:val="000000"/>
                <w:spacing w:val="0"/>
                <w:w w:val="100"/>
                <w:position w:val="0"/>
                <w:sz w:val="17"/>
                <w:szCs w:val="17"/>
                <w:shd w:val="clear" w:color="auto" w:fill="auto"/>
                <w:lang w:val="pl-PL" w:eastAsia="pl-PL" w:bidi="pl-PL"/>
              </w:rPr>
              <w:t>78.3</w:t>
            </w:r>
          </w:p>
        </w:tc>
        <w:tc>
          <w:tcPr>
            <w:tcBorders/>
            <w:shd w:val="clear" w:color="auto" w:fill="FFFFFF"/>
            <w:vAlign w:val="center"/>
          </w:tcPr>
          <w:p>
            <w:pPr>
              <w:pStyle w:val="Style10"/>
              <w:keepNext w:val="0"/>
              <w:keepLines w:val="0"/>
              <w:widowControl w:val="0"/>
              <w:shd w:val="clear" w:color="auto" w:fill="auto"/>
              <w:bidi w:val="0"/>
              <w:spacing w:before="0" w:after="0" w:line="240" w:lineRule="auto"/>
              <w:ind w:left="0" w:right="0" w:firstLine="0"/>
              <w:jc w:val="center"/>
              <w:rPr>
                <w:sz w:val="17"/>
                <w:szCs w:val="17"/>
              </w:rPr>
            </w:pPr>
            <w:r>
              <w:rPr>
                <w:b/>
                <w:bCs/>
                <w:color w:val="000000"/>
                <w:spacing w:val="0"/>
                <w:w w:val="100"/>
                <w:position w:val="0"/>
                <w:sz w:val="17"/>
                <w:szCs w:val="17"/>
                <w:shd w:val="clear" w:color="auto" w:fill="auto"/>
                <w:lang w:val="pl-PL" w:eastAsia="pl-PL" w:bidi="pl-PL"/>
              </w:rPr>
              <w:t>68.3</w:t>
            </w:r>
          </w:p>
        </w:tc>
        <w:tc>
          <w:tcPr>
            <w:tcBorders/>
            <w:shd w:val="clear" w:color="auto" w:fill="FFFFFF"/>
            <w:vAlign w:val="center"/>
          </w:tcPr>
          <w:p>
            <w:pPr>
              <w:pStyle w:val="Style10"/>
              <w:keepNext w:val="0"/>
              <w:keepLines w:val="0"/>
              <w:widowControl w:val="0"/>
              <w:shd w:val="clear" w:color="auto" w:fill="auto"/>
              <w:bidi w:val="0"/>
              <w:spacing w:before="0" w:after="0" w:line="240" w:lineRule="auto"/>
              <w:ind w:left="0" w:right="0" w:firstLine="0"/>
              <w:jc w:val="center"/>
              <w:rPr>
                <w:sz w:val="17"/>
                <w:szCs w:val="17"/>
              </w:rPr>
            </w:pPr>
            <w:r>
              <w:rPr>
                <w:b/>
                <w:bCs/>
                <w:color w:val="000000"/>
                <w:spacing w:val="0"/>
                <w:w w:val="100"/>
                <w:position w:val="0"/>
                <w:sz w:val="17"/>
                <w:szCs w:val="17"/>
                <w:shd w:val="clear" w:color="auto" w:fill="auto"/>
                <w:lang w:val="pl-PL" w:eastAsia="pl-PL" w:bidi="pl-PL"/>
              </w:rPr>
              <w:t>75.9</w:t>
            </w:r>
          </w:p>
        </w:tc>
        <w:tc>
          <w:tcPr>
            <w:tcBorders/>
            <w:shd w:val="clear" w:color="auto" w:fill="FFFFFF"/>
            <w:vAlign w:val="center"/>
          </w:tcPr>
          <w:p>
            <w:pPr>
              <w:pStyle w:val="Style10"/>
              <w:keepNext w:val="0"/>
              <w:keepLines w:val="0"/>
              <w:widowControl w:val="0"/>
              <w:shd w:val="clear" w:color="auto" w:fill="auto"/>
              <w:bidi w:val="0"/>
              <w:spacing w:before="0" w:after="0" w:line="240" w:lineRule="auto"/>
              <w:ind w:left="0" w:right="0" w:firstLine="140"/>
              <w:jc w:val="left"/>
              <w:rPr>
                <w:sz w:val="17"/>
                <w:szCs w:val="17"/>
              </w:rPr>
            </w:pPr>
            <w:r>
              <w:rPr>
                <w:b/>
                <w:bCs/>
                <w:color w:val="000000"/>
                <w:spacing w:val="0"/>
                <w:w w:val="100"/>
                <w:position w:val="0"/>
                <w:sz w:val="17"/>
                <w:szCs w:val="17"/>
                <w:shd w:val="clear" w:color="auto" w:fill="auto"/>
                <w:lang w:val="pl-PL" w:eastAsia="pl-PL" w:bidi="pl-PL"/>
              </w:rPr>
              <w:t>80.9</w:t>
            </w:r>
          </w:p>
        </w:tc>
        <w:tc>
          <w:tcPr>
            <w:tcBorders/>
            <w:shd w:val="clear" w:color="auto" w:fill="FFFFFF"/>
            <w:vAlign w:val="center"/>
          </w:tcPr>
          <w:p>
            <w:pPr>
              <w:pStyle w:val="Style10"/>
              <w:keepNext w:val="0"/>
              <w:keepLines w:val="0"/>
              <w:widowControl w:val="0"/>
              <w:shd w:val="clear" w:color="auto" w:fill="auto"/>
              <w:bidi w:val="0"/>
              <w:spacing w:before="0" w:after="0" w:line="240" w:lineRule="auto"/>
              <w:ind w:left="0" w:right="0" w:firstLine="140"/>
              <w:jc w:val="both"/>
              <w:rPr>
                <w:sz w:val="17"/>
                <w:szCs w:val="17"/>
              </w:rPr>
            </w:pPr>
            <w:r>
              <w:rPr>
                <w:b/>
                <w:bCs/>
                <w:color w:val="000000"/>
                <w:spacing w:val="0"/>
                <w:w w:val="100"/>
                <w:position w:val="0"/>
                <w:sz w:val="17"/>
                <w:szCs w:val="17"/>
                <w:shd w:val="clear" w:color="auto" w:fill="auto"/>
                <w:lang w:val="pl-PL" w:eastAsia="pl-PL" w:bidi="pl-PL"/>
              </w:rPr>
              <w:t>68.5</w:t>
            </w:r>
          </w:p>
        </w:tc>
      </w:tr>
      <w:tr>
        <w:trPr>
          <w:trHeight w:val="302" w:hRule="exact"/>
        </w:trPr>
        <w:tc>
          <w:tcPr>
            <w:tcBorders/>
            <w:shd w:val="clear" w:color="auto" w:fill="FFFFFF"/>
            <w:vAlign w:val="center"/>
          </w:tcPr>
          <w:p>
            <w:pPr>
              <w:pStyle w:val="Style10"/>
              <w:keepNext w:val="0"/>
              <w:keepLines w:val="0"/>
              <w:widowControl w:val="0"/>
              <w:shd w:val="clear" w:color="auto" w:fill="auto"/>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1941 - 1945 ....</w:t>
            </w:r>
          </w:p>
        </w:tc>
        <w:tc>
          <w:tcPr>
            <w:tcBorders/>
            <w:shd w:val="clear" w:color="auto" w:fill="FFFFFF"/>
            <w:vAlign w:val="center"/>
          </w:tcPr>
          <w:p>
            <w:pPr>
              <w:pStyle w:val="Style10"/>
              <w:keepNext w:val="0"/>
              <w:keepLines w:val="0"/>
              <w:widowControl w:val="0"/>
              <w:shd w:val="clear" w:color="auto" w:fill="auto"/>
              <w:bidi w:val="0"/>
              <w:spacing w:before="0" w:after="0" w:line="240" w:lineRule="auto"/>
              <w:ind w:left="0" w:right="0" w:firstLine="160"/>
              <w:jc w:val="both"/>
              <w:rPr>
                <w:sz w:val="17"/>
                <w:szCs w:val="17"/>
              </w:rPr>
            </w:pPr>
            <w:r>
              <w:rPr>
                <w:b/>
                <w:bCs/>
                <w:color w:val="000000"/>
                <w:spacing w:val="0"/>
                <w:w w:val="100"/>
                <w:position w:val="0"/>
                <w:sz w:val="17"/>
                <w:szCs w:val="17"/>
                <w:shd w:val="clear" w:color="auto" w:fill="auto"/>
                <w:lang w:val="pl-PL" w:eastAsia="pl-PL" w:bidi="pl-PL"/>
              </w:rPr>
              <w:t>80.6</w:t>
            </w:r>
          </w:p>
        </w:tc>
        <w:tc>
          <w:tcPr>
            <w:tcBorders/>
            <w:shd w:val="clear" w:color="auto" w:fill="FFFFFF"/>
            <w:vAlign w:val="center"/>
          </w:tcPr>
          <w:p>
            <w:pPr>
              <w:pStyle w:val="Style10"/>
              <w:keepNext w:val="0"/>
              <w:keepLines w:val="0"/>
              <w:widowControl w:val="0"/>
              <w:shd w:val="clear" w:color="auto" w:fill="auto"/>
              <w:bidi w:val="0"/>
              <w:spacing w:before="0" w:after="0" w:line="240" w:lineRule="auto"/>
              <w:ind w:left="0" w:right="0" w:firstLine="0"/>
              <w:jc w:val="left"/>
              <w:rPr>
                <w:sz w:val="17"/>
                <w:szCs w:val="17"/>
              </w:rPr>
            </w:pPr>
            <w:r>
              <w:rPr>
                <w:b/>
                <w:bCs/>
                <w:color w:val="000000"/>
                <w:spacing w:val="0"/>
                <w:w w:val="100"/>
                <w:position w:val="0"/>
                <w:sz w:val="17"/>
                <w:szCs w:val="17"/>
                <w:shd w:val="clear" w:color="auto" w:fill="auto"/>
                <w:lang w:val="pl-PL" w:eastAsia="pl-PL" w:bidi="pl-PL"/>
              </w:rPr>
              <w:t>78.7</w:t>
            </w:r>
          </w:p>
        </w:tc>
        <w:tc>
          <w:tcPr>
            <w:tcBorders/>
            <w:shd w:val="clear" w:color="auto" w:fill="FFFFFF"/>
            <w:vAlign w:val="center"/>
          </w:tcPr>
          <w:p>
            <w:pPr>
              <w:pStyle w:val="Style10"/>
              <w:keepNext w:val="0"/>
              <w:keepLines w:val="0"/>
              <w:widowControl w:val="0"/>
              <w:shd w:val="clear" w:color="auto" w:fill="auto"/>
              <w:bidi w:val="0"/>
              <w:spacing w:before="0" w:after="0" w:line="240" w:lineRule="auto"/>
              <w:ind w:left="0" w:right="0" w:firstLine="0"/>
              <w:jc w:val="center"/>
              <w:rPr>
                <w:sz w:val="17"/>
                <w:szCs w:val="17"/>
              </w:rPr>
            </w:pPr>
            <w:r>
              <w:rPr>
                <w:b/>
                <w:bCs/>
                <w:color w:val="000000"/>
                <w:spacing w:val="0"/>
                <w:w w:val="100"/>
                <w:position w:val="0"/>
                <w:sz w:val="17"/>
                <w:szCs w:val="17"/>
                <w:shd w:val="clear" w:color="auto" w:fill="auto"/>
                <w:lang w:val="pl-PL" w:eastAsia="pl-PL" w:bidi="pl-PL"/>
              </w:rPr>
              <w:t>70.2</w:t>
            </w:r>
          </w:p>
        </w:tc>
        <w:tc>
          <w:tcPr>
            <w:tcBorders/>
            <w:shd w:val="clear" w:color="auto" w:fill="FFFFFF"/>
            <w:vAlign w:val="center"/>
          </w:tcPr>
          <w:p>
            <w:pPr>
              <w:pStyle w:val="Style10"/>
              <w:keepNext w:val="0"/>
              <w:keepLines w:val="0"/>
              <w:widowControl w:val="0"/>
              <w:shd w:val="clear" w:color="auto" w:fill="auto"/>
              <w:bidi w:val="0"/>
              <w:spacing w:before="0" w:after="0" w:line="240" w:lineRule="auto"/>
              <w:ind w:left="0" w:right="0" w:firstLine="0"/>
              <w:jc w:val="center"/>
              <w:rPr>
                <w:sz w:val="17"/>
                <w:szCs w:val="17"/>
              </w:rPr>
            </w:pPr>
            <w:r>
              <w:rPr>
                <w:b/>
                <w:bCs/>
                <w:color w:val="000000"/>
                <w:spacing w:val="0"/>
                <w:w w:val="100"/>
                <w:position w:val="0"/>
                <w:sz w:val="17"/>
                <w:szCs w:val="17"/>
                <w:shd w:val="clear" w:color="auto" w:fill="auto"/>
                <w:lang w:val="pl-PL" w:eastAsia="pl-PL" w:bidi="pl-PL"/>
              </w:rPr>
              <w:t>69.4</w:t>
            </w:r>
          </w:p>
        </w:tc>
        <w:tc>
          <w:tcPr>
            <w:tcBorders/>
            <w:shd w:val="clear" w:color="auto" w:fill="FFFFFF"/>
            <w:vAlign w:val="center"/>
          </w:tcPr>
          <w:p>
            <w:pPr>
              <w:pStyle w:val="Style10"/>
              <w:keepNext w:val="0"/>
              <w:keepLines w:val="0"/>
              <w:widowControl w:val="0"/>
              <w:shd w:val="clear" w:color="auto" w:fill="auto"/>
              <w:bidi w:val="0"/>
              <w:spacing w:before="0" w:after="0" w:line="240" w:lineRule="auto"/>
              <w:ind w:left="0" w:right="0" w:firstLine="0"/>
              <w:jc w:val="center"/>
              <w:rPr>
                <w:sz w:val="17"/>
                <w:szCs w:val="17"/>
              </w:rPr>
            </w:pPr>
            <w:r>
              <w:rPr>
                <w:b/>
                <w:bCs/>
                <w:color w:val="000000"/>
                <w:spacing w:val="0"/>
                <w:w w:val="100"/>
                <w:position w:val="0"/>
                <w:sz w:val="17"/>
                <w:szCs w:val="17"/>
                <w:shd w:val="clear" w:color="auto" w:fill="auto"/>
                <w:lang w:val="pl-PL" w:eastAsia="pl-PL" w:bidi="pl-PL"/>
              </w:rPr>
              <w:t>55.6</w:t>
            </w:r>
          </w:p>
        </w:tc>
        <w:tc>
          <w:tcPr>
            <w:tcBorders/>
            <w:shd w:val="clear" w:color="auto" w:fill="FFFFFF"/>
            <w:vAlign w:val="center"/>
          </w:tcPr>
          <w:p>
            <w:pPr>
              <w:pStyle w:val="Style10"/>
              <w:keepNext w:val="0"/>
              <w:keepLines w:val="0"/>
              <w:widowControl w:val="0"/>
              <w:shd w:val="clear" w:color="auto" w:fill="auto"/>
              <w:bidi w:val="0"/>
              <w:spacing w:before="0" w:after="0" w:line="240" w:lineRule="auto"/>
              <w:ind w:left="0" w:right="0" w:firstLine="0"/>
              <w:jc w:val="center"/>
              <w:rPr>
                <w:sz w:val="17"/>
                <w:szCs w:val="17"/>
              </w:rPr>
            </w:pPr>
            <w:r>
              <w:rPr>
                <w:b/>
                <w:bCs/>
                <w:color w:val="000000"/>
                <w:spacing w:val="0"/>
                <w:w w:val="100"/>
                <w:position w:val="0"/>
                <w:sz w:val="17"/>
                <w:szCs w:val="17"/>
                <w:shd w:val="clear" w:color="auto" w:fill="auto"/>
                <w:lang w:val="pl-PL" w:eastAsia="pl-PL" w:bidi="pl-PL"/>
              </w:rPr>
              <w:t>90.8</w:t>
            </w:r>
          </w:p>
        </w:tc>
        <w:tc>
          <w:tcPr>
            <w:tcBorders/>
            <w:shd w:val="clear" w:color="auto" w:fill="FFFFFF"/>
            <w:vAlign w:val="center"/>
          </w:tcPr>
          <w:p>
            <w:pPr>
              <w:pStyle w:val="Style10"/>
              <w:keepNext w:val="0"/>
              <w:keepLines w:val="0"/>
              <w:widowControl w:val="0"/>
              <w:shd w:val="clear" w:color="auto" w:fill="auto"/>
              <w:bidi w:val="0"/>
              <w:spacing w:before="0" w:after="0" w:line="240" w:lineRule="auto"/>
              <w:ind w:left="0" w:right="0" w:firstLine="140"/>
              <w:jc w:val="both"/>
              <w:rPr>
                <w:sz w:val="17"/>
                <w:szCs w:val="17"/>
              </w:rPr>
            </w:pPr>
            <w:r>
              <w:rPr>
                <w:b/>
                <w:bCs/>
                <w:color w:val="000000"/>
                <w:spacing w:val="0"/>
                <w:w w:val="100"/>
                <w:position w:val="0"/>
                <w:sz w:val="17"/>
                <w:szCs w:val="17"/>
                <w:shd w:val="clear" w:color="auto" w:fill="auto"/>
                <w:lang w:val="pl-PL" w:eastAsia="pl-PL" w:bidi="pl-PL"/>
              </w:rPr>
              <w:t>76.5</w:t>
            </w:r>
          </w:p>
        </w:tc>
      </w:tr>
      <w:tr>
        <w:trPr>
          <w:trHeight w:val="202" w:hRule="exact"/>
        </w:trPr>
        <w:tc>
          <w:tcPr>
            <w:tcBorders/>
            <w:shd w:val="clear" w:color="auto" w:fill="FFFFFF"/>
            <w:vAlign w:val="bottom"/>
          </w:tcPr>
          <w:p>
            <w:pPr>
              <w:pStyle w:val="Style10"/>
              <w:keepNext w:val="0"/>
              <w:keepLines w:val="0"/>
              <w:widowControl w:val="0"/>
              <w:shd w:val="clear" w:color="auto" w:fill="auto"/>
              <w:tabs>
                <w:tab w:leader="dot" w:pos="1235" w:val="left"/>
              </w:tabs>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 xml:space="preserve">1946 </w:t>
              <w:tab/>
            </w:r>
          </w:p>
        </w:tc>
        <w:tc>
          <w:tcPr>
            <w:tcBorders/>
            <w:shd w:val="clear" w:color="auto" w:fill="FFFFFF"/>
            <w:vAlign w:val="bottom"/>
          </w:tcPr>
          <w:p>
            <w:pPr>
              <w:pStyle w:val="Style10"/>
              <w:keepNext w:val="0"/>
              <w:keepLines w:val="0"/>
              <w:widowControl w:val="0"/>
              <w:shd w:val="clear" w:color="auto" w:fill="auto"/>
              <w:bidi w:val="0"/>
              <w:spacing w:before="0" w:after="0" w:line="240" w:lineRule="auto"/>
              <w:ind w:left="0" w:right="0" w:firstLine="160"/>
              <w:jc w:val="both"/>
              <w:rPr>
                <w:sz w:val="17"/>
                <w:szCs w:val="17"/>
              </w:rPr>
            </w:pPr>
            <w:r>
              <w:rPr>
                <w:b/>
                <w:bCs/>
                <w:color w:val="000000"/>
                <w:spacing w:val="0"/>
                <w:w w:val="100"/>
                <w:position w:val="0"/>
                <w:sz w:val="17"/>
                <w:szCs w:val="17"/>
                <w:shd w:val="clear" w:color="auto" w:fill="auto"/>
                <w:lang w:val="pl-PL" w:eastAsia="pl-PL" w:bidi="pl-PL"/>
              </w:rPr>
              <w:t>88.4</w:t>
            </w:r>
          </w:p>
        </w:tc>
        <w:tc>
          <w:tcPr>
            <w:tcBorders/>
            <w:shd w:val="clear" w:color="auto" w:fill="FFFFFF"/>
            <w:vAlign w:val="bottom"/>
          </w:tcPr>
          <w:p>
            <w:pPr>
              <w:pStyle w:val="Style10"/>
              <w:keepNext w:val="0"/>
              <w:keepLines w:val="0"/>
              <w:widowControl w:val="0"/>
              <w:shd w:val="clear" w:color="auto" w:fill="auto"/>
              <w:bidi w:val="0"/>
              <w:spacing w:before="0" w:after="0" w:line="240" w:lineRule="auto"/>
              <w:ind w:left="0" w:right="0" w:firstLine="0"/>
              <w:jc w:val="left"/>
              <w:rPr>
                <w:sz w:val="17"/>
                <w:szCs w:val="17"/>
              </w:rPr>
            </w:pPr>
            <w:r>
              <w:rPr>
                <w:b/>
                <w:bCs/>
                <w:color w:val="000000"/>
                <w:spacing w:val="0"/>
                <w:w w:val="100"/>
                <w:position w:val="0"/>
                <w:sz w:val="17"/>
                <w:szCs w:val="17"/>
                <w:shd w:val="clear" w:color="auto" w:fill="auto"/>
                <w:lang w:val="pl-PL" w:eastAsia="pl-PL" w:bidi="pl-PL"/>
              </w:rPr>
              <w:t>88.0</w:t>
            </w:r>
          </w:p>
        </w:tc>
        <w:tc>
          <w:tcPr>
            <w:tcBorders/>
            <w:shd w:val="clear" w:color="auto" w:fill="FFFFFF"/>
            <w:vAlign w:val="bottom"/>
          </w:tcPr>
          <w:p>
            <w:pPr>
              <w:pStyle w:val="Style10"/>
              <w:keepNext w:val="0"/>
              <w:keepLines w:val="0"/>
              <w:widowControl w:val="0"/>
              <w:shd w:val="clear" w:color="auto" w:fill="auto"/>
              <w:bidi w:val="0"/>
              <w:spacing w:before="0" w:after="0" w:line="240" w:lineRule="auto"/>
              <w:ind w:left="0" w:right="0" w:firstLine="0"/>
              <w:jc w:val="center"/>
              <w:rPr>
                <w:sz w:val="17"/>
                <w:szCs w:val="17"/>
              </w:rPr>
            </w:pPr>
            <w:r>
              <w:rPr>
                <w:b/>
                <w:bCs/>
                <w:color w:val="000000"/>
                <w:spacing w:val="0"/>
                <w:w w:val="100"/>
                <w:position w:val="0"/>
                <w:sz w:val="17"/>
                <w:szCs w:val="17"/>
                <w:shd w:val="clear" w:color="auto" w:fill="auto"/>
                <w:lang w:val="pl-PL" w:eastAsia="pl-PL" w:bidi="pl-PL"/>
              </w:rPr>
              <w:t>86.0</w:t>
            </w:r>
          </w:p>
        </w:tc>
        <w:tc>
          <w:tcPr>
            <w:tcBorders/>
            <w:shd w:val="clear" w:color="auto" w:fill="FFFFFF"/>
            <w:vAlign w:val="bottom"/>
          </w:tcPr>
          <w:p>
            <w:pPr>
              <w:pStyle w:val="Style10"/>
              <w:keepNext w:val="0"/>
              <w:keepLines w:val="0"/>
              <w:widowControl w:val="0"/>
              <w:shd w:val="clear" w:color="auto" w:fill="auto"/>
              <w:bidi w:val="0"/>
              <w:spacing w:before="0" w:after="0" w:line="240" w:lineRule="auto"/>
              <w:ind w:left="0" w:right="0" w:firstLine="0"/>
              <w:jc w:val="center"/>
              <w:rPr>
                <w:sz w:val="17"/>
                <w:szCs w:val="17"/>
              </w:rPr>
            </w:pPr>
            <w:r>
              <w:rPr>
                <w:b/>
                <w:bCs/>
                <w:color w:val="000000"/>
                <w:spacing w:val="0"/>
                <w:w w:val="100"/>
                <w:position w:val="0"/>
                <w:sz w:val="17"/>
                <w:szCs w:val="17"/>
                <w:shd w:val="clear" w:color="auto" w:fill="auto"/>
                <w:lang w:val="pl-PL" w:eastAsia="pl-PL" w:bidi="pl-PL"/>
              </w:rPr>
              <w:t>93.2</w:t>
            </w:r>
          </w:p>
        </w:tc>
        <w:tc>
          <w:tcPr>
            <w:tcBorders/>
            <w:shd w:val="clear" w:color="auto" w:fill="FFFFFF"/>
            <w:vAlign w:val="bottom"/>
          </w:tcPr>
          <w:p>
            <w:pPr>
              <w:pStyle w:val="Style10"/>
              <w:keepNext w:val="0"/>
              <w:keepLines w:val="0"/>
              <w:widowControl w:val="0"/>
              <w:shd w:val="clear" w:color="auto" w:fill="auto"/>
              <w:bidi w:val="0"/>
              <w:spacing w:before="0" w:after="0" w:line="240" w:lineRule="auto"/>
              <w:ind w:left="0" w:right="0" w:firstLine="0"/>
              <w:jc w:val="center"/>
              <w:rPr>
                <w:sz w:val="17"/>
                <w:szCs w:val="17"/>
              </w:rPr>
            </w:pPr>
            <w:r>
              <w:rPr>
                <w:b/>
                <w:bCs/>
                <w:color w:val="000000"/>
                <w:spacing w:val="0"/>
                <w:w w:val="100"/>
                <w:position w:val="0"/>
                <w:sz w:val="17"/>
                <w:szCs w:val="17"/>
                <w:shd w:val="clear" w:color="auto" w:fill="auto"/>
                <w:lang w:val="pl-PL" w:eastAsia="pl-PL" w:bidi="pl-PL"/>
              </w:rPr>
              <w:t>78.2</w:t>
            </w:r>
          </w:p>
        </w:tc>
        <w:tc>
          <w:tcPr>
            <w:tcBorders/>
            <w:shd w:val="clear" w:color="auto" w:fill="FFFFFF"/>
            <w:vAlign w:val="bottom"/>
          </w:tcPr>
          <w:p>
            <w:pPr>
              <w:pStyle w:val="Style10"/>
              <w:keepNext w:val="0"/>
              <w:keepLines w:val="0"/>
              <w:widowControl w:val="0"/>
              <w:shd w:val="clear" w:color="auto" w:fill="auto"/>
              <w:bidi w:val="0"/>
              <w:spacing w:before="0" w:after="0" w:line="240" w:lineRule="auto"/>
              <w:ind w:left="0" w:right="0" w:firstLine="140"/>
              <w:jc w:val="left"/>
              <w:rPr>
                <w:sz w:val="17"/>
                <w:szCs w:val="17"/>
              </w:rPr>
            </w:pPr>
            <w:r>
              <w:rPr>
                <w:b/>
                <w:bCs/>
                <w:color w:val="000000"/>
                <w:spacing w:val="0"/>
                <w:w w:val="100"/>
                <w:position w:val="0"/>
                <w:sz w:val="17"/>
                <w:szCs w:val="17"/>
                <w:shd w:val="clear" w:color="auto" w:fill="auto"/>
                <w:lang w:val="pl-PL" w:eastAsia="pl-PL" w:bidi="pl-PL"/>
              </w:rPr>
              <w:t>94.2</w:t>
            </w:r>
          </w:p>
        </w:tc>
        <w:tc>
          <w:tcPr>
            <w:tcBorders/>
            <w:shd w:val="clear" w:color="auto" w:fill="FFFFFF"/>
            <w:vAlign w:val="bottom"/>
          </w:tcPr>
          <w:p>
            <w:pPr>
              <w:pStyle w:val="Style10"/>
              <w:keepNext w:val="0"/>
              <w:keepLines w:val="0"/>
              <w:widowControl w:val="0"/>
              <w:shd w:val="clear" w:color="auto" w:fill="auto"/>
              <w:bidi w:val="0"/>
              <w:spacing w:before="0" w:after="0" w:line="240" w:lineRule="auto"/>
              <w:ind w:left="0" w:right="0" w:firstLine="140"/>
              <w:jc w:val="both"/>
              <w:rPr>
                <w:sz w:val="17"/>
                <w:szCs w:val="17"/>
              </w:rPr>
            </w:pPr>
            <w:r>
              <w:rPr>
                <w:b/>
                <w:bCs/>
                <w:color w:val="000000"/>
                <w:spacing w:val="0"/>
                <w:w w:val="100"/>
                <w:position w:val="0"/>
                <w:sz w:val="17"/>
                <w:szCs w:val="17"/>
                <w:shd w:val="clear" w:color="auto" w:fill="auto"/>
                <w:lang w:val="pl-PL" w:eastAsia="pl-PL" w:bidi="pl-PL"/>
              </w:rPr>
              <w:t>85.0</w:t>
            </w:r>
          </w:p>
        </w:tc>
      </w:tr>
      <w:tr>
        <w:trPr>
          <w:trHeight w:val="400" w:hRule="exact"/>
        </w:trPr>
        <w:tc>
          <w:tcPr>
            <w:tcBorders>
              <w:top w:val="single" w:sz="4"/>
            </w:tcBorders>
            <w:shd w:val="clear" w:color="auto" w:fill="FFFFFF"/>
            <w:vAlign w:val="center"/>
          </w:tcPr>
          <w:p>
            <w:pPr>
              <w:pStyle w:val="Style10"/>
              <w:keepNext w:val="0"/>
              <w:keepLines w:val="0"/>
              <w:widowControl w:val="0"/>
              <w:shd w:val="clear" w:color="auto" w:fill="auto"/>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1947 - 1948 ....</w:t>
            </w:r>
          </w:p>
        </w:tc>
        <w:tc>
          <w:tcPr>
            <w:tcBorders/>
            <w:shd w:val="clear" w:color="auto" w:fill="FFFFFF"/>
            <w:vAlign w:val="center"/>
          </w:tcPr>
          <w:p>
            <w:pPr>
              <w:pStyle w:val="Style10"/>
              <w:keepNext w:val="0"/>
              <w:keepLines w:val="0"/>
              <w:widowControl w:val="0"/>
              <w:shd w:val="clear" w:color="auto" w:fill="auto"/>
              <w:bidi w:val="0"/>
              <w:spacing w:before="0" w:after="0" w:line="240" w:lineRule="auto"/>
              <w:ind w:left="0" w:right="0" w:firstLine="160"/>
              <w:jc w:val="both"/>
              <w:rPr>
                <w:sz w:val="17"/>
                <w:szCs w:val="17"/>
              </w:rPr>
            </w:pPr>
            <w:r>
              <w:rPr>
                <w:b/>
                <w:bCs/>
                <w:color w:val="000000"/>
                <w:spacing w:val="0"/>
                <w:w w:val="100"/>
                <w:position w:val="0"/>
                <w:sz w:val="17"/>
                <w:szCs w:val="17"/>
                <w:shd w:val="clear" w:color="auto" w:fill="auto"/>
                <w:lang w:val="pl-PL" w:eastAsia="pl-PL" w:bidi="pl-PL"/>
              </w:rPr>
              <w:t>91.0</w:t>
            </w:r>
          </w:p>
        </w:tc>
        <w:tc>
          <w:tcPr>
            <w:tcBorders/>
            <w:shd w:val="clear" w:color="auto" w:fill="FFFFFF"/>
            <w:vAlign w:val="center"/>
          </w:tcPr>
          <w:p>
            <w:pPr>
              <w:pStyle w:val="Style10"/>
              <w:keepNext w:val="0"/>
              <w:keepLines w:val="0"/>
              <w:widowControl w:val="0"/>
              <w:shd w:val="clear" w:color="auto" w:fill="auto"/>
              <w:bidi w:val="0"/>
              <w:spacing w:before="0" w:after="0" w:line="240" w:lineRule="auto"/>
              <w:ind w:left="0" w:right="0" w:firstLine="0"/>
              <w:jc w:val="left"/>
              <w:rPr>
                <w:sz w:val="17"/>
                <w:szCs w:val="17"/>
              </w:rPr>
            </w:pPr>
            <w:r>
              <w:rPr>
                <w:b/>
                <w:bCs/>
                <w:color w:val="000000"/>
                <w:spacing w:val="0"/>
                <w:w w:val="100"/>
                <w:position w:val="0"/>
                <w:sz w:val="17"/>
                <w:szCs w:val="17"/>
                <w:shd w:val="clear" w:color="auto" w:fill="auto"/>
                <w:lang w:val="pl-PL" w:eastAsia="pl-PL" w:bidi="pl-PL"/>
              </w:rPr>
              <w:t>92.7</w:t>
            </w:r>
          </w:p>
        </w:tc>
        <w:tc>
          <w:tcPr>
            <w:tcBorders/>
            <w:shd w:val="clear" w:color="auto" w:fill="FFFFFF"/>
            <w:vAlign w:val="center"/>
          </w:tcPr>
          <w:p>
            <w:pPr>
              <w:pStyle w:val="Style10"/>
              <w:keepNext w:val="0"/>
              <w:keepLines w:val="0"/>
              <w:widowControl w:val="0"/>
              <w:shd w:val="clear" w:color="auto" w:fill="auto"/>
              <w:bidi w:val="0"/>
              <w:spacing w:before="0" w:after="0" w:line="240" w:lineRule="auto"/>
              <w:ind w:left="0" w:right="0" w:firstLine="0"/>
              <w:jc w:val="center"/>
              <w:rPr>
                <w:sz w:val="17"/>
                <w:szCs w:val="17"/>
              </w:rPr>
            </w:pPr>
            <w:r>
              <w:rPr>
                <w:b/>
                <w:bCs/>
                <w:color w:val="000000"/>
                <w:spacing w:val="0"/>
                <w:w w:val="100"/>
                <w:position w:val="0"/>
                <w:sz w:val="17"/>
                <w:szCs w:val="17"/>
                <w:shd w:val="clear" w:color="auto" w:fill="auto"/>
                <w:lang w:val="pl-PL" w:eastAsia="pl-PL" w:bidi="pl-PL"/>
              </w:rPr>
              <w:t>94.5</w:t>
            </w:r>
          </w:p>
        </w:tc>
        <w:tc>
          <w:tcPr>
            <w:tcBorders/>
            <w:shd w:val="clear" w:color="auto" w:fill="FFFFFF"/>
            <w:vAlign w:val="center"/>
          </w:tcPr>
          <w:p>
            <w:pPr>
              <w:pStyle w:val="Style10"/>
              <w:keepNext w:val="0"/>
              <w:keepLines w:val="0"/>
              <w:widowControl w:val="0"/>
              <w:shd w:val="clear" w:color="auto" w:fill="auto"/>
              <w:bidi w:val="0"/>
              <w:spacing w:before="0" w:after="0" w:line="240" w:lineRule="auto"/>
              <w:ind w:left="0" w:right="0" w:firstLine="0"/>
              <w:jc w:val="center"/>
              <w:rPr>
                <w:sz w:val="17"/>
                <w:szCs w:val="17"/>
              </w:rPr>
            </w:pPr>
            <w:r>
              <w:rPr>
                <w:b/>
                <w:bCs/>
                <w:color w:val="000000"/>
                <w:spacing w:val="0"/>
                <w:w w:val="100"/>
                <w:position w:val="0"/>
                <w:sz w:val="17"/>
                <w:szCs w:val="17"/>
                <w:shd w:val="clear" w:color="auto" w:fill="auto"/>
                <w:lang w:val="pl-PL" w:eastAsia="pl-PL" w:bidi="pl-PL"/>
              </w:rPr>
              <w:t>79.6</w:t>
            </w:r>
          </w:p>
        </w:tc>
        <w:tc>
          <w:tcPr>
            <w:tcBorders/>
            <w:shd w:val="clear" w:color="auto" w:fill="FFFFFF"/>
            <w:vAlign w:val="center"/>
          </w:tcPr>
          <w:p>
            <w:pPr>
              <w:pStyle w:val="Style10"/>
              <w:keepNext w:val="0"/>
              <w:keepLines w:val="0"/>
              <w:widowControl w:val="0"/>
              <w:shd w:val="clear" w:color="auto" w:fill="auto"/>
              <w:bidi w:val="0"/>
              <w:spacing w:before="0" w:after="0" w:line="240" w:lineRule="auto"/>
              <w:ind w:left="0" w:right="0" w:firstLine="0"/>
              <w:jc w:val="center"/>
              <w:rPr>
                <w:sz w:val="17"/>
                <w:szCs w:val="17"/>
              </w:rPr>
            </w:pPr>
            <w:r>
              <w:rPr>
                <w:b/>
                <w:bCs/>
                <w:color w:val="000000"/>
                <w:spacing w:val="0"/>
                <w:w w:val="100"/>
                <w:position w:val="0"/>
                <w:sz w:val="17"/>
                <w:szCs w:val="17"/>
                <w:shd w:val="clear" w:color="auto" w:fill="auto"/>
                <w:lang w:val="pl-PL" w:eastAsia="pl-PL" w:bidi="pl-PL"/>
              </w:rPr>
              <w:t>76.6</w:t>
            </w:r>
          </w:p>
        </w:tc>
        <w:tc>
          <w:tcPr>
            <w:tcBorders/>
            <w:shd w:val="clear" w:color="auto" w:fill="FFFFFF"/>
            <w:vAlign w:val="center"/>
          </w:tcPr>
          <w:p>
            <w:pPr>
              <w:pStyle w:val="Style10"/>
              <w:keepNext w:val="0"/>
              <w:keepLines w:val="0"/>
              <w:widowControl w:val="0"/>
              <w:shd w:val="clear" w:color="auto" w:fill="auto"/>
              <w:bidi w:val="0"/>
              <w:spacing w:before="0" w:after="0" w:line="240" w:lineRule="auto"/>
              <w:ind w:left="0" w:right="0" w:firstLine="0"/>
              <w:jc w:val="center"/>
              <w:rPr>
                <w:sz w:val="17"/>
                <w:szCs w:val="17"/>
              </w:rPr>
            </w:pPr>
            <w:r>
              <w:rPr>
                <w:b/>
                <w:bCs/>
                <w:color w:val="000000"/>
                <w:spacing w:val="0"/>
                <w:w w:val="100"/>
                <w:position w:val="0"/>
                <w:sz w:val="17"/>
                <w:szCs w:val="17"/>
                <w:shd w:val="clear" w:color="auto" w:fill="auto"/>
                <w:lang w:val="pl-PL" w:eastAsia="pl-PL" w:bidi="pl-PL"/>
              </w:rPr>
              <w:t>95.6</w:t>
            </w:r>
          </w:p>
        </w:tc>
        <w:tc>
          <w:tcPr>
            <w:tcBorders/>
            <w:shd w:val="clear" w:color="auto" w:fill="FFFFFF"/>
            <w:vAlign w:val="center"/>
          </w:tcPr>
          <w:p>
            <w:pPr>
              <w:pStyle w:val="Style10"/>
              <w:keepNext w:val="0"/>
              <w:keepLines w:val="0"/>
              <w:widowControl w:val="0"/>
              <w:shd w:val="clear" w:color="auto" w:fill="auto"/>
              <w:bidi w:val="0"/>
              <w:spacing w:before="0" w:after="0" w:line="240" w:lineRule="auto"/>
              <w:ind w:left="0" w:right="0" w:firstLine="140"/>
              <w:jc w:val="both"/>
              <w:rPr>
                <w:sz w:val="17"/>
                <w:szCs w:val="17"/>
              </w:rPr>
            </w:pPr>
            <w:r>
              <w:rPr>
                <w:b/>
                <w:bCs/>
                <w:color w:val="000000"/>
                <w:spacing w:val="0"/>
                <w:w w:val="100"/>
                <w:position w:val="0"/>
                <w:sz w:val="17"/>
                <w:szCs w:val="17"/>
                <w:shd w:val="clear" w:color="auto" w:fill="auto"/>
                <w:lang w:val="pl-PL" w:eastAsia="pl-PL" w:bidi="pl-PL"/>
              </w:rPr>
              <w:t>84.1</w:t>
            </w:r>
          </w:p>
        </w:tc>
      </w:tr>
      <w:tr>
        <w:trPr>
          <w:trHeight w:val="432" w:hRule="exact"/>
        </w:trPr>
        <w:tc>
          <w:tcPr>
            <w:tcBorders>
              <w:bottom w:val="single" w:sz="4"/>
            </w:tcBorders>
            <w:shd w:val="clear" w:color="auto" w:fill="FFFFFF"/>
            <w:vAlign w:val="center"/>
          </w:tcPr>
          <w:p>
            <w:pPr>
              <w:pStyle w:val="Style10"/>
              <w:keepNext w:val="0"/>
              <w:keepLines w:val="0"/>
              <w:widowControl w:val="0"/>
              <w:shd w:val="clear" w:color="auto" w:fill="auto"/>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1949 - 1951 ....</w:t>
            </w:r>
          </w:p>
        </w:tc>
        <w:tc>
          <w:tcPr>
            <w:tcBorders>
              <w:bottom w:val="single" w:sz="4"/>
            </w:tcBorders>
            <w:shd w:val="clear" w:color="auto" w:fill="FFFFFF"/>
            <w:vAlign w:val="center"/>
          </w:tcPr>
          <w:p>
            <w:pPr>
              <w:pStyle w:val="Style10"/>
              <w:keepNext w:val="0"/>
              <w:keepLines w:val="0"/>
              <w:widowControl w:val="0"/>
              <w:shd w:val="clear" w:color="auto" w:fill="auto"/>
              <w:bidi w:val="0"/>
              <w:spacing w:before="0" w:after="0" w:line="240" w:lineRule="auto"/>
              <w:ind w:left="0" w:right="0" w:firstLine="160"/>
              <w:jc w:val="both"/>
              <w:rPr>
                <w:sz w:val="17"/>
                <w:szCs w:val="17"/>
              </w:rPr>
            </w:pPr>
            <w:r>
              <w:rPr>
                <w:b/>
                <w:bCs/>
                <w:color w:val="000000"/>
                <w:spacing w:val="0"/>
                <w:w w:val="100"/>
                <w:position w:val="0"/>
                <w:sz w:val="17"/>
                <w:szCs w:val="17"/>
                <w:shd w:val="clear" w:color="auto" w:fill="auto"/>
                <w:lang w:val="pl-PL" w:eastAsia="pl-PL" w:bidi="pl-PL"/>
              </w:rPr>
              <w:t>90.5</w:t>
            </w:r>
          </w:p>
        </w:tc>
        <w:tc>
          <w:tcPr>
            <w:tcBorders>
              <w:bottom w:val="single" w:sz="4"/>
            </w:tcBorders>
            <w:shd w:val="clear" w:color="auto" w:fill="FFFFFF"/>
            <w:vAlign w:val="center"/>
          </w:tcPr>
          <w:p>
            <w:pPr>
              <w:pStyle w:val="Style10"/>
              <w:keepNext w:val="0"/>
              <w:keepLines w:val="0"/>
              <w:widowControl w:val="0"/>
              <w:shd w:val="clear" w:color="auto" w:fill="auto"/>
              <w:bidi w:val="0"/>
              <w:spacing w:before="0" w:after="0" w:line="240" w:lineRule="auto"/>
              <w:ind w:left="0" w:right="0" w:firstLine="0"/>
              <w:jc w:val="left"/>
              <w:rPr>
                <w:sz w:val="17"/>
                <w:szCs w:val="17"/>
              </w:rPr>
            </w:pPr>
            <w:r>
              <w:rPr>
                <w:b/>
                <w:bCs/>
                <w:color w:val="000000"/>
                <w:spacing w:val="0"/>
                <w:w w:val="100"/>
                <w:position w:val="0"/>
                <w:sz w:val="17"/>
                <w:szCs w:val="17"/>
                <w:shd w:val="clear" w:color="auto" w:fill="auto"/>
                <w:lang w:val="pl-PL" w:eastAsia="pl-PL" w:bidi="pl-PL"/>
              </w:rPr>
              <w:t>92.4</w:t>
            </w:r>
          </w:p>
        </w:tc>
        <w:tc>
          <w:tcPr>
            <w:tcBorders>
              <w:bottom w:val="single" w:sz="4"/>
            </w:tcBorders>
            <w:shd w:val="clear" w:color="auto" w:fill="FFFFFF"/>
            <w:vAlign w:val="center"/>
          </w:tcPr>
          <w:p>
            <w:pPr>
              <w:pStyle w:val="Style10"/>
              <w:keepNext w:val="0"/>
              <w:keepLines w:val="0"/>
              <w:widowControl w:val="0"/>
              <w:shd w:val="clear" w:color="auto" w:fill="auto"/>
              <w:bidi w:val="0"/>
              <w:spacing w:before="0" w:after="0" w:line="240" w:lineRule="auto"/>
              <w:ind w:left="0" w:right="0" w:firstLine="0"/>
              <w:jc w:val="center"/>
              <w:rPr>
                <w:sz w:val="17"/>
                <w:szCs w:val="17"/>
              </w:rPr>
            </w:pPr>
            <w:r>
              <w:rPr>
                <w:b/>
                <w:bCs/>
                <w:color w:val="000000"/>
                <w:spacing w:val="0"/>
                <w:w w:val="100"/>
                <w:position w:val="0"/>
                <w:sz w:val="17"/>
                <w:szCs w:val="17"/>
                <w:shd w:val="clear" w:color="auto" w:fill="auto"/>
                <w:lang w:val="pl-PL" w:eastAsia="pl-PL" w:bidi="pl-PL"/>
              </w:rPr>
              <w:t>88.5</w:t>
            </w:r>
          </w:p>
        </w:tc>
        <w:tc>
          <w:tcPr>
            <w:tcBorders>
              <w:bottom w:val="single" w:sz="4"/>
            </w:tcBorders>
            <w:shd w:val="clear" w:color="auto" w:fill="FFFFFF"/>
            <w:vAlign w:val="center"/>
          </w:tcPr>
          <w:p>
            <w:pPr>
              <w:pStyle w:val="Style10"/>
              <w:keepNext w:val="0"/>
              <w:keepLines w:val="0"/>
              <w:widowControl w:val="0"/>
              <w:shd w:val="clear" w:color="auto" w:fill="auto"/>
              <w:bidi w:val="0"/>
              <w:spacing w:before="0" w:after="0" w:line="240" w:lineRule="auto"/>
              <w:ind w:left="0" w:right="0" w:firstLine="0"/>
              <w:jc w:val="center"/>
              <w:rPr>
                <w:sz w:val="17"/>
                <w:szCs w:val="17"/>
              </w:rPr>
            </w:pPr>
            <w:r>
              <w:rPr>
                <w:b/>
                <w:bCs/>
                <w:color w:val="000000"/>
                <w:spacing w:val="0"/>
                <w:w w:val="100"/>
                <w:position w:val="0"/>
                <w:sz w:val="17"/>
                <w:szCs w:val="17"/>
                <w:shd w:val="clear" w:color="auto" w:fill="auto"/>
                <w:lang w:val="pl-PL" w:eastAsia="pl-PL" w:bidi="pl-PL"/>
              </w:rPr>
              <w:t>76.9</w:t>
            </w:r>
          </w:p>
        </w:tc>
        <w:tc>
          <w:tcPr>
            <w:tcBorders>
              <w:bottom w:val="single" w:sz="4"/>
            </w:tcBorders>
            <w:shd w:val="clear" w:color="auto" w:fill="FFFFFF"/>
            <w:vAlign w:val="center"/>
          </w:tcPr>
          <w:p>
            <w:pPr>
              <w:pStyle w:val="Style10"/>
              <w:keepNext w:val="0"/>
              <w:keepLines w:val="0"/>
              <w:widowControl w:val="0"/>
              <w:shd w:val="clear" w:color="auto" w:fill="auto"/>
              <w:bidi w:val="0"/>
              <w:spacing w:before="0" w:after="0" w:line="240" w:lineRule="auto"/>
              <w:ind w:left="0" w:right="0" w:firstLine="0"/>
              <w:jc w:val="center"/>
              <w:rPr>
                <w:sz w:val="17"/>
                <w:szCs w:val="17"/>
              </w:rPr>
            </w:pPr>
            <w:r>
              <w:rPr>
                <w:b/>
                <w:bCs/>
                <w:color w:val="000000"/>
                <w:spacing w:val="0"/>
                <w:w w:val="100"/>
                <w:position w:val="0"/>
                <w:sz w:val="17"/>
                <w:szCs w:val="17"/>
                <w:shd w:val="clear" w:color="auto" w:fill="auto"/>
                <w:lang w:val="pl-PL" w:eastAsia="pl-PL" w:bidi="pl-PL"/>
              </w:rPr>
              <w:t>77.6</w:t>
            </w:r>
          </w:p>
        </w:tc>
        <w:tc>
          <w:tcPr>
            <w:tcBorders>
              <w:bottom w:val="single" w:sz="4"/>
            </w:tcBorders>
            <w:shd w:val="clear" w:color="auto" w:fill="FFFFFF"/>
            <w:vAlign w:val="center"/>
          </w:tcPr>
          <w:p>
            <w:pPr>
              <w:pStyle w:val="Style10"/>
              <w:keepNext w:val="0"/>
              <w:keepLines w:val="0"/>
              <w:widowControl w:val="0"/>
              <w:shd w:val="clear" w:color="auto" w:fill="auto"/>
              <w:bidi w:val="0"/>
              <w:spacing w:before="0" w:after="0" w:line="240" w:lineRule="auto"/>
              <w:ind w:left="0" w:right="0" w:firstLine="0"/>
              <w:jc w:val="center"/>
              <w:rPr>
                <w:sz w:val="17"/>
                <w:szCs w:val="17"/>
              </w:rPr>
            </w:pPr>
            <w:r>
              <w:rPr>
                <w:b/>
                <w:bCs/>
                <w:color w:val="000000"/>
                <w:spacing w:val="0"/>
                <w:w w:val="100"/>
                <w:position w:val="0"/>
                <w:sz w:val="17"/>
                <w:szCs w:val="17"/>
                <w:shd w:val="clear" w:color="auto" w:fill="auto"/>
                <w:lang w:val="pl-PL" w:eastAsia="pl-PL" w:bidi="pl-PL"/>
              </w:rPr>
              <w:t>97.5</w:t>
            </w:r>
          </w:p>
        </w:tc>
        <w:tc>
          <w:tcPr>
            <w:tcBorders>
              <w:bottom w:val="single" w:sz="4"/>
            </w:tcBorders>
            <w:shd w:val="clear" w:color="auto" w:fill="FFFFFF"/>
            <w:vAlign w:val="center"/>
          </w:tcPr>
          <w:p>
            <w:pPr>
              <w:pStyle w:val="Style10"/>
              <w:keepNext w:val="0"/>
              <w:keepLines w:val="0"/>
              <w:widowControl w:val="0"/>
              <w:shd w:val="clear" w:color="auto" w:fill="auto"/>
              <w:bidi w:val="0"/>
              <w:spacing w:before="0" w:after="0" w:line="240" w:lineRule="auto"/>
              <w:ind w:left="0" w:right="0" w:firstLine="140"/>
              <w:jc w:val="both"/>
              <w:rPr>
                <w:sz w:val="17"/>
                <w:szCs w:val="17"/>
              </w:rPr>
            </w:pPr>
            <w:r>
              <w:rPr>
                <w:b/>
                <w:bCs/>
                <w:color w:val="000000"/>
                <w:spacing w:val="0"/>
                <w:w w:val="100"/>
                <w:position w:val="0"/>
                <w:sz w:val="17"/>
                <w:szCs w:val="17"/>
                <w:shd w:val="clear" w:color="auto" w:fill="auto"/>
                <w:lang w:val="pl-PL" w:eastAsia="pl-PL" w:bidi="pl-PL"/>
              </w:rPr>
              <w:t>79.3</w:t>
            </w:r>
          </w:p>
        </w:tc>
      </w:tr>
    </w:tbl>
    <w:p>
      <w:pPr>
        <w:spacing w:lineRule="exact" w:line="1"/>
        <w:rPr>
          <w:sz w:val="2"/>
          <w:szCs w:val="2"/>
        </w:rPr>
      </w:pPr>
      <w:r>
        <w:br w:type="page"/>
      </w:r>
    </w:p>
    <w:p>
      <w:pPr>
        <w:pStyle w:val="Style26"/>
        <w:keepNext w:val="0"/>
        <w:keepLines w:val="0"/>
        <w:widowControl w:val="0"/>
        <w:shd w:val="clear" w:color="auto" w:fill="auto"/>
        <w:bidi w:val="0"/>
        <w:spacing w:before="0" w:after="320" w:line="240" w:lineRule="auto"/>
        <w:ind w:left="0" w:right="0" w:firstLine="0"/>
        <w:jc w:val="center"/>
      </w:pPr>
      <w:r>
        <w:rPr>
          <w:color w:val="000000"/>
          <w:spacing w:val="0"/>
          <w:w w:val="100"/>
          <w:position w:val="0"/>
          <w:shd w:val="clear" w:color="auto" w:fill="auto"/>
          <w:lang w:val="pl-PL" w:eastAsia="pl-PL" w:bidi="pl-PL"/>
        </w:rPr>
        <w:t>TABLICA 4</w:t>
      </w:r>
    </w:p>
    <w:p>
      <w:pPr>
        <w:pStyle w:val="Style26"/>
        <w:keepNext w:val="0"/>
        <w:keepLines w:val="0"/>
        <w:widowControl w:val="0"/>
        <w:shd w:val="clear" w:color="auto" w:fill="auto"/>
        <w:bidi w:val="0"/>
        <w:spacing w:before="0" w:after="120" w:line="266" w:lineRule="auto"/>
        <w:ind w:left="0" w:right="0" w:firstLine="0"/>
        <w:jc w:val="both"/>
      </w:pPr>
      <w:r>
        <w:rPr>
          <w:color w:val="000000"/>
          <w:spacing w:val="0"/>
          <w:w w:val="100"/>
          <w:position w:val="0"/>
          <w:shd w:val="clear" w:color="auto" w:fill="auto"/>
          <w:lang w:val="pl-PL" w:eastAsia="pl-PL" w:bidi="pl-PL"/>
        </w:rPr>
        <w:t>JĘZYK MACIERZYSTY I MIEJSCE ZAMIESZKANIA GRUP LUDNOŚCI W CZASIE POWSZECHNEGO SPISU LUDNOŚCI W KANADZIE W LATACH 1951, 1941 I 1931.</w:t>
      </w:r>
    </w:p>
    <w:p>
      <w:pPr>
        <w:pStyle w:val="Style26"/>
        <w:keepNext w:val="0"/>
        <w:keepLines w:val="0"/>
        <w:widowControl w:val="0"/>
        <w:shd w:val="clear" w:color="auto" w:fill="auto"/>
        <w:bidi w:val="0"/>
        <w:spacing w:before="0" w:after="180" w:line="211" w:lineRule="auto"/>
        <w:ind w:left="0" w:right="0" w:firstLine="800"/>
        <w:jc w:val="both"/>
      </w:pPr>
      <w:r>
        <w:rPr>
          <w:color w:val="000000"/>
          <w:spacing w:val="0"/>
          <w:w w:val="100"/>
          <w:position w:val="0"/>
          <w:shd w:val="clear" w:color="auto" w:fill="auto"/>
          <w:lang w:val="pl-PL" w:eastAsia="pl-PL" w:bidi="pl-PL"/>
        </w:rPr>
        <w:t>ODSETKI W STOSUNKU DO POCHODZENIA</w:t>
      </w:r>
    </w:p>
    <w:p>
      <w:pPr>
        <w:pStyle w:val="Style26"/>
        <w:keepNext w:val="0"/>
        <w:keepLines w:val="0"/>
        <w:widowControl w:val="0"/>
        <w:shd w:val="clear" w:color="auto" w:fill="auto"/>
        <w:bidi w:val="0"/>
        <w:spacing w:before="0" w:after="60" w:line="211" w:lineRule="auto"/>
        <w:ind w:left="1060" w:right="0" w:hanging="1060"/>
        <w:jc w:val="both"/>
      </w:pPr>
      <w:r>
        <w:rPr>
          <w:b/>
          <w:bCs/>
          <w:i/>
          <w:iCs/>
          <w:color w:val="000000"/>
          <w:spacing w:val="0"/>
          <w:w w:val="100"/>
          <w:position w:val="0"/>
          <w:shd w:val="clear" w:color="auto" w:fill="auto"/>
          <w:lang w:val="pl-PL" w:eastAsia="pl-PL" w:bidi="pl-PL"/>
        </w:rPr>
        <w:t>Uwagi:</w:t>
      </w:r>
      <w:r>
        <w:rPr>
          <w:color w:val="000000"/>
          <w:spacing w:val="0"/>
          <w:w w:val="100"/>
          <w:position w:val="0"/>
          <w:shd w:val="clear" w:color="auto" w:fill="auto"/>
          <w:lang w:val="pl-PL" w:eastAsia="pl-PL" w:bidi="pl-PL"/>
        </w:rPr>
        <w:t xml:space="preserve"> I. Tzn. że w 1951 w odniesieniu do ludności pochodzenia anglo</w:t>
        <w:softHyphen/>
        <w:t>saskiego, odsetek używający języka angielskiego jako macie</w:t>
        <w:softHyphen/>
        <w:t>rzystego wynosił 123.4% czyli 23.4% używających ten język jako macierzysty nie było pochodzenia angielskiego.</w:t>
      </w:r>
    </w:p>
    <w:p>
      <w:pPr>
        <w:pStyle w:val="Style26"/>
        <w:keepNext w:val="0"/>
        <w:keepLines w:val="0"/>
        <w:widowControl w:val="0"/>
        <w:numPr>
          <w:ilvl w:val="0"/>
          <w:numId w:val="21"/>
        </w:numPr>
        <w:shd w:val="clear" w:color="auto" w:fill="auto"/>
        <w:tabs>
          <w:tab w:pos="1007" w:val="left"/>
        </w:tabs>
        <w:bidi w:val="0"/>
        <w:spacing w:before="0" w:after="0" w:line="211" w:lineRule="auto"/>
        <w:ind w:left="0" w:right="0" w:firstLine="720"/>
        <w:jc w:val="both"/>
      </w:pPr>
      <w:r>
        <w:rPr>
          <w:color w:val="000000"/>
          <w:spacing w:val="0"/>
          <w:w w:val="100"/>
          <w:position w:val="0"/>
          <w:shd w:val="clear" w:color="auto" w:fill="auto"/>
          <w:lang w:val="pl-PL" w:eastAsia="pl-PL" w:bidi="pl-PL"/>
        </w:rPr>
        <w:t>Tzn. że w 1951 co najwyżej 94,2% ludności pochodzenia fran</w:t>
        <w:softHyphen/>
      </w:r>
    </w:p>
    <w:p>
      <w:pPr>
        <w:pStyle w:val="Style26"/>
        <w:keepNext w:val="0"/>
        <w:keepLines w:val="0"/>
        <w:widowControl w:val="0"/>
        <w:shd w:val="clear" w:color="auto" w:fill="auto"/>
        <w:bidi w:val="0"/>
        <w:spacing w:before="0" w:after="60" w:line="211" w:lineRule="auto"/>
        <w:ind w:left="1060" w:right="0" w:firstLine="0"/>
        <w:jc w:val="both"/>
      </w:pPr>
      <w:r>
        <w:rPr>
          <w:color w:val="000000"/>
          <w:spacing w:val="0"/>
          <w:w w:val="100"/>
          <w:position w:val="0"/>
          <w:shd w:val="clear" w:color="auto" w:fill="auto"/>
          <w:lang w:val="pl-PL" w:eastAsia="pl-PL" w:bidi="pl-PL"/>
        </w:rPr>
        <w:t xml:space="preserve">cuskiego używało języka francuskiego jako </w:t>
      </w:r>
      <w:r>
        <w:rPr>
          <w:color w:val="000000"/>
          <w:spacing w:val="0"/>
          <w:w w:val="100"/>
          <w:position w:val="0"/>
          <w:shd w:val="clear" w:color="auto" w:fill="auto"/>
          <w:lang w:val="fr-FR" w:eastAsia="fr-FR" w:bidi="fr-FR"/>
        </w:rPr>
        <w:t xml:space="preserve">macærzystego, </w:t>
      </w:r>
      <w:r>
        <w:rPr>
          <w:color w:val="000000"/>
          <w:spacing w:val="0"/>
          <w:w w:val="100"/>
          <w:position w:val="0"/>
          <w:shd w:val="clear" w:color="auto" w:fill="auto"/>
          <w:lang w:val="pl-PL" w:eastAsia="pl-PL" w:bidi="pl-PL"/>
        </w:rPr>
        <w:t>jako że inne grupy ludności nie-francuskiego pochodzenia mogły po</w:t>
        <w:softHyphen/>
        <w:t>dać język francuski jako macierzysty.</w:t>
      </w:r>
    </w:p>
    <w:p>
      <w:pPr>
        <w:pStyle w:val="Style26"/>
        <w:keepNext w:val="0"/>
        <w:keepLines w:val="0"/>
        <w:widowControl w:val="0"/>
        <w:numPr>
          <w:ilvl w:val="0"/>
          <w:numId w:val="21"/>
        </w:numPr>
        <w:shd w:val="clear" w:color="auto" w:fill="auto"/>
        <w:tabs>
          <w:tab w:pos="1007" w:val="left"/>
        </w:tabs>
        <w:bidi w:val="0"/>
        <w:spacing w:before="0" w:after="60" w:line="211" w:lineRule="auto"/>
        <w:ind w:left="0" w:right="0" w:firstLine="720"/>
        <w:jc w:val="both"/>
      </w:pPr>
      <w:r>
        <w:rPr>
          <w:color w:val="000000"/>
          <w:spacing w:val="0"/>
          <w:w w:val="100"/>
          <w:position w:val="0"/>
          <w:shd w:val="clear" w:color="auto" w:fill="auto"/>
          <w:lang w:val="pl-PL" w:eastAsia="pl-PL" w:bidi="pl-PL"/>
        </w:rPr>
        <w:t>Tzn. że w 1951 na wsi mieszkało 38.4% całej ludności.</w:t>
      </w:r>
    </w:p>
    <w:p>
      <w:pPr>
        <w:pStyle w:val="Style26"/>
        <w:keepNext w:val="0"/>
        <w:keepLines w:val="0"/>
        <w:widowControl w:val="0"/>
        <w:numPr>
          <w:ilvl w:val="0"/>
          <w:numId w:val="21"/>
        </w:numPr>
        <w:shd w:val="clear" w:color="auto" w:fill="auto"/>
        <w:tabs>
          <w:tab w:pos="1007" w:val="left"/>
        </w:tabs>
        <w:bidi w:val="0"/>
        <w:spacing w:before="0" w:after="0" w:line="211" w:lineRule="auto"/>
        <w:ind w:left="0" w:right="0" w:firstLine="720"/>
        <w:jc w:val="both"/>
      </w:pPr>
      <w:r>
        <w:rPr>
          <w:color w:val="000000"/>
          <w:spacing w:val="0"/>
          <w:w w:val="100"/>
          <w:position w:val="0"/>
          <w:shd w:val="clear" w:color="auto" w:fill="auto"/>
          <w:lang w:val="pl-PL" w:eastAsia="pl-PL" w:bidi="pl-PL"/>
        </w:rPr>
        <w:t>Tzn. że w 1951 spośród ludności anglosaskiego pochodzenia na</w:t>
      </w:r>
    </w:p>
    <w:p>
      <w:pPr>
        <w:pStyle w:val="Style26"/>
        <w:keepNext w:val="0"/>
        <w:keepLines w:val="0"/>
        <w:widowControl w:val="0"/>
        <w:pBdr>
          <w:bottom w:val="single" w:sz="4" w:space="0" w:color="auto"/>
        </w:pBdr>
        <w:shd w:val="clear" w:color="auto" w:fill="auto"/>
        <w:bidi w:val="0"/>
        <w:spacing w:before="0" w:after="260" w:line="211" w:lineRule="auto"/>
        <w:ind w:left="1060" w:right="0" w:firstLine="0"/>
        <w:jc w:val="both"/>
      </w:pPr>
      <w:r>
        <w:rPr>
          <w:color w:val="000000"/>
          <w:spacing w:val="0"/>
          <w:w w:val="100"/>
          <w:position w:val="0"/>
          <w:shd w:val="clear" w:color="auto" w:fill="auto"/>
          <w:lang w:val="pl-PL" w:eastAsia="pl-PL" w:bidi="pl-PL"/>
        </w:rPr>
        <w:t>wsi mieszkało 34.3%.</w:t>
      </w:r>
    </w:p>
    <w:tbl>
      <w:tblPr>
        <w:tblOverlap w:val="never"/>
        <w:jc w:val="center"/>
        <w:tblLayout w:type="fixed"/>
      </w:tblPr>
      <w:tblGrid>
        <w:gridCol w:w="1537"/>
        <w:gridCol w:w="1084"/>
        <w:gridCol w:w="472"/>
        <w:gridCol w:w="662"/>
        <w:gridCol w:w="526"/>
        <w:gridCol w:w="482"/>
        <w:gridCol w:w="511"/>
        <w:gridCol w:w="443"/>
      </w:tblGrid>
      <w:tr>
        <w:trPr>
          <w:trHeight w:val="295" w:hRule="exact"/>
        </w:trPr>
        <w:tc>
          <w:tcPr>
            <w:tcBorders/>
            <w:shd w:val="clear" w:color="auto" w:fill="FFFFFF"/>
            <w:vAlign w:val="top"/>
          </w:tcPr>
          <w:p>
            <w:pPr>
              <w:widowControl w:val="0"/>
              <w:rPr>
                <w:sz w:val="10"/>
                <w:szCs w:val="10"/>
              </w:rPr>
            </w:pPr>
          </w:p>
        </w:tc>
        <w:tc>
          <w:tcPr>
            <w:tcBorders/>
            <w:shd w:val="clear" w:color="auto" w:fill="FFFFFF"/>
            <w:vAlign w:val="top"/>
          </w:tcPr>
          <w:p>
            <w:pPr>
              <w:widowControl w:val="0"/>
              <w:rPr>
                <w:sz w:val="10"/>
                <w:szCs w:val="10"/>
              </w:rPr>
            </w:pPr>
          </w:p>
        </w:tc>
        <w:tc>
          <w:tcPr>
            <w:gridSpan w:val="2"/>
            <w:tcBorders/>
            <w:shd w:val="clear" w:color="auto" w:fill="FFFFFF"/>
            <w:vAlign w:val="top"/>
          </w:tcPr>
          <w:p>
            <w:pPr>
              <w:pStyle w:val="Style10"/>
              <w:keepNext w:val="0"/>
              <w:keepLines w:val="0"/>
              <w:widowControl w:val="0"/>
              <w:shd w:val="clear" w:color="auto" w:fill="auto"/>
              <w:bidi w:val="0"/>
              <w:spacing w:before="0" w:after="0" w:line="240" w:lineRule="auto"/>
              <w:ind w:left="0" w:right="0" w:firstLine="300"/>
              <w:jc w:val="both"/>
              <w:rPr>
                <w:sz w:val="17"/>
                <w:szCs w:val="17"/>
              </w:rPr>
            </w:pPr>
            <w:r>
              <w:rPr>
                <w:color w:val="000000"/>
                <w:spacing w:val="0"/>
                <w:w w:val="100"/>
                <w:position w:val="0"/>
                <w:sz w:val="17"/>
                <w:szCs w:val="17"/>
                <w:shd w:val="clear" w:color="auto" w:fill="auto"/>
                <w:lang w:val="pl-PL" w:eastAsia="pl-PL" w:bidi="pl-PL"/>
              </w:rPr>
              <w:t>1 95 1</w:t>
            </w:r>
          </w:p>
        </w:tc>
        <w:tc>
          <w:tcPr>
            <w:gridSpan w:val="2"/>
            <w:tcBorders/>
            <w:shd w:val="clear" w:color="auto" w:fill="FFFFFF"/>
            <w:vAlign w:val="top"/>
          </w:tcPr>
          <w:p>
            <w:pPr>
              <w:pStyle w:val="Style10"/>
              <w:keepNext w:val="0"/>
              <w:keepLines w:val="0"/>
              <w:widowControl w:val="0"/>
              <w:shd w:val="clear" w:color="auto" w:fill="auto"/>
              <w:bidi w:val="0"/>
              <w:spacing w:before="0" w:after="0" w:line="240" w:lineRule="auto"/>
              <w:ind w:left="0" w:right="0" w:firstLine="180"/>
              <w:jc w:val="left"/>
              <w:rPr>
                <w:sz w:val="17"/>
                <w:szCs w:val="17"/>
              </w:rPr>
            </w:pPr>
            <w:r>
              <w:rPr>
                <w:color w:val="000000"/>
                <w:spacing w:val="0"/>
                <w:w w:val="100"/>
                <w:position w:val="0"/>
                <w:sz w:val="17"/>
                <w:szCs w:val="17"/>
                <w:shd w:val="clear" w:color="auto" w:fill="auto"/>
                <w:lang w:val="pl-PL" w:eastAsia="pl-PL" w:bidi="pl-PL"/>
              </w:rPr>
              <w:t>194 1</w:t>
            </w:r>
          </w:p>
        </w:tc>
        <w:tc>
          <w:tcPr>
            <w:gridSpan w:val="2"/>
            <w:tcBorders/>
            <w:shd w:val="clear" w:color="auto" w:fill="FFFFFF"/>
            <w:vAlign w:val="top"/>
          </w:tcPr>
          <w:p>
            <w:pPr>
              <w:pStyle w:val="Style10"/>
              <w:keepNext w:val="0"/>
              <w:keepLines w:val="0"/>
              <w:widowControl w:val="0"/>
              <w:shd w:val="clear" w:color="auto" w:fill="auto"/>
              <w:bidi w:val="0"/>
              <w:spacing w:before="0" w:after="0" w:line="240" w:lineRule="auto"/>
              <w:ind w:left="0" w:right="0" w:firstLine="0"/>
              <w:jc w:val="center"/>
              <w:rPr>
                <w:sz w:val="17"/>
                <w:szCs w:val="17"/>
              </w:rPr>
            </w:pPr>
            <w:r>
              <w:rPr>
                <w:color w:val="000000"/>
                <w:spacing w:val="0"/>
                <w:w w:val="100"/>
                <w:position w:val="0"/>
                <w:sz w:val="17"/>
                <w:szCs w:val="17"/>
                <w:shd w:val="clear" w:color="auto" w:fill="auto"/>
                <w:lang w:val="pl-PL" w:eastAsia="pl-PL" w:bidi="pl-PL"/>
              </w:rPr>
              <w:t>193 1</w:t>
            </w:r>
          </w:p>
        </w:tc>
      </w:tr>
      <w:tr>
        <w:trPr>
          <w:trHeight w:val="1361" w:hRule="exact"/>
        </w:trPr>
        <w:tc>
          <w:tcPr>
            <w:tcBorders/>
            <w:shd w:val="clear" w:color="auto" w:fill="FFFFFF"/>
            <w:textDirection w:val="btLr"/>
            <w:vAlign w:val="top"/>
          </w:tcPr>
          <w:p>
            <w:pPr>
              <w:pStyle w:val="Style10"/>
              <w:keepNext w:val="0"/>
              <w:keepLines w:val="0"/>
              <w:widowControl w:val="0"/>
              <w:shd w:val="clear" w:color="auto" w:fill="auto"/>
              <w:bidi w:val="0"/>
              <w:spacing w:before="540" w:after="0" w:line="214" w:lineRule="auto"/>
              <w:ind w:left="0" w:right="0" w:firstLine="0"/>
              <w:jc w:val="center"/>
              <w:rPr>
                <w:sz w:val="17"/>
                <w:szCs w:val="17"/>
              </w:rPr>
            </w:pPr>
            <w:r>
              <w:rPr>
                <w:b/>
                <w:bCs/>
                <w:i/>
                <w:iCs/>
                <w:color w:val="000000"/>
                <w:spacing w:val="0"/>
                <w:w w:val="100"/>
                <w:position w:val="0"/>
                <w:sz w:val="17"/>
                <w:szCs w:val="17"/>
                <w:shd w:val="clear" w:color="auto" w:fill="auto"/>
                <w:lang w:val="pl-PL" w:eastAsia="pl-PL" w:bidi="pl-PL"/>
              </w:rPr>
              <w:t>Pochodzenie Względnie język macierzysty</w:t>
            </w:r>
          </w:p>
        </w:tc>
        <w:tc>
          <w:tcPr>
            <w:tcBorders/>
            <w:shd w:val="clear" w:color="auto" w:fill="FFFFFF"/>
            <w:textDirection w:val="btLr"/>
            <w:vAlign w:val="top"/>
          </w:tcPr>
          <w:p>
            <w:pPr>
              <w:pStyle w:val="Style10"/>
              <w:keepNext w:val="0"/>
              <w:keepLines w:val="0"/>
              <w:widowControl w:val="0"/>
              <w:shd w:val="clear" w:color="auto" w:fill="auto"/>
              <w:bidi w:val="0"/>
              <w:spacing w:before="540" w:after="0" w:line="240" w:lineRule="auto"/>
              <w:ind w:left="0" w:right="0" w:firstLine="0"/>
              <w:jc w:val="left"/>
              <w:rPr>
                <w:sz w:val="17"/>
                <w:szCs w:val="17"/>
              </w:rPr>
            </w:pPr>
            <w:r>
              <w:rPr>
                <w:b/>
                <w:bCs/>
                <w:color w:val="000000"/>
                <w:spacing w:val="0"/>
                <w:w w:val="100"/>
                <w:position w:val="0"/>
                <w:sz w:val="17"/>
                <w:szCs w:val="17"/>
                <w:shd w:val="clear" w:color="auto" w:fill="auto"/>
                <w:lang w:val="pl-PL" w:eastAsia="pl-PL" w:bidi="pl-PL"/>
              </w:rPr>
              <w:t>Pochodzenie</w:t>
            </w:r>
          </w:p>
        </w:tc>
        <w:tc>
          <w:tcPr>
            <w:tcBorders/>
            <w:shd w:val="clear" w:color="auto" w:fill="FFFFFF"/>
            <w:textDirection w:val="btLr"/>
            <w:vAlign w:val="top"/>
          </w:tcPr>
          <w:p>
            <w:pPr>
              <w:pStyle w:val="Style10"/>
              <w:keepNext w:val="0"/>
              <w:keepLines w:val="0"/>
              <w:widowControl w:val="0"/>
              <w:shd w:val="clear" w:color="auto" w:fill="auto"/>
              <w:bidi w:val="0"/>
              <w:spacing w:before="100" w:after="0" w:line="199" w:lineRule="auto"/>
              <w:ind w:left="0" w:right="0" w:firstLine="0"/>
              <w:jc w:val="left"/>
              <w:rPr>
                <w:sz w:val="17"/>
                <w:szCs w:val="17"/>
              </w:rPr>
            </w:pPr>
            <w:r>
              <w:rPr>
                <w:b/>
                <w:bCs/>
                <w:color w:val="000000"/>
                <w:spacing w:val="0"/>
                <w:w w:val="100"/>
                <w:position w:val="0"/>
                <w:sz w:val="17"/>
                <w:szCs w:val="17"/>
                <w:shd w:val="clear" w:color="auto" w:fill="auto"/>
                <w:lang w:val="pl-PL" w:eastAsia="pl-PL" w:bidi="pl-PL"/>
              </w:rPr>
              <w:t>Język macierzysty</w:t>
            </w:r>
          </w:p>
        </w:tc>
        <w:tc>
          <w:tcPr>
            <w:tcBorders/>
            <w:shd w:val="clear" w:color="auto" w:fill="FFFFFF"/>
            <w:textDirection w:val="btLr"/>
            <w:vAlign w:val="top"/>
          </w:tcPr>
          <w:p>
            <w:pPr>
              <w:pStyle w:val="Style10"/>
              <w:keepNext w:val="0"/>
              <w:keepLines w:val="0"/>
              <w:widowControl w:val="0"/>
              <w:shd w:val="clear" w:color="auto" w:fill="auto"/>
              <w:bidi w:val="0"/>
              <w:spacing w:before="200" w:after="0" w:line="240" w:lineRule="auto"/>
              <w:ind w:left="0" w:right="0" w:firstLine="0"/>
              <w:jc w:val="left"/>
              <w:rPr>
                <w:sz w:val="17"/>
                <w:szCs w:val="17"/>
              </w:rPr>
            </w:pPr>
            <w:r>
              <w:rPr>
                <w:b/>
                <w:bCs/>
                <w:color w:val="000000"/>
                <w:spacing w:val="0"/>
                <w:w w:val="100"/>
                <w:position w:val="0"/>
                <w:sz w:val="17"/>
                <w:szCs w:val="17"/>
                <w:shd w:val="clear" w:color="auto" w:fill="auto"/>
                <w:lang w:val="pl-PL" w:eastAsia="pl-PL" w:bidi="pl-PL"/>
              </w:rPr>
              <w:t>Zamieszkała</w:t>
            </w:r>
          </w:p>
          <w:p>
            <w:pPr>
              <w:pStyle w:val="Style10"/>
              <w:keepNext w:val="0"/>
              <w:keepLines w:val="0"/>
              <w:widowControl w:val="0"/>
              <w:shd w:val="clear" w:color="auto" w:fill="auto"/>
              <w:bidi w:val="0"/>
              <w:spacing w:before="0" w:after="0" w:line="202" w:lineRule="auto"/>
              <w:ind w:left="0" w:right="0" w:firstLine="0"/>
              <w:jc w:val="left"/>
              <w:rPr>
                <w:sz w:val="17"/>
                <w:szCs w:val="17"/>
              </w:rPr>
            </w:pPr>
            <w:r>
              <w:rPr>
                <w:b/>
                <w:bCs/>
                <w:color w:val="000000"/>
                <w:spacing w:val="0"/>
                <w:w w:val="100"/>
                <w:position w:val="0"/>
                <w:sz w:val="17"/>
                <w:szCs w:val="17"/>
                <w:shd w:val="clear" w:color="auto" w:fill="auto"/>
                <w:lang w:val="pl-PL" w:eastAsia="pl-PL" w:bidi="pl-PL"/>
              </w:rPr>
              <w:t>na wsi</w:t>
            </w:r>
          </w:p>
        </w:tc>
        <w:tc>
          <w:tcPr>
            <w:tcBorders/>
            <w:shd w:val="clear" w:color="auto" w:fill="FFFFFF"/>
            <w:textDirection w:val="btLr"/>
            <w:vAlign w:val="top"/>
          </w:tcPr>
          <w:p>
            <w:pPr>
              <w:pStyle w:val="Style10"/>
              <w:keepNext w:val="0"/>
              <w:keepLines w:val="0"/>
              <w:widowControl w:val="0"/>
              <w:shd w:val="clear" w:color="auto" w:fill="auto"/>
              <w:bidi w:val="0"/>
              <w:spacing w:before="80" w:after="0" w:line="216" w:lineRule="auto"/>
              <w:ind w:left="0" w:right="0" w:firstLine="0"/>
              <w:jc w:val="left"/>
              <w:rPr>
                <w:sz w:val="17"/>
                <w:szCs w:val="17"/>
              </w:rPr>
            </w:pPr>
            <w:r>
              <w:rPr>
                <w:b/>
                <w:bCs/>
                <w:color w:val="000000"/>
                <w:spacing w:val="0"/>
                <w:w w:val="100"/>
                <w:position w:val="0"/>
                <w:sz w:val="17"/>
                <w:szCs w:val="17"/>
                <w:shd w:val="clear" w:color="auto" w:fill="auto"/>
                <w:lang w:val="pl-PL" w:eastAsia="pl-PL" w:bidi="pl-PL"/>
              </w:rPr>
              <w:t>Język macierzysty</w:t>
            </w:r>
          </w:p>
        </w:tc>
        <w:tc>
          <w:tcPr>
            <w:tcBorders/>
            <w:shd w:val="clear" w:color="auto" w:fill="FFFFFF"/>
            <w:textDirection w:val="btLr"/>
            <w:vAlign w:val="top"/>
          </w:tcPr>
          <w:p>
            <w:pPr>
              <w:pStyle w:val="Style10"/>
              <w:keepNext w:val="0"/>
              <w:keepLines w:val="0"/>
              <w:widowControl w:val="0"/>
              <w:shd w:val="clear" w:color="auto" w:fill="auto"/>
              <w:bidi w:val="0"/>
              <w:spacing w:before="80" w:after="0" w:line="240" w:lineRule="auto"/>
              <w:ind w:left="0" w:right="0" w:firstLine="0"/>
              <w:jc w:val="left"/>
              <w:rPr>
                <w:sz w:val="17"/>
                <w:szCs w:val="17"/>
              </w:rPr>
            </w:pPr>
            <w:r>
              <w:rPr>
                <w:b/>
                <w:bCs/>
                <w:color w:val="000000"/>
                <w:spacing w:val="0"/>
                <w:w w:val="100"/>
                <w:position w:val="0"/>
                <w:sz w:val="17"/>
                <w:szCs w:val="17"/>
                <w:shd w:val="clear" w:color="auto" w:fill="auto"/>
                <w:lang w:val="pl-PL" w:eastAsia="pl-PL" w:bidi="pl-PL"/>
              </w:rPr>
              <w:t>Zamieszkała</w:t>
            </w:r>
          </w:p>
          <w:p>
            <w:pPr>
              <w:pStyle w:val="Style10"/>
              <w:keepNext w:val="0"/>
              <w:keepLines w:val="0"/>
              <w:widowControl w:val="0"/>
              <w:shd w:val="clear" w:color="auto" w:fill="auto"/>
              <w:bidi w:val="0"/>
              <w:spacing w:before="0" w:after="0" w:line="202" w:lineRule="auto"/>
              <w:ind w:left="0" w:right="0" w:firstLine="0"/>
              <w:jc w:val="left"/>
              <w:rPr>
                <w:sz w:val="17"/>
                <w:szCs w:val="17"/>
              </w:rPr>
            </w:pPr>
            <w:r>
              <w:rPr>
                <w:b/>
                <w:bCs/>
                <w:color w:val="000000"/>
                <w:spacing w:val="0"/>
                <w:w w:val="100"/>
                <w:position w:val="0"/>
                <w:sz w:val="17"/>
                <w:szCs w:val="17"/>
                <w:shd w:val="clear" w:color="auto" w:fill="auto"/>
                <w:lang w:val="pl-PL" w:eastAsia="pl-PL" w:bidi="pl-PL"/>
              </w:rPr>
              <w:t>na wsi</w:t>
            </w:r>
          </w:p>
        </w:tc>
        <w:tc>
          <w:tcPr>
            <w:tcBorders/>
            <w:shd w:val="clear" w:color="auto" w:fill="FFFFFF"/>
            <w:textDirection w:val="btLr"/>
            <w:vAlign w:val="top"/>
          </w:tcPr>
          <w:p>
            <w:pPr>
              <w:pStyle w:val="Style10"/>
              <w:keepNext w:val="0"/>
              <w:keepLines w:val="0"/>
              <w:widowControl w:val="0"/>
              <w:shd w:val="clear" w:color="auto" w:fill="auto"/>
              <w:bidi w:val="0"/>
              <w:spacing w:before="100" w:after="0" w:line="214" w:lineRule="auto"/>
              <w:ind w:left="0" w:right="0" w:firstLine="0"/>
              <w:jc w:val="left"/>
              <w:rPr>
                <w:sz w:val="17"/>
                <w:szCs w:val="17"/>
              </w:rPr>
            </w:pPr>
            <w:r>
              <w:rPr>
                <w:b/>
                <w:bCs/>
                <w:color w:val="000000"/>
                <w:spacing w:val="0"/>
                <w:w w:val="100"/>
                <w:position w:val="0"/>
                <w:sz w:val="17"/>
                <w:szCs w:val="17"/>
                <w:shd w:val="clear" w:color="auto" w:fill="auto"/>
                <w:lang w:val="pl-PL" w:eastAsia="pl-PL" w:bidi="pl-PL"/>
              </w:rPr>
              <w:t>Język macierzysty</w:t>
            </w:r>
          </w:p>
        </w:tc>
        <w:tc>
          <w:tcPr>
            <w:tcBorders/>
            <w:shd w:val="clear" w:color="auto" w:fill="FFFFFF"/>
            <w:textDirection w:val="btLr"/>
            <w:vAlign w:val="top"/>
          </w:tcPr>
          <w:p>
            <w:pPr>
              <w:pStyle w:val="Style10"/>
              <w:keepNext w:val="0"/>
              <w:keepLines w:val="0"/>
              <w:widowControl w:val="0"/>
              <w:shd w:val="clear" w:color="auto" w:fill="auto"/>
              <w:bidi w:val="0"/>
              <w:spacing w:before="0" w:after="0" w:line="240" w:lineRule="auto"/>
              <w:ind w:left="0" w:right="0" w:firstLine="0"/>
              <w:jc w:val="left"/>
              <w:rPr>
                <w:sz w:val="17"/>
                <w:szCs w:val="17"/>
              </w:rPr>
            </w:pPr>
            <w:r>
              <w:rPr>
                <w:b/>
                <w:bCs/>
                <w:color w:val="000000"/>
                <w:spacing w:val="0"/>
                <w:w w:val="100"/>
                <w:position w:val="0"/>
                <w:sz w:val="17"/>
                <w:szCs w:val="17"/>
                <w:shd w:val="clear" w:color="auto" w:fill="auto"/>
                <w:lang w:val="pl-PL" w:eastAsia="pl-PL" w:bidi="pl-PL"/>
              </w:rPr>
              <w:t>Zamieszkała</w:t>
            </w:r>
          </w:p>
          <w:p>
            <w:pPr>
              <w:pStyle w:val="Style10"/>
              <w:keepNext w:val="0"/>
              <w:keepLines w:val="0"/>
              <w:widowControl w:val="0"/>
              <w:shd w:val="clear" w:color="auto" w:fill="auto"/>
              <w:bidi w:val="0"/>
              <w:spacing w:before="0" w:after="0" w:line="211" w:lineRule="auto"/>
              <w:ind w:left="0" w:right="0" w:firstLine="0"/>
              <w:jc w:val="left"/>
              <w:rPr>
                <w:sz w:val="17"/>
                <w:szCs w:val="17"/>
              </w:rPr>
            </w:pPr>
            <w:r>
              <w:rPr>
                <w:b/>
                <w:bCs/>
                <w:color w:val="000000"/>
                <w:spacing w:val="0"/>
                <w:w w:val="100"/>
                <w:position w:val="0"/>
                <w:sz w:val="17"/>
                <w:szCs w:val="17"/>
                <w:shd w:val="clear" w:color="auto" w:fill="auto"/>
                <w:lang w:val="pl-PL" w:eastAsia="pl-PL" w:bidi="pl-PL"/>
              </w:rPr>
              <w:t>na wsi</w:t>
            </w:r>
          </w:p>
        </w:tc>
      </w:tr>
      <w:tr>
        <w:trPr>
          <w:trHeight w:val="248" w:hRule="exact"/>
        </w:trPr>
        <w:tc>
          <w:tcPr>
            <w:tcBorders/>
            <w:shd w:val="clear" w:color="auto" w:fill="FFFFFF"/>
            <w:vAlign w:val="top"/>
          </w:tcPr>
          <w:p>
            <w:pPr>
              <w:widowControl w:val="0"/>
              <w:rPr>
                <w:sz w:val="10"/>
                <w:szCs w:val="10"/>
              </w:rPr>
            </w:pPr>
          </w:p>
        </w:tc>
        <w:tc>
          <w:tcPr>
            <w:gridSpan w:val="7"/>
            <w:tcBorders/>
            <w:shd w:val="clear" w:color="auto" w:fill="FFFFFF"/>
            <w:vAlign w:val="top"/>
          </w:tcPr>
          <w:p>
            <w:pPr>
              <w:pStyle w:val="Style10"/>
              <w:keepNext w:val="0"/>
              <w:keepLines w:val="0"/>
              <w:widowControl w:val="0"/>
              <w:shd w:val="clear" w:color="auto" w:fill="auto"/>
              <w:bidi w:val="0"/>
              <w:spacing w:before="0" w:after="0" w:line="240" w:lineRule="auto"/>
              <w:ind w:left="0" w:right="0" w:firstLine="0"/>
              <w:jc w:val="center"/>
              <w:rPr>
                <w:sz w:val="17"/>
                <w:szCs w:val="17"/>
              </w:rPr>
            </w:pPr>
            <w:r>
              <w:rPr>
                <w:b/>
                <w:bCs/>
                <w:color w:val="000000"/>
                <w:spacing w:val="0"/>
                <w:w w:val="100"/>
                <w:position w:val="0"/>
                <w:sz w:val="17"/>
                <w:szCs w:val="17"/>
                <w:shd w:val="clear" w:color="auto" w:fill="auto"/>
                <w:lang w:val="pl-PL" w:eastAsia="pl-PL" w:bidi="pl-PL"/>
              </w:rPr>
              <w:t>Odsetki</w:t>
            </w:r>
          </w:p>
        </w:tc>
      </w:tr>
      <w:tr>
        <w:trPr>
          <w:trHeight w:val="241" w:hRule="exact"/>
        </w:trPr>
        <w:tc>
          <w:tcPr>
            <w:tcBorders/>
            <w:shd w:val="clear" w:color="auto" w:fill="FFFFFF"/>
            <w:vAlign w:val="top"/>
          </w:tcPr>
          <w:p>
            <w:pPr>
              <w:pStyle w:val="Style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shd w:val="clear" w:color="auto" w:fill="auto"/>
                <w:lang w:val="pl-PL" w:eastAsia="pl-PL" w:bidi="pl-PL"/>
              </w:rPr>
              <w:t>Ogółem - kraj ...</w:t>
            </w:r>
          </w:p>
        </w:tc>
        <w:tc>
          <w:tcPr>
            <w:tcBorders/>
            <w:shd w:val="clear" w:color="auto" w:fill="FFFFFF"/>
            <w:vAlign w:val="top"/>
          </w:tcPr>
          <w:p>
            <w:pPr>
              <w:pStyle w:val="Style10"/>
              <w:keepNext w:val="0"/>
              <w:keepLines w:val="0"/>
              <w:widowControl w:val="0"/>
              <w:shd w:val="clear" w:color="auto" w:fill="auto"/>
              <w:tabs>
                <w:tab w:pos="284" w:val="left"/>
              </w:tabs>
              <w:bidi w:val="0"/>
              <w:spacing w:before="0" w:after="0" w:line="240" w:lineRule="auto"/>
              <w:ind w:left="0" w:right="0" w:firstLine="0"/>
              <w:jc w:val="right"/>
              <w:rPr>
                <w:sz w:val="17"/>
                <w:szCs w:val="17"/>
              </w:rPr>
            </w:pPr>
            <w:r>
              <w:rPr>
                <w:b/>
                <w:bCs/>
                <w:color w:val="000000"/>
                <w:spacing w:val="0"/>
                <w:w w:val="100"/>
                <w:position w:val="0"/>
                <w:sz w:val="17"/>
                <w:szCs w:val="17"/>
                <w:shd w:val="clear" w:color="auto" w:fill="auto"/>
                <w:lang w:val="pl-PL" w:eastAsia="pl-PL" w:bidi="pl-PL"/>
              </w:rPr>
              <w:t>.</w:t>
              <w:tab/>
              <w:t>14.009.429</w:t>
            </w:r>
          </w:p>
        </w:tc>
        <w:tc>
          <w:tcPr>
            <w:tcBorders/>
            <w:shd w:val="clear" w:color="auto" w:fill="FFFFFF"/>
            <w:vAlign w:val="top"/>
          </w:tcPr>
          <w:p>
            <w:pPr>
              <w:pStyle w:val="Style10"/>
              <w:keepNext w:val="0"/>
              <w:keepLines w:val="0"/>
              <w:widowControl w:val="0"/>
              <w:shd w:val="clear" w:color="auto" w:fill="auto"/>
              <w:bidi w:val="0"/>
              <w:spacing w:before="0" w:after="0" w:line="240" w:lineRule="auto"/>
              <w:ind w:left="0" w:right="0" w:firstLine="0"/>
              <w:jc w:val="right"/>
              <w:rPr>
                <w:sz w:val="17"/>
                <w:szCs w:val="17"/>
              </w:rPr>
            </w:pPr>
            <w:r>
              <w:rPr>
                <w:b/>
                <w:bCs/>
                <w:color w:val="000000"/>
                <w:spacing w:val="0"/>
                <w:w w:val="100"/>
                <w:position w:val="0"/>
                <w:sz w:val="17"/>
                <w:szCs w:val="17"/>
                <w:shd w:val="clear" w:color="auto" w:fill="auto"/>
                <w:lang w:val="pl-PL" w:eastAsia="pl-PL" w:bidi="pl-PL"/>
              </w:rPr>
              <w:t>—</w:t>
            </w:r>
          </w:p>
        </w:tc>
        <w:tc>
          <w:tcPr>
            <w:tcBorders/>
            <w:shd w:val="clear" w:color="auto" w:fill="FFFFFF"/>
            <w:vAlign w:val="top"/>
          </w:tcPr>
          <w:p>
            <w:pPr>
              <w:pStyle w:val="Style10"/>
              <w:keepNext w:val="0"/>
              <w:keepLines w:val="0"/>
              <w:widowControl w:val="0"/>
              <w:shd w:val="clear" w:color="auto" w:fill="auto"/>
              <w:bidi w:val="0"/>
              <w:spacing w:before="0" w:after="0" w:line="240" w:lineRule="auto"/>
              <w:ind w:left="0" w:right="0" w:firstLine="200"/>
              <w:jc w:val="both"/>
              <w:rPr>
                <w:sz w:val="17"/>
                <w:szCs w:val="17"/>
              </w:rPr>
            </w:pPr>
            <w:r>
              <w:rPr>
                <w:b/>
                <w:bCs/>
                <w:color w:val="000000"/>
                <w:spacing w:val="0"/>
                <w:w w:val="100"/>
                <w:position w:val="0"/>
                <w:sz w:val="17"/>
                <w:szCs w:val="17"/>
                <w:shd w:val="clear" w:color="auto" w:fill="auto"/>
                <w:lang w:val="pl-PL" w:eastAsia="pl-PL" w:bidi="pl-PL"/>
              </w:rPr>
              <w:t>38.4</w:t>
            </w:r>
            <w:r>
              <w:rPr>
                <w:b/>
                <w:bCs/>
                <w:color w:val="000000"/>
                <w:spacing w:val="0"/>
                <w:w w:val="100"/>
                <w:position w:val="0"/>
                <w:sz w:val="17"/>
                <w:szCs w:val="17"/>
                <w:shd w:val="clear" w:color="auto" w:fill="auto"/>
                <w:vertAlign w:val="superscript"/>
                <w:lang w:val="pl-PL" w:eastAsia="pl-PL" w:bidi="pl-PL"/>
              </w:rPr>
              <w:t>3</w:t>
            </w:r>
          </w:p>
        </w:tc>
        <w:tc>
          <w:tcPr>
            <w:tcBorders/>
            <w:shd w:val="clear" w:color="auto" w:fill="FFFFFF"/>
            <w:vAlign w:val="top"/>
          </w:tcPr>
          <w:p>
            <w:pPr>
              <w:pStyle w:val="Style10"/>
              <w:keepNext w:val="0"/>
              <w:keepLines w:val="0"/>
              <w:widowControl w:val="0"/>
              <w:shd w:val="clear" w:color="auto" w:fill="auto"/>
              <w:bidi w:val="0"/>
              <w:spacing w:before="0" w:after="0" w:line="240" w:lineRule="auto"/>
              <w:ind w:left="0" w:right="0" w:firstLine="0"/>
              <w:jc w:val="left"/>
              <w:rPr>
                <w:sz w:val="17"/>
                <w:szCs w:val="17"/>
              </w:rPr>
            </w:pPr>
            <w:r>
              <w:rPr>
                <w:b/>
                <w:bCs/>
                <w:color w:val="000000"/>
                <w:spacing w:val="0"/>
                <w:w w:val="100"/>
                <w:position w:val="0"/>
                <w:sz w:val="17"/>
                <w:szCs w:val="17"/>
                <w:shd w:val="clear" w:color="auto" w:fill="auto"/>
                <w:lang w:val="pl-PL" w:eastAsia="pl-PL" w:bidi="pl-PL"/>
              </w:rPr>
              <w:t>113.5</w:t>
            </w:r>
          </w:p>
        </w:tc>
        <w:tc>
          <w:tcPr>
            <w:tcBorders/>
            <w:shd w:val="clear" w:color="auto" w:fill="FFFFFF"/>
            <w:vAlign w:val="top"/>
          </w:tcPr>
          <w:p>
            <w:pPr>
              <w:pStyle w:val="Style10"/>
              <w:keepNext w:val="0"/>
              <w:keepLines w:val="0"/>
              <w:widowControl w:val="0"/>
              <w:shd w:val="clear" w:color="auto" w:fill="auto"/>
              <w:bidi w:val="0"/>
              <w:spacing w:before="0" w:after="0" w:line="240" w:lineRule="auto"/>
              <w:ind w:left="0" w:right="0" w:firstLine="0"/>
              <w:jc w:val="both"/>
              <w:rPr>
                <w:sz w:val="17"/>
                <w:szCs w:val="17"/>
              </w:rPr>
            </w:pPr>
            <w:r>
              <w:rPr>
                <w:b/>
                <w:bCs/>
                <w:color w:val="000000"/>
                <w:spacing w:val="0"/>
                <w:w w:val="100"/>
                <w:position w:val="0"/>
                <w:sz w:val="17"/>
                <w:szCs w:val="17"/>
                <w:shd w:val="clear" w:color="auto" w:fill="auto"/>
                <w:lang w:val="pl-PL" w:eastAsia="pl-PL" w:bidi="pl-PL"/>
              </w:rPr>
              <w:t>41.7</w:t>
            </w:r>
          </w:p>
        </w:tc>
        <w:tc>
          <w:tcPr>
            <w:tcBorders/>
            <w:shd w:val="clear" w:color="auto" w:fill="FFFFFF"/>
            <w:vAlign w:val="top"/>
          </w:tcPr>
          <w:p>
            <w:pPr>
              <w:pStyle w:val="Style10"/>
              <w:keepNext w:val="0"/>
              <w:keepLines w:val="0"/>
              <w:widowControl w:val="0"/>
              <w:shd w:val="clear" w:color="auto" w:fill="auto"/>
              <w:bidi w:val="0"/>
              <w:spacing w:before="0" w:after="0" w:line="240" w:lineRule="auto"/>
              <w:ind w:left="0" w:right="0" w:firstLine="0"/>
              <w:jc w:val="right"/>
              <w:rPr>
                <w:sz w:val="17"/>
                <w:szCs w:val="17"/>
              </w:rPr>
            </w:pPr>
            <w:r>
              <w:rPr>
                <w:b/>
                <w:bCs/>
                <w:color w:val="000000"/>
                <w:spacing w:val="0"/>
                <w:w w:val="100"/>
                <w:position w:val="0"/>
                <w:sz w:val="17"/>
                <w:szCs w:val="17"/>
                <w:shd w:val="clear" w:color="auto" w:fill="auto"/>
                <w:lang w:val="pl-PL" w:eastAsia="pl-PL" w:bidi="pl-PL"/>
              </w:rPr>
              <w:t>109.9</w:t>
            </w:r>
          </w:p>
        </w:tc>
        <w:tc>
          <w:tcPr>
            <w:tcBorders/>
            <w:shd w:val="clear" w:color="auto" w:fill="FFFFFF"/>
            <w:vAlign w:val="top"/>
          </w:tcPr>
          <w:p>
            <w:pPr>
              <w:pStyle w:val="Style10"/>
              <w:keepNext w:val="0"/>
              <w:keepLines w:val="0"/>
              <w:widowControl w:val="0"/>
              <w:shd w:val="clear" w:color="auto" w:fill="auto"/>
              <w:bidi w:val="0"/>
              <w:spacing w:before="0" w:after="0" w:line="240" w:lineRule="auto"/>
              <w:ind w:left="0" w:right="0" w:firstLine="0"/>
              <w:jc w:val="right"/>
              <w:rPr>
                <w:sz w:val="17"/>
                <w:szCs w:val="17"/>
              </w:rPr>
            </w:pPr>
            <w:r>
              <w:rPr>
                <w:b/>
                <w:bCs/>
                <w:color w:val="000000"/>
                <w:spacing w:val="0"/>
                <w:w w:val="100"/>
                <w:position w:val="0"/>
                <w:sz w:val="17"/>
                <w:szCs w:val="17"/>
                <w:shd w:val="clear" w:color="auto" w:fill="auto"/>
                <w:lang w:val="pl-PL" w:eastAsia="pl-PL" w:bidi="pl-PL"/>
              </w:rPr>
              <w:t>42.5</w:t>
            </w:r>
          </w:p>
        </w:tc>
      </w:tr>
      <w:tr>
        <w:trPr>
          <w:trHeight w:val="209" w:hRule="exact"/>
        </w:trPr>
        <w:tc>
          <w:tcPr>
            <w:tcBorders/>
            <w:shd w:val="clear" w:color="auto" w:fill="FFFFFF"/>
            <w:vAlign w:val="top"/>
          </w:tcPr>
          <w:p>
            <w:pPr>
              <w:pStyle w:val="Style10"/>
              <w:keepNext w:val="0"/>
              <w:keepLines w:val="0"/>
              <w:widowControl w:val="0"/>
              <w:shd w:val="clear" w:color="auto" w:fill="auto"/>
              <w:tabs>
                <w:tab w:leader="dot" w:pos="1436" w:val="left"/>
              </w:tabs>
              <w:bidi w:val="0"/>
              <w:spacing w:before="0" w:after="0" w:line="240" w:lineRule="auto"/>
              <w:ind w:left="0" w:right="0" w:firstLine="0"/>
              <w:jc w:val="left"/>
              <w:rPr>
                <w:sz w:val="17"/>
                <w:szCs w:val="17"/>
              </w:rPr>
            </w:pPr>
            <w:r>
              <w:rPr>
                <w:color w:val="000000"/>
                <w:spacing w:val="0"/>
                <w:w w:val="100"/>
                <w:position w:val="0"/>
                <w:sz w:val="17"/>
                <w:szCs w:val="17"/>
                <w:shd w:val="clear" w:color="auto" w:fill="auto"/>
                <w:lang w:val="pl-PL" w:eastAsia="pl-PL" w:bidi="pl-PL"/>
              </w:rPr>
              <w:t xml:space="preserve">Angielskie </w:t>
              <w:tab/>
            </w:r>
          </w:p>
        </w:tc>
        <w:tc>
          <w:tcPr>
            <w:tcBorders/>
            <w:shd w:val="clear" w:color="auto" w:fill="FFFFFF"/>
            <w:vAlign w:val="top"/>
          </w:tcPr>
          <w:p>
            <w:pPr>
              <w:pStyle w:val="Style10"/>
              <w:keepNext w:val="0"/>
              <w:keepLines w:val="0"/>
              <w:widowControl w:val="0"/>
              <w:shd w:val="clear" w:color="auto" w:fill="auto"/>
              <w:bidi w:val="0"/>
              <w:spacing w:before="0" w:after="0" w:line="240" w:lineRule="auto"/>
              <w:ind w:left="0" w:right="0" w:firstLine="320"/>
              <w:jc w:val="both"/>
              <w:rPr>
                <w:sz w:val="17"/>
                <w:szCs w:val="17"/>
              </w:rPr>
            </w:pPr>
            <w:r>
              <w:rPr>
                <w:b/>
                <w:bCs/>
                <w:color w:val="000000"/>
                <w:spacing w:val="0"/>
                <w:w w:val="100"/>
                <w:position w:val="0"/>
                <w:sz w:val="17"/>
                <w:szCs w:val="17"/>
                <w:shd w:val="clear" w:color="auto" w:fill="auto"/>
                <w:lang w:val="pl-PL" w:eastAsia="pl-PL" w:bidi="pl-PL"/>
              </w:rPr>
              <w:t>6.709.685</w:t>
            </w:r>
          </w:p>
        </w:tc>
        <w:tc>
          <w:tcPr>
            <w:tcBorders/>
            <w:shd w:val="clear" w:color="auto" w:fill="FFFFFF"/>
            <w:vAlign w:val="top"/>
          </w:tcPr>
          <w:p>
            <w:pPr>
              <w:pStyle w:val="Style10"/>
              <w:keepNext w:val="0"/>
              <w:keepLines w:val="0"/>
              <w:widowControl w:val="0"/>
              <w:shd w:val="clear" w:color="auto" w:fill="auto"/>
              <w:bidi w:val="0"/>
              <w:spacing w:before="0" w:after="0" w:line="240" w:lineRule="auto"/>
              <w:ind w:left="0" w:right="0" w:firstLine="0"/>
              <w:jc w:val="center"/>
              <w:rPr>
                <w:sz w:val="17"/>
                <w:szCs w:val="17"/>
              </w:rPr>
            </w:pPr>
            <w:r>
              <w:rPr>
                <w:b/>
                <w:bCs/>
                <w:color w:val="000000"/>
                <w:spacing w:val="0"/>
                <w:w w:val="100"/>
                <w:position w:val="0"/>
                <w:sz w:val="17"/>
                <w:szCs w:val="17"/>
                <w:shd w:val="clear" w:color="auto" w:fill="auto"/>
                <w:lang w:val="pl-PL" w:eastAsia="pl-PL" w:bidi="pl-PL"/>
              </w:rPr>
              <w:t>123.4</w:t>
            </w:r>
            <w:r>
              <w:rPr>
                <w:b/>
                <w:bCs/>
                <w:color w:val="000000"/>
                <w:spacing w:val="0"/>
                <w:w w:val="100"/>
                <w:position w:val="0"/>
                <w:sz w:val="17"/>
                <w:szCs w:val="17"/>
                <w:shd w:val="clear" w:color="auto" w:fill="auto"/>
                <w:vertAlign w:val="superscript"/>
                <w:lang w:val="pl-PL" w:eastAsia="pl-PL" w:bidi="pl-PL"/>
              </w:rPr>
              <w:t>1</w:t>
            </w:r>
          </w:p>
        </w:tc>
        <w:tc>
          <w:tcPr>
            <w:tcBorders/>
            <w:shd w:val="clear" w:color="auto" w:fill="FFFFFF"/>
            <w:vAlign w:val="top"/>
          </w:tcPr>
          <w:p>
            <w:pPr>
              <w:pStyle w:val="Style10"/>
              <w:keepNext w:val="0"/>
              <w:keepLines w:val="0"/>
              <w:widowControl w:val="0"/>
              <w:shd w:val="clear" w:color="auto" w:fill="auto"/>
              <w:bidi w:val="0"/>
              <w:spacing w:before="0" w:after="0" w:line="240" w:lineRule="auto"/>
              <w:ind w:left="0" w:right="0" w:firstLine="200"/>
              <w:jc w:val="both"/>
              <w:rPr>
                <w:sz w:val="17"/>
                <w:szCs w:val="17"/>
              </w:rPr>
            </w:pPr>
            <w:r>
              <w:rPr>
                <w:b/>
                <w:bCs/>
                <w:color w:val="000000"/>
                <w:spacing w:val="0"/>
                <w:w w:val="100"/>
                <w:position w:val="0"/>
                <w:sz w:val="17"/>
                <w:szCs w:val="17"/>
                <w:shd w:val="clear" w:color="auto" w:fill="auto"/>
                <w:lang w:val="pl-PL" w:eastAsia="pl-PL" w:bidi="pl-PL"/>
              </w:rPr>
              <w:t>34,3*</w:t>
            </w:r>
          </w:p>
        </w:tc>
        <w:tc>
          <w:tcPr>
            <w:tcBorders/>
            <w:shd w:val="clear" w:color="auto" w:fill="FFFFFF"/>
            <w:vAlign w:val="top"/>
          </w:tcPr>
          <w:p>
            <w:pPr>
              <w:pStyle w:val="Style10"/>
              <w:keepNext w:val="0"/>
              <w:keepLines w:val="0"/>
              <w:widowControl w:val="0"/>
              <w:shd w:val="clear" w:color="auto" w:fill="auto"/>
              <w:bidi w:val="0"/>
              <w:spacing w:before="0" w:after="0" w:line="240" w:lineRule="auto"/>
              <w:ind w:left="0" w:right="0" w:firstLine="0"/>
              <w:jc w:val="center"/>
              <w:rPr>
                <w:sz w:val="17"/>
                <w:szCs w:val="17"/>
              </w:rPr>
            </w:pPr>
            <w:r>
              <w:rPr>
                <w:b/>
                <w:bCs/>
                <w:color w:val="000000"/>
                <w:spacing w:val="0"/>
                <w:w w:val="100"/>
                <w:position w:val="0"/>
                <w:sz w:val="17"/>
                <w:szCs w:val="17"/>
                <w:shd w:val="clear" w:color="auto" w:fill="auto"/>
                <w:lang w:val="pl-PL" w:eastAsia="pl-PL" w:bidi="pl-PL"/>
              </w:rPr>
              <w:t>—</w:t>
            </w:r>
          </w:p>
        </w:tc>
        <w:tc>
          <w:tcPr>
            <w:tcBorders/>
            <w:shd w:val="clear" w:color="auto" w:fill="FFFFFF"/>
            <w:vAlign w:val="top"/>
          </w:tcPr>
          <w:p>
            <w:pPr>
              <w:pStyle w:val="Style10"/>
              <w:keepNext w:val="0"/>
              <w:keepLines w:val="0"/>
              <w:widowControl w:val="0"/>
              <w:shd w:val="clear" w:color="auto" w:fill="auto"/>
              <w:bidi w:val="0"/>
              <w:spacing w:before="0" w:after="0" w:line="240" w:lineRule="auto"/>
              <w:ind w:left="0" w:right="0" w:firstLine="0"/>
              <w:jc w:val="both"/>
              <w:rPr>
                <w:sz w:val="17"/>
                <w:szCs w:val="17"/>
              </w:rPr>
            </w:pPr>
            <w:r>
              <w:rPr>
                <w:b/>
                <w:bCs/>
                <w:color w:val="000000"/>
                <w:spacing w:val="0"/>
                <w:w w:val="100"/>
                <w:position w:val="0"/>
                <w:sz w:val="17"/>
                <w:szCs w:val="17"/>
                <w:shd w:val="clear" w:color="auto" w:fill="auto"/>
                <w:lang w:val="pl-PL" w:eastAsia="pl-PL" w:bidi="pl-PL"/>
              </w:rPr>
              <w:t>45.7</w:t>
            </w:r>
          </w:p>
        </w:tc>
        <w:tc>
          <w:tcPr>
            <w:tcBorders/>
            <w:shd w:val="clear" w:color="auto" w:fill="FFFFFF"/>
            <w:vAlign w:val="top"/>
          </w:tcPr>
          <w:p>
            <w:pPr>
              <w:pStyle w:val="Style10"/>
              <w:keepNext w:val="0"/>
              <w:keepLines w:val="0"/>
              <w:widowControl w:val="0"/>
              <w:shd w:val="clear" w:color="auto" w:fill="auto"/>
              <w:bidi w:val="0"/>
              <w:spacing w:before="0" w:after="0" w:line="240" w:lineRule="auto"/>
              <w:ind w:left="0" w:right="0" w:firstLine="0"/>
              <w:jc w:val="center"/>
              <w:rPr>
                <w:sz w:val="17"/>
                <w:szCs w:val="17"/>
              </w:rPr>
            </w:pPr>
            <w:r>
              <w:rPr>
                <w:b/>
                <w:bCs/>
                <w:color w:val="000000"/>
                <w:spacing w:val="0"/>
                <w:w w:val="100"/>
                <w:position w:val="0"/>
                <w:sz w:val="17"/>
                <w:szCs w:val="17"/>
                <w:shd w:val="clear" w:color="auto" w:fill="auto"/>
                <w:lang w:val="pl-PL" w:eastAsia="pl-PL" w:bidi="pl-PL"/>
              </w:rPr>
              <w:t>—</w:t>
            </w:r>
          </w:p>
        </w:tc>
        <w:tc>
          <w:tcPr>
            <w:tcBorders/>
            <w:shd w:val="clear" w:color="auto" w:fill="FFFFFF"/>
            <w:vAlign w:val="top"/>
          </w:tcPr>
          <w:p>
            <w:pPr>
              <w:pStyle w:val="Style10"/>
              <w:keepNext w:val="0"/>
              <w:keepLines w:val="0"/>
              <w:widowControl w:val="0"/>
              <w:shd w:val="clear" w:color="auto" w:fill="auto"/>
              <w:bidi w:val="0"/>
              <w:spacing w:before="0" w:after="0" w:line="240" w:lineRule="auto"/>
              <w:ind w:left="0" w:right="0" w:firstLine="0"/>
              <w:jc w:val="right"/>
              <w:rPr>
                <w:sz w:val="17"/>
                <w:szCs w:val="17"/>
              </w:rPr>
            </w:pPr>
            <w:r>
              <w:rPr>
                <w:b/>
                <w:bCs/>
                <w:color w:val="000000"/>
                <w:spacing w:val="0"/>
                <w:w w:val="100"/>
                <w:position w:val="0"/>
                <w:sz w:val="17"/>
                <w:szCs w:val="17"/>
                <w:shd w:val="clear" w:color="auto" w:fill="auto"/>
                <w:lang w:val="pl-PL" w:eastAsia="pl-PL" w:bidi="pl-PL"/>
              </w:rPr>
              <w:t>46.3</w:t>
            </w:r>
          </w:p>
        </w:tc>
      </w:tr>
      <w:tr>
        <w:trPr>
          <w:trHeight w:val="209" w:hRule="exact"/>
        </w:trPr>
        <w:tc>
          <w:tcPr>
            <w:tcBorders>
              <w:top w:val="single" w:sz="4"/>
            </w:tcBorders>
            <w:shd w:val="clear" w:color="auto" w:fill="FFFFFF"/>
            <w:vAlign w:val="top"/>
          </w:tcPr>
          <w:p>
            <w:pPr>
              <w:pStyle w:val="Style10"/>
              <w:keepNext w:val="0"/>
              <w:keepLines w:val="0"/>
              <w:widowControl w:val="0"/>
              <w:shd w:val="clear" w:color="auto" w:fill="auto"/>
              <w:tabs>
                <w:tab w:leader="dot" w:pos="1426" w:val="left"/>
              </w:tabs>
              <w:bidi w:val="0"/>
              <w:spacing w:before="0" w:after="0" w:line="240" w:lineRule="auto"/>
              <w:ind w:left="0" w:right="0" w:firstLine="0"/>
              <w:jc w:val="left"/>
              <w:rPr>
                <w:sz w:val="17"/>
                <w:szCs w:val="17"/>
              </w:rPr>
            </w:pPr>
            <w:r>
              <w:rPr>
                <w:color w:val="000000"/>
                <w:spacing w:val="0"/>
                <w:w w:val="100"/>
                <w:position w:val="0"/>
                <w:sz w:val="17"/>
                <w:szCs w:val="17"/>
                <w:shd w:val="clear" w:color="auto" w:fill="auto"/>
                <w:lang w:val="pl-PL" w:eastAsia="pl-PL" w:bidi="pl-PL"/>
              </w:rPr>
              <w:t xml:space="preserve">Francuskie </w:t>
              <w:tab/>
            </w:r>
          </w:p>
        </w:tc>
        <w:tc>
          <w:tcPr>
            <w:tcBorders/>
            <w:shd w:val="clear" w:color="auto" w:fill="FFFFFF"/>
            <w:vAlign w:val="top"/>
          </w:tcPr>
          <w:p>
            <w:pPr>
              <w:pStyle w:val="Style10"/>
              <w:keepNext w:val="0"/>
              <w:keepLines w:val="0"/>
              <w:widowControl w:val="0"/>
              <w:shd w:val="clear" w:color="auto" w:fill="auto"/>
              <w:bidi w:val="0"/>
              <w:spacing w:before="0" w:after="0" w:line="240" w:lineRule="auto"/>
              <w:ind w:left="0" w:right="0" w:firstLine="0"/>
              <w:jc w:val="right"/>
              <w:rPr>
                <w:sz w:val="17"/>
                <w:szCs w:val="17"/>
              </w:rPr>
            </w:pPr>
            <w:r>
              <w:rPr>
                <w:b/>
                <w:bCs/>
                <w:color w:val="000000"/>
                <w:spacing w:val="0"/>
                <w:w w:val="100"/>
                <w:position w:val="0"/>
                <w:sz w:val="17"/>
                <w:szCs w:val="17"/>
                <w:shd w:val="clear" w:color="auto" w:fill="auto"/>
                <w:lang w:val="pl-PL" w:eastAsia="pl-PL" w:bidi="pl-PL"/>
              </w:rPr>
              <w:t>4.319.167</w:t>
            </w:r>
          </w:p>
        </w:tc>
        <w:tc>
          <w:tcPr>
            <w:tcBorders/>
            <w:shd w:val="clear" w:color="auto" w:fill="FFFFFF"/>
            <w:vAlign w:val="top"/>
          </w:tcPr>
          <w:p>
            <w:pPr>
              <w:pStyle w:val="Style10"/>
              <w:keepNext w:val="0"/>
              <w:keepLines w:val="0"/>
              <w:widowControl w:val="0"/>
              <w:shd w:val="clear" w:color="auto" w:fill="auto"/>
              <w:bidi w:val="0"/>
              <w:spacing w:before="0" w:after="0" w:line="240" w:lineRule="auto"/>
              <w:ind w:left="0" w:right="0" w:firstLine="0"/>
              <w:jc w:val="center"/>
              <w:rPr>
                <w:sz w:val="17"/>
                <w:szCs w:val="17"/>
              </w:rPr>
            </w:pPr>
            <w:r>
              <w:rPr>
                <w:b/>
                <w:bCs/>
                <w:color w:val="000000"/>
                <w:spacing w:val="0"/>
                <w:w w:val="100"/>
                <w:position w:val="0"/>
                <w:sz w:val="17"/>
                <w:szCs w:val="17"/>
                <w:shd w:val="clear" w:color="auto" w:fill="auto"/>
                <w:lang w:val="pl-PL" w:eastAsia="pl-PL" w:bidi="pl-PL"/>
              </w:rPr>
              <w:t>94.2</w:t>
            </w:r>
            <w:r>
              <w:rPr>
                <w:b/>
                <w:bCs/>
                <w:color w:val="000000"/>
                <w:spacing w:val="0"/>
                <w:w w:val="100"/>
                <w:position w:val="0"/>
                <w:sz w:val="17"/>
                <w:szCs w:val="17"/>
                <w:shd w:val="clear" w:color="auto" w:fill="auto"/>
                <w:vertAlign w:val="superscript"/>
                <w:lang w:val="pl-PL" w:eastAsia="pl-PL" w:bidi="pl-PL"/>
              </w:rPr>
              <w:t>2</w:t>
            </w:r>
          </w:p>
        </w:tc>
        <w:tc>
          <w:tcPr>
            <w:tcBorders/>
            <w:shd w:val="clear" w:color="auto" w:fill="FFFFFF"/>
            <w:vAlign w:val="top"/>
          </w:tcPr>
          <w:p>
            <w:pPr>
              <w:pStyle w:val="Style10"/>
              <w:keepNext w:val="0"/>
              <w:keepLines w:val="0"/>
              <w:widowControl w:val="0"/>
              <w:shd w:val="clear" w:color="auto" w:fill="auto"/>
              <w:bidi w:val="0"/>
              <w:spacing w:before="0" w:after="0" w:line="240" w:lineRule="auto"/>
              <w:ind w:left="0" w:right="0" w:firstLine="200"/>
              <w:jc w:val="both"/>
              <w:rPr>
                <w:sz w:val="17"/>
                <w:szCs w:val="17"/>
              </w:rPr>
            </w:pPr>
            <w:r>
              <w:rPr>
                <w:b/>
                <w:bCs/>
                <w:color w:val="000000"/>
                <w:spacing w:val="0"/>
                <w:w w:val="100"/>
                <w:position w:val="0"/>
                <w:sz w:val="17"/>
                <w:szCs w:val="17"/>
                <w:shd w:val="clear" w:color="auto" w:fill="auto"/>
                <w:lang w:val="pl-PL" w:eastAsia="pl-PL" w:bidi="pl-PL"/>
              </w:rPr>
              <w:t>40.1</w:t>
            </w:r>
          </w:p>
        </w:tc>
        <w:tc>
          <w:tcPr>
            <w:tcBorders/>
            <w:shd w:val="clear" w:color="auto" w:fill="FFFFFF"/>
            <w:vAlign w:val="top"/>
          </w:tcPr>
          <w:p>
            <w:pPr>
              <w:pStyle w:val="Style10"/>
              <w:keepNext w:val="0"/>
              <w:keepLines w:val="0"/>
              <w:widowControl w:val="0"/>
              <w:shd w:val="clear" w:color="auto" w:fill="auto"/>
              <w:bidi w:val="0"/>
              <w:spacing w:before="0" w:after="0" w:line="240" w:lineRule="auto"/>
              <w:ind w:left="0" w:right="0" w:firstLine="0"/>
              <w:jc w:val="both"/>
              <w:rPr>
                <w:sz w:val="17"/>
                <w:szCs w:val="17"/>
              </w:rPr>
            </w:pPr>
            <w:r>
              <w:rPr>
                <w:b/>
                <w:bCs/>
                <w:color w:val="000000"/>
                <w:spacing w:val="0"/>
                <w:w w:val="100"/>
                <w:position w:val="0"/>
                <w:sz w:val="17"/>
                <w:szCs w:val="17"/>
                <w:shd w:val="clear" w:color="auto" w:fill="auto"/>
                <w:lang w:val="pl-PL" w:eastAsia="pl-PL" w:bidi="pl-PL"/>
              </w:rPr>
              <w:t>96.3</w:t>
            </w:r>
          </w:p>
        </w:tc>
        <w:tc>
          <w:tcPr>
            <w:tcBorders/>
            <w:shd w:val="clear" w:color="auto" w:fill="FFFFFF"/>
            <w:vAlign w:val="top"/>
          </w:tcPr>
          <w:p>
            <w:pPr>
              <w:pStyle w:val="Style10"/>
              <w:keepNext w:val="0"/>
              <w:keepLines w:val="0"/>
              <w:widowControl w:val="0"/>
              <w:shd w:val="clear" w:color="auto" w:fill="auto"/>
              <w:bidi w:val="0"/>
              <w:spacing w:before="0" w:after="0" w:line="240" w:lineRule="auto"/>
              <w:ind w:left="0" w:right="0" w:firstLine="0"/>
              <w:jc w:val="both"/>
              <w:rPr>
                <w:sz w:val="17"/>
                <w:szCs w:val="17"/>
              </w:rPr>
            </w:pPr>
            <w:r>
              <w:rPr>
                <w:b/>
                <w:bCs/>
                <w:color w:val="000000"/>
                <w:spacing w:val="0"/>
                <w:w w:val="100"/>
                <w:position w:val="0"/>
                <w:sz w:val="17"/>
                <w:szCs w:val="17"/>
                <w:shd w:val="clear" w:color="auto" w:fill="auto"/>
                <w:lang w:val="pl-PL" w:eastAsia="pl-PL" w:bidi="pl-PL"/>
              </w:rPr>
              <w:t>45.1</w:t>
            </w:r>
          </w:p>
        </w:tc>
        <w:tc>
          <w:tcPr>
            <w:tcBorders/>
            <w:shd w:val="clear" w:color="auto" w:fill="FFFFFF"/>
            <w:vAlign w:val="top"/>
          </w:tcPr>
          <w:p>
            <w:pPr>
              <w:pStyle w:val="Style10"/>
              <w:keepNext w:val="0"/>
              <w:keepLines w:val="0"/>
              <w:widowControl w:val="0"/>
              <w:shd w:val="clear" w:color="auto" w:fill="auto"/>
              <w:bidi w:val="0"/>
              <w:spacing w:before="0" w:after="0" w:line="240" w:lineRule="auto"/>
              <w:ind w:left="0" w:right="0" w:firstLine="0"/>
              <w:jc w:val="both"/>
              <w:rPr>
                <w:sz w:val="17"/>
                <w:szCs w:val="17"/>
              </w:rPr>
            </w:pPr>
            <w:r>
              <w:rPr>
                <w:b/>
                <w:bCs/>
                <w:color w:val="000000"/>
                <w:spacing w:val="0"/>
                <w:w w:val="100"/>
                <w:position w:val="0"/>
                <w:sz w:val="17"/>
                <w:szCs w:val="17"/>
                <w:shd w:val="clear" w:color="auto" w:fill="auto"/>
                <w:lang w:val="pl-PL" w:eastAsia="pl-PL" w:bidi="pl-PL"/>
              </w:rPr>
              <w:t>96.7</w:t>
            </w:r>
          </w:p>
        </w:tc>
        <w:tc>
          <w:tcPr>
            <w:tcBorders/>
            <w:shd w:val="clear" w:color="auto" w:fill="FFFFFF"/>
            <w:vAlign w:val="top"/>
          </w:tcPr>
          <w:p>
            <w:pPr>
              <w:pStyle w:val="Style10"/>
              <w:keepNext w:val="0"/>
              <w:keepLines w:val="0"/>
              <w:widowControl w:val="0"/>
              <w:shd w:val="clear" w:color="auto" w:fill="auto"/>
              <w:bidi w:val="0"/>
              <w:spacing w:before="0" w:after="0" w:line="240" w:lineRule="auto"/>
              <w:ind w:left="0" w:right="0" w:firstLine="0"/>
              <w:jc w:val="right"/>
              <w:rPr>
                <w:sz w:val="17"/>
                <w:szCs w:val="17"/>
              </w:rPr>
            </w:pPr>
            <w:r>
              <w:rPr>
                <w:b/>
                <w:bCs/>
                <w:color w:val="000000"/>
                <w:spacing w:val="0"/>
                <w:w w:val="100"/>
                <w:position w:val="0"/>
                <w:sz w:val="17"/>
                <w:szCs w:val="17"/>
                <w:shd w:val="clear" w:color="auto" w:fill="auto"/>
                <w:lang w:val="pl-PL" w:eastAsia="pl-PL" w:bidi="pl-PL"/>
              </w:rPr>
              <w:t>46.0</w:t>
            </w:r>
          </w:p>
        </w:tc>
      </w:tr>
      <w:tr>
        <w:trPr>
          <w:trHeight w:val="166" w:hRule="exact"/>
        </w:trPr>
        <w:tc>
          <w:tcPr>
            <w:tcBorders>
              <w:top w:val="single" w:sz="4"/>
            </w:tcBorders>
            <w:shd w:val="clear" w:color="auto" w:fill="FFFFFF"/>
            <w:vAlign w:val="bottom"/>
          </w:tcPr>
          <w:p>
            <w:pPr>
              <w:pStyle w:val="Style10"/>
              <w:keepNext w:val="0"/>
              <w:keepLines w:val="0"/>
              <w:widowControl w:val="0"/>
              <w:shd w:val="clear" w:color="auto" w:fill="auto"/>
              <w:tabs>
                <w:tab w:leader="dot" w:pos="1426" w:val="left"/>
                <w:tab w:leader="dot" w:pos="1494" w:val="left"/>
              </w:tabs>
              <w:bidi w:val="0"/>
              <w:spacing w:before="0" w:after="0" w:line="240" w:lineRule="auto"/>
              <w:ind w:left="0" w:right="0" w:firstLine="0"/>
              <w:jc w:val="left"/>
              <w:rPr>
                <w:sz w:val="17"/>
                <w:szCs w:val="17"/>
              </w:rPr>
            </w:pPr>
            <w:r>
              <w:rPr>
                <w:color w:val="000000"/>
                <w:spacing w:val="0"/>
                <w:w w:val="100"/>
                <w:position w:val="0"/>
                <w:sz w:val="17"/>
                <w:szCs w:val="17"/>
                <w:shd w:val="clear" w:color="auto" w:fill="auto"/>
                <w:lang w:val="pl-PL" w:eastAsia="pl-PL" w:bidi="pl-PL"/>
              </w:rPr>
              <w:t xml:space="preserve">Niemieckie </w:t>
              <w:tab/>
              <w:tab/>
            </w:r>
          </w:p>
        </w:tc>
        <w:tc>
          <w:tcPr>
            <w:tcBorders/>
            <w:shd w:val="clear" w:color="auto" w:fill="FFFFFF"/>
            <w:vAlign w:val="bottom"/>
          </w:tcPr>
          <w:p>
            <w:pPr>
              <w:pStyle w:val="Style10"/>
              <w:keepNext w:val="0"/>
              <w:keepLines w:val="0"/>
              <w:widowControl w:val="0"/>
              <w:shd w:val="clear" w:color="auto" w:fill="auto"/>
              <w:bidi w:val="0"/>
              <w:spacing w:before="0" w:after="0" w:line="240" w:lineRule="auto"/>
              <w:ind w:left="0" w:right="0" w:firstLine="440"/>
              <w:jc w:val="both"/>
              <w:rPr>
                <w:sz w:val="17"/>
                <w:szCs w:val="17"/>
              </w:rPr>
            </w:pPr>
            <w:r>
              <w:rPr>
                <w:b/>
                <w:bCs/>
                <w:color w:val="000000"/>
                <w:spacing w:val="0"/>
                <w:w w:val="100"/>
                <w:position w:val="0"/>
                <w:sz w:val="17"/>
                <w:szCs w:val="17"/>
                <w:shd w:val="clear" w:color="auto" w:fill="auto"/>
                <w:lang w:val="pl-PL" w:eastAsia="pl-PL" w:bidi="pl-PL"/>
              </w:rPr>
              <w:t>619.995</w:t>
            </w:r>
          </w:p>
        </w:tc>
        <w:tc>
          <w:tcPr>
            <w:tcBorders/>
            <w:shd w:val="clear" w:color="auto" w:fill="FFFFFF"/>
            <w:vAlign w:val="bottom"/>
          </w:tcPr>
          <w:p>
            <w:pPr>
              <w:pStyle w:val="Style10"/>
              <w:keepNext w:val="0"/>
              <w:keepLines w:val="0"/>
              <w:widowControl w:val="0"/>
              <w:shd w:val="clear" w:color="auto" w:fill="auto"/>
              <w:bidi w:val="0"/>
              <w:spacing w:before="0" w:after="0" w:line="240" w:lineRule="auto"/>
              <w:ind w:left="0" w:right="0" w:firstLine="0"/>
              <w:jc w:val="left"/>
              <w:rPr>
                <w:sz w:val="17"/>
                <w:szCs w:val="17"/>
              </w:rPr>
            </w:pPr>
            <w:r>
              <w:rPr>
                <w:b/>
                <w:bCs/>
                <w:color w:val="000000"/>
                <w:spacing w:val="0"/>
                <w:w w:val="100"/>
                <w:position w:val="0"/>
                <w:sz w:val="17"/>
                <w:szCs w:val="17"/>
                <w:shd w:val="clear" w:color="auto" w:fill="auto"/>
                <w:lang w:val="pl-PL" w:eastAsia="pl-PL" w:bidi="pl-PL"/>
              </w:rPr>
              <w:t>53.1</w:t>
            </w:r>
          </w:p>
        </w:tc>
        <w:tc>
          <w:tcPr>
            <w:tcBorders/>
            <w:shd w:val="clear" w:color="auto" w:fill="FFFFFF"/>
            <w:vAlign w:val="bottom"/>
          </w:tcPr>
          <w:p>
            <w:pPr>
              <w:pStyle w:val="Style10"/>
              <w:keepNext w:val="0"/>
              <w:keepLines w:val="0"/>
              <w:widowControl w:val="0"/>
              <w:shd w:val="clear" w:color="auto" w:fill="auto"/>
              <w:bidi w:val="0"/>
              <w:spacing w:before="0" w:after="0" w:line="240" w:lineRule="auto"/>
              <w:ind w:left="0" w:right="0" w:firstLine="200"/>
              <w:jc w:val="both"/>
              <w:rPr>
                <w:sz w:val="17"/>
                <w:szCs w:val="17"/>
              </w:rPr>
            </w:pPr>
            <w:r>
              <w:rPr>
                <w:b/>
                <w:bCs/>
                <w:color w:val="000000"/>
                <w:spacing w:val="0"/>
                <w:w w:val="100"/>
                <w:position w:val="0"/>
                <w:sz w:val="17"/>
                <w:szCs w:val="17"/>
                <w:shd w:val="clear" w:color="auto" w:fill="auto"/>
                <w:lang w:val="pl-PL" w:eastAsia="pl-PL" w:bidi="pl-PL"/>
              </w:rPr>
              <w:t>55.8</w:t>
            </w:r>
          </w:p>
        </w:tc>
        <w:tc>
          <w:tcPr>
            <w:tcBorders/>
            <w:shd w:val="clear" w:color="auto" w:fill="FFFFFF"/>
            <w:vAlign w:val="bottom"/>
          </w:tcPr>
          <w:p>
            <w:pPr>
              <w:pStyle w:val="Style10"/>
              <w:keepNext w:val="0"/>
              <w:keepLines w:val="0"/>
              <w:widowControl w:val="0"/>
              <w:shd w:val="clear" w:color="auto" w:fill="auto"/>
              <w:bidi w:val="0"/>
              <w:spacing w:before="0" w:after="0" w:line="240" w:lineRule="auto"/>
              <w:ind w:left="0" w:right="0" w:firstLine="0"/>
              <w:jc w:val="both"/>
              <w:rPr>
                <w:sz w:val="17"/>
                <w:szCs w:val="17"/>
              </w:rPr>
            </w:pPr>
            <w:r>
              <w:rPr>
                <w:b/>
                <w:bCs/>
                <w:color w:val="000000"/>
                <w:spacing w:val="0"/>
                <w:w w:val="100"/>
                <w:position w:val="0"/>
                <w:sz w:val="17"/>
                <w:szCs w:val="17"/>
                <w:shd w:val="clear" w:color="auto" w:fill="auto"/>
                <w:lang w:val="pl-PL" w:eastAsia="pl-PL" w:bidi="pl-PL"/>
              </w:rPr>
              <w:t>69.3</w:t>
            </w:r>
          </w:p>
        </w:tc>
        <w:tc>
          <w:tcPr>
            <w:tcBorders/>
            <w:shd w:val="clear" w:color="auto" w:fill="FFFFFF"/>
            <w:vAlign w:val="bottom"/>
          </w:tcPr>
          <w:p>
            <w:pPr>
              <w:pStyle w:val="Style10"/>
              <w:keepNext w:val="0"/>
              <w:keepLines w:val="0"/>
              <w:widowControl w:val="0"/>
              <w:shd w:val="clear" w:color="auto" w:fill="auto"/>
              <w:bidi w:val="0"/>
              <w:spacing w:before="0" w:after="0" w:line="240" w:lineRule="auto"/>
              <w:ind w:left="0" w:right="0" w:firstLine="0"/>
              <w:jc w:val="both"/>
              <w:rPr>
                <w:sz w:val="17"/>
                <w:szCs w:val="17"/>
              </w:rPr>
            </w:pPr>
            <w:r>
              <w:rPr>
                <w:b/>
                <w:bCs/>
                <w:color w:val="000000"/>
                <w:spacing w:val="0"/>
                <w:w w:val="100"/>
                <w:position w:val="0"/>
                <w:sz w:val="17"/>
                <w:szCs w:val="17"/>
                <w:shd w:val="clear" w:color="auto" w:fill="auto"/>
                <w:lang w:val="pl-PL" w:eastAsia="pl-PL" w:bidi="pl-PL"/>
              </w:rPr>
              <w:t>63.6</w:t>
            </w:r>
          </w:p>
        </w:tc>
        <w:tc>
          <w:tcPr>
            <w:tcBorders/>
            <w:shd w:val="clear" w:color="auto" w:fill="FFFFFF"/>
            <w:vAlign w:val="bottom"/>
          </w:tcPr>
          <w:p>
            <w:pPr>
              <w:pStyle w:val="Style10"/>
              <w:keepNext w:val="0"/>
              <w:keepLines w:val="0"/>
              <w:widowControl w:val="0"/>
              <w:shd w:val="clear" w:color="auto" w:fill="auto"/>
              <w:bidi w:val="0"/>
              <w:spacing w:before="0" w:after="0" w:line="240" w:lineRule="auto"/>
              <w:ind w:left="0" w:right="0" w:firstLine="0"/>
              <w:jc w:val="both"/>
              <w:rPr>
                <w:sz w:val="17"/>
                <w:szCs w:val="17"/>
              </w:rPr>
            </w:pPr>
            <w:r>
              <w:rPr>
                <w:b/>
                <w:bCs/>
                <w:color w:val="000000"/>
                <w:spacing w:val="0"/>
                <w:w w:val="100"/>
                <w:position w:val="0"/>
                <w:sz w:val="17"/>
                <w:szCs w:val="17"/>
                <w:shd w:val="clear" w:color="auto" w:fill="auto"/>
                <w:lang w:val="pl-PL" w:eastAsia="pl-PL" w:bidi="pl-PL"/>
              </w:rPr>
              <w:t>76.4</w:t>
            </w:r>
          </w:p>
        </w:tc>
        <w:tc>
          <w:tcPr>
            <w:tcBorders/>
            <w:shd w:val="clear" w:color="auto" w:fill="FFFFFF"/>
            <w:vAlign w:val="bottom"/>
          </w:tcPr>
          <w:p>
            <w:pPr>
              <w:pStyle w:val="Style10"/>
              <w:keepNext w:val="0"/>
              <w:keepLines w:val="0"/>
              <w:widowControl w:val="0"/>
              <w:shd w:val="clear" w:color="auto" w:fill="auto"/>
              <w:bidi w:val="0"/>
              <w:spacing w:before="0" w:after="0" w:line="240" w:lineRule="auto"/>
              <w:ind w:left="0" w:right="0" w:firstLine="0"/>
              <w:jc w:val="right"/>
              <w:rPr>
                <w:sz w:val="17"/>
                <w:szCs w:val="17"/>
              </w:rPr>
            </w:pPr>
            <w:r>
              <w:rPr>
                <w:b/>
                <w:bCs/>
                <w:color w:val="000000"/>
                <w:spacing w:val="0"/>
                <w:w w:val="100"/>
                <w:position w:val="0"/>
                <w:sz w:val="17"/>
                <w:szCs w:val="17"/>
                <w:shd w:val="clear" w:color="auto" w:fill="auto"/>
                <w:lang w:val="pl-PL" w:eastAsia="pl-PL" w:bidi="pl-PL"/>
              </w:rPr>
              <w:t>63.1</w:t>
            </w:r>
          </w:p>
        </w:tc>
      </w:tr>
      <w:tr>
        <w:trPr>
          <w:trHeight w:val="212" w:hRule="exact"/>
        </w:trPr>
        <w:tc>
          <w:tcPr>
            <w:tcBorders>
              <w:top w:val="single" w:sz="4"/>
            </w:tcBorders>
            <w:shd w:val="clear" w:color="auto" w:fill="FFFFFF"/>
            <w:vAlign w:val="bottom"/>
          </w:tcPr>
          <w:p>
            <w:pPr>
              <w:pStyle w:val="Style10"/>
              <w:keepNext w:val="0"/>
              <w:keepLines w:val="0"/>
              <w:widowControl w:val="0"/>
              <w:shd w:val="clear" w:color="auto" w:fill="auto"/>
              <w:tabs>
                <w:tab w:leader="dot" w:pos="1501" w:val="left"/>
              </w:tabs>
              <w:bidi w:val="0"/>
              <w:spacing w:before="0" w:after="0" w:line="240" w:lineRule="auto"/>
              <w:ind w:left="0" w:right="0" w:firstLine="0"/>
              <w:jc w:val="left"/>
              <w:rPr>
                <w:sz w:val="17"/>
                <w:szCs w:val="17"/>
              </w:rPr>
            </w:pPr>
            <w:r>
              <w:rPr>
                <w:color w:val="000000"/>
                <w:spacing w:val="0"/>
                <w:w w:val="100"/>
                <w:position w:val="0"/>
                <w:sz w:val="17"/>
                <w:szCs w:val="17"/>
                <w:shd w:val="clear" w:color="auto" w:fill="auto"/>
                <w:lang w:val="pl-PL" w:eastAsia="pl-PL" w:bidi="pl-PL"/>
              </w:rPr>
              <w:t xml:space="preserve">Ukra.ńskie </w:t>
              <w:tab/>
            </w:r>
          </w:p>
        </w:tc>
        <w:tc>
          <w:tcPr>
            <w:tcBorders/>
            <w:shd w:val="clear" w:color="auto" w:fill="FFFFFF"/>
            <w:vAlign w:val="bottom"/>
          </w:tcPr>
          <w:p>
            <w:pPr>
              <w:pStyle w:val="Style10"/>
              <w:keepNext w:val="0"/>
              <w:keepLines w:val="0"/>
              <w:widowControl w:val="0"/>
              <w:shd w:val="clear" w:color="auto" w:fill="auto"/>
              <w:bidi w:val="0"/>
              <w:spacing w:before="0" w:after="0" w:line="240" w:lineRule="auto"/>
              <w:ind w:left="0" w:right="0" w:firstLine="440"/>
              <w:jc w:val="both"/>
              <w:rPr>
                <w:sz w:val="17"/>
                <w:szCs w:val="17"/>
              </w:rPr>
            </w:pPr>
            <w:r>
              <w:rPr>
                <w:b/>
                <w:bCs/>
                <w:color w:val="000000"/>
                <w:spacing w:val="0"/>
                <w:w w:val="100"/>
                <w:position w:val="0"/>
                <w:sz w:val="17"/>
                <w:szCs w:val="17"/>
                <w:shd w:val="clear" w:color="auto" w:fill="auto"/>
                <w:lang w:val="pl-PL" w:eastAsia="pl-PL" w:bidi="pl-PL"/>
              </w:rPr>
              <w:t>395.043</w:t>
            </w:r>
          </w:p>
        </w:tc>
        <w:tc>
          <w:tcPr>
            <w:tcBorders/>
            <w:shd w:val="clear" w:color="auto" w:fill="FFFFFF"/>
            <w:vAlign w:val="bottom"/>
          </w:tcPr>
          <w:p>
            <w:pPr>
              <w:pStyle w:val="Style10"/>
              <w:keepNext w:val="0"/>
              <w:keepLines w:val="0"/>
              <w:widowControl w:val="0"/>
              <w:shd w:val="clear" w:color="auto" w:fill="auto"/>
              <w:bidi w:val="0"/>
              <w:spacing w:before="0" w:after="0" w:line="240" w:lineRule="auto"/>
              <w:ind w:left="0" w:right="0" w:firstLine="0"/>
              <w:jc w:val="left"/>
              <w:rPr>
                <w:sz w:val="17"/>
                <w:szCs w:val="17"/>
              </w:rPr>
            </w:pPr>
            <w:r>
              <w:rPr>
                <w:b/>
                <w:bCs/>
                <w:color w:val="000000"/>
                <w:spacing w:val="0"/>
                <w:w w:val="100"/>
                <w:position w:val="0"/>
                <w:sz w:val="17"/>
                <w:szCs w:val="17"/>
                <w:shd w:val="clear" w:color="auto" w:fill="auto"/>
                <w:lang w:val="pl-PL" w:eastAsia="pl-PL" w:bidi="pl-PL"/>
              </w:rPr>
              <w:t>89.2</w:t>
            </w:r>
          </w:p>
        </w:tc>
        <w:tc>
          <w:tcPr>
            <w:tcBorders/>
            <w:shd w:val="clear" w:color="auto" w:fill="FFFFFF"/>
            <w:vAlign w:val="bottom"/>
          </w:tcPr>
          <w:p>
            <w:pPr>
              <w:pStyle w:val="Style10"/>
              <w:keepNext w:val="0"/>
              <w:keepLines w:val="0"/>
              <w:widowControl w:val="0"/>
              <w:shd w:val="clear" w:color="auto" w:fill="auto"/>
              <w:bidi w:val="0"/>
              <w:spacing w:before="0" w:after="0" w:line="240" w:lineRule="auto"/>
              <w:ind w:left="0" w:right="0" w:firstLine="0"/>
              <w:jc w:val="center"/>
              <w:rPr>
                <w:sz w:val="17"/>
                <w:szCs w:val="17"/>
              </w:rPr>
            </w:pPr>
            <w:r>
              <w:rPr>
                <w:b/>
                <w:bCs/>
                <w:color w:val="000000"/>
                <w:spacing w:val="0"/>
                <w:w w:val="100"/>
                <w:position w:val="0"/>
                <w:sz w:val="17"/>
                <w:szCs w:val="17"/>
                <w:shd w:val="clear" w:color="auto" w:fill="auto"/>
                <w:lang w:val="pl-PL" w:eastAsia="pl-PL" w:bidi="pl-PL"/>
              </w:rPr>
              <w:t>49.7</w:t>
            </w:r>
          </w:p>
        </w:tc>
        <w:tc>
          <w:tcPr>
            <w:tcBorders/>
            <w:shd w:val="clear" w:color="auto" w:fill="FFFFFF"/>
            <w:vAlign w:val="bottom"/>
          </w:tcPr>
          <w:p>
            <w:pPr>
              <w:pStyle w:val="Style10"/>
              <w:keepNext w:val="0"/>
              <w:keepLines w:val="0"/>
              <w:widowControl w:val="0"/>
              <w:shd w:val="clear" w:color="auto" w:fill="auto"/>
              <w:bidi w:val="0"/>
              <w:spacing w:before="0" w:after="0" w:line="240" w:lineRule="auto"/>
              <w:ind w:left="0" w:right="0" w:firstLine="0"/>
              <w:jc w:val="left"/>
              <w:rPr>
                <w:sz w:val="17"/>
                <w:szCs w:val="17"/>
              </w:rPr>
            </w:pPr>
            <w:r>
              <w:rPr>
                <w:b/>
                <w:bCs/>
                <w:color w:val="000000"/>
                <w:spacing w:val="0"/>
                <w:w w:val="100"/>
                <w:position w:val="0"/>
                <w:sz w:val="17"/>
                <w:szCs w:val="17"/>
                <w:shd w:val="clear" w:color="auto" w:fill="auto"/>
                <w:lang w:val="pl-PL" w:eastAsia="pl-PL" w:bidi="pl-PL"/>
              </w:rPr>
              <w:t>102.4</w:t>
            </w:r>
          </w:p>
        </w:tc>
        <w:tc>
          <w:tcPr>
            <w:tcBorders/>
            <w:shd w:val="clear" w:color="auto" w:fill="FFFFFF"/>
            <w:vAlign w:val="bottom"/>
          </w:tcPr>
          <w:p>
            <w:pPr>
              <w:pStyle w:val="Style10"/>
              <w:keepNext w:val="0"/>
              <w:keepLines w:val="0"/>
              <w:widowControl w:val="0"/>
              <w:shd w:val="clear" w:color="auto" w:fill="auto"/>
              <w:bidi w:val="0"/>
              <w:spacing w:before="0" w:after="0" w:line="240" w:lineRule="auto"/>
              <w:ind w:left="0" w:right="0" w:firstLine="0"/>
              <w:jc w:val="both"/>
              <w:rPr>
                <w:sz w:val="17"/>
                <w:szCs w:val="17"/>
              </w:rPr>
            </w:pPr>
            <w:r>
              <w:rPr>
                <w:b/>
                <w:bCs/>
                <w:color w:val="000000"/>
                <w:spacing w:val="0"/>
                <w:w w:val="100"/>
                <w:position w:val="0"/>
                <w:sz w:val="17"/>
                <w:szCs w:val="17"/>
                <w:shd w:val="clear" w:color="auto" w:fill="auto"/>
                <w:lang w:val="pl-PL" w:eastAsia="pl-PL" w:bidi="pl-PL"/>
              </w:rPr>
              <w:t>66.0</w:t>
            </w:r>
          </w:p>
        </w:tc>
        <w:tc>
          <w:tcPr>
            <w:tcBorders/>
            <w:shd w:val="clear" w:color="auto" w:fill="FFFFFF"/>
            <w:vAlign w:val="bottom"/>
          </w:tcPr>
          <w:p>
            <w:pPr>
              <w:pStyle w:val="Style10"/>
              <w:keepNext w:val="0"/>
              <w:keepLines w:val="0"/>
              <w:widowControl w:val="0"/>
              <w:shd w:val="clear" w:color="auto" w:fill="auto"/>
              <w:bidi w:val="0"/>
              <w:spacing w:before="0" w:after="0" w:line="240" w:lineRule="auto"/>
              <w:ind w:left="0" w:right="0" w:firstLine="0"/>
              <w:jc w:val="both"/>
              <w:rPr>
                <w:sz w:val="17"/>
                <w:szCs w:val="17"/>
              </w:rPr>
            </w:pPr>
            <w:r>
              <w:rPr>
                <w:b/>
                <w:bCs/>
                <w:color w:val="000000"/>
                <w:spacing w:val="0"/>
                <w:w w:val="100"/>
                <w:position w:val="0"/>
                <w:sz w:val="17"/>
                <w:szCs w:val="17"/>
                <w:shd w:val="clear" w:color="auto" w:fill="auto"/>
                <w:lang w:val="pl-PL" w:eastAsia="pl-PL" w:bidi="pl-PL"/>
              </w:rPr>
              <w:t>112.3</w:t>
            </w:r>
          </w:p>
        </w:tc>
        <w:tc>
          <w:tcPr>
            <w:tcBorders/>
            <w:shd w:val="clear" w:color="auto" w:fill="FFFFFF"/>
            <w:vAlign w:val="bottom"/>
          </w:tcPr>
          <w:p>
            <w:pPr>
              <w:pStyle w:val="Style10"/>
              <w:keepNext w:val="0"/>
              <w:keepLines w:val="0"/>
              <w:widowControl w:val="0"/>
              <w:shd w:val="clear" w:color="auto" w:fill="auto"/>
              <w:bidi w:val="0"/>
              <w:spacing w:before="0" w:after="0" w:line="240" w:lineRule="auto"/>
              <w:ind w:left="0" w:right="0" w:firstLine="0"/>
              <w:jc w:val="right"/>
              <w:rPr>
                <w:sz w:val="17"/>
                <w:szCs w:val="17"/>
              </w:rPr>
            </w:pPr>
            <w:r>
              <w:rPr>
                <w:b/>
                <w:bCs/>
                <w:color w:val="000000"/>
                <w:spacing w:val="0"/>
                <w:w w:val="100"/>
                <w:position w:val="0"/>
                <w:sz w:val="17"/>
                <w:szCs w:val="17"/>
                <w:shd w:val="clear" w:color="auto" w:fill="auto"/>
                <w:lang w:val="pl-PL" w:eastAsia="pl-PL" w:bidi="pl-PL"/>
              </w:rPr>
              <w:t>70.5</w:t>
            </w:r>
          </w:p>
        </w:tc>
      </w:tr>
      <w:tr>
        <w:trPr>
          <w:trHeight w:val="216" w:hRule="exact"/>
        </w:trPr>
        <w:tc>
          <w:tcPr>
            <w:tcBorders>
              <w:top w:val="single" w:sz="4"/>
            </w:tcBorders>
            <w:shd w:val="clear" w:color="auto" w:fill="FFFFFF"/>
            <w:vAlign w:val="bottom"/>
          </w:tcPr>
          <w:p>
            <w:pPr>
              <w:pStyle w:val="Style10"/>
              <w:keepNext w:val="0"/>
              <w:keepLines w:val="0"/>
              <w:widowControl w:val="0"/>
              <w:shd w:val="clear" w:color="auto" w:fill="auto"/>
              <w:tabs>
                <w:tab w:leader="dot" w:pos="1498" w:val="right"/>
              </w:tabs>
              <w:bidi w:val="0"/>
              <w:spacing w:before="0" w:after="0" w:line="240" w:lineRule="auto"/>
              <w:ind w:left="0" w:right="0" w:firstLine="0"/>
              <w:jc w:val="left"/>
              <w:rPr>
                <w:sz w:val="17"/>
                <w:szCs w:val="17"/>
              </w:rPr>
            </w:pPr>
            <w:r>
              <w:rPr>
                <w:color w:val="000000"/>
                <w:spacing w:val="0"/>
                <w:w w:val="100"/>
                <w:position w:val="0"/>
                <w:sz w:val="17"/>
                <w:szCs w:val="17"/>
                <w:shd w:val="clear" w:color="auto" w:fill="auto"/>
                <w:lang w:val="pl-PL" w:eastAsia="pl-PL" w:bidi="pl-PL"/>
              </w:rPr>
              <w:t xml:space="preserve">Holenderskie </w:t>
              <w:tab/>
              <w:t>,</w:t>
            </w:r>
          </w:p>
        </w:tc>
        <w:tc>
          <w:tcPr>
            <w:tcBorders/>
            <w:shd w:val="clear" w:color="auto" w:fill="FFFFFF"/>
            <w:vAlign w:val="bottom"/>
          </w:tcPr>
          <w:p>
            <w:pPr>
              <w:pStyle w:val="Style10"/>
              <w:keepNext w:val="0"/>
              <w:keepLines w:val="0"/>
              <w:widowControl w:val="0"/>
              <w:shd w:val="clear" w:color="auto" w:fill="auto"/>
              <w:bidi w:val="0"/>
              <w:spacing w:before="0" w:after="0" w:line="240" w:lineRule="auto"/>
              <w:ind w:left="0" w:right="0" w:firstLine="440"/>
              <w:jc w:val="both"/>
              <w:rPr>
                <w:sz w:val="17"/>
                <w:szCs w:val="17"/>
              </w:rPr>
            </w:pPr>
            <w:r>
              <w:rPr>
                <w:b/>
                <w:bCs/>
                <w:color w:val="000000"/>
                <w:spacing w:val="0"/>
                <w:w w:val="100"/>
                <w:position w:val="0"/>
                <w:sz w:val="17"/>
                <w:szCs w:val="17"/>
                <w:shd w:val="clear" w:color="auto" w:fill="auto"/>
                <w:lang w:val="pl-PL" w:eastAsia="pl-PL" w:bidi="pl-PL"/>
              </w:rPr>
              <w:t>264.267</w:t>
            </w:r>
          </w:p>
        </w:tc>
        <w:tc>
          <w:tcPr>
            <w:tcBorders/>
            <w:shd w:val="clear" w:color="auto" w:fill="FFFFFF"/>
            <w:vAlign w:val="bottom"/>
          </w:tcPr>
          <w:p>
            <w:pPr>
              <w:pStyle w:val="Style10"/>
              <w:keepNext w:val="0"/>
              <w:keepLines w:val="0"/>
              <w:widowControl w:val="0"/>
              <w:shd w:val="clear" w:color="auto" w:fill="auto"/>
              <w:bidi w:val="0"/>
              <w:spacing w:before="0" w:after="0" w:line="240" w:lineRule="auto"/>
              <w:ind w:left="0" w:right="0" w:firstLine="0"/>
              <w:jc w:val="left"/>
              <w:rPr>
                <w:sz w:val="17"/>
                <w:szCs w:val="17"/>
              </w:rPr>
            </w:pPr>
            <w:r>
              <w:rPr>
                <w:b/>
                <w:bCs/>
                <w:color w:val="000000"/>
                <w:spacing w:val="0"/>
                <w:w w:val="100"/>
                <w:position w:val="0"/>
                <w:sz w:val="17"/>
                <w:szCs w:val="17"/>
                <w:shd w:val="clear" w:color="auto" w:fill="auto"/>
                <w:lang w:val="pl-PL" w:eastAsia="pl-PL" w:bidi="pl-PL"/>
              </w:rPr>
              <w:t>33.3</w:t>
            </w:r>
          </w:p>
        </w:tc>
        <w:tc>
          <w:tcPr>
            <w:tcBorders/>
            <w:shd w:val="clear" w:color="auto" w:fill="FFFFFF"/>
            <w:vAlign w:val="bottom"/>
          </w:tcPr>
          <w:p>
            <w:pPr>
              <w:pStyle w:val="Style10"/>
              <w:keepNext w:val="0"/>
              <w:keepLines w:val="0"/>
              <w:widowControl w:val="0"/>
              <w:shd w:val="clear" w:color="auto" w:fill="auto"/>
              <w:bidi w:val="0"/>
              <w:spacing w:before="0" w:after="0" w:line="240" w:lineRule="auto"/>
              <w:ind w:left="0" w:right="0" w:firstLine="200"/>
              <w:jc w:val="both"/>
              <w:rPr>
                <w:sz w:val="17"/>
                <w:szCs w:val="17"/>
              </w:rPr>
            </w:pPr>
            <w:r>
              <w:rPr>
                <w:b/>
                <w:bCs/>
                <w:color w:val="000000"/>
                <w:spacing w:val="0"/>
                <w:w w:val="100"/>
                <w:position w:val="0"/>
                <w:sz w:val="17"/>
                <w:szCs w:val="17"/>
                <w:shd w:val="clear" w:color="auto" w:fill="auto"/>
                <w:lang w:val="pl-PL" w:eastAsia="pl-PL" w:bidi="pl-PL"/>
              </w:rPr>
              <w:t>59.1</w:t>
            </w:r>
          </w:p>
        </w:tc>
        <w:tc>
          <w:tcPr>
            <w:tcBorders/>
            <w:shd w:val="clear" w:color="auto" w:fill="FFFFFF"/>
            <w:vAlign w:val="bottom"/>
          </w:tcPr>
          <w:p>
            <w:pPr>
              <w:pStyle w:val="Style10"/>
              <w:keepNext w:val="0"/>
              <w:keepLines w:val="0"/>
              <w:widowControl w:val="0"/>
              <w:shd w:val="clear" w:color="auto" w:fill="auto"/>
              <w:bidi w:val="0"/>
              <w:spacing w:before="0" w:after="0" w:line="240" w:lineRule="auto"/>
              <w:ind w:left="0" w:right="0" w:firstLine="0"/>
              <w:jc w:val="both"/>
              <w:rPr>
                <w:sz w:val="17"/>
                <w:szCs w:val="17"/>
              </w:rPr>
            </w:pPr>
            <w:r>
              <w:rPr>
                <w:b/>
                <w:bCs/>
                <w:color w:val="000000"/>
                <w:spacing w:val="0"/>
                <w:w w:val="100"/>
                <w:position w:val="0"/>
                <w:sz w:val="17"/>
                <w:szCs w:val="17"/>
                <w:shd w:val="clear" w:color="auto" w:fill="auto"/>
                <w:lang w:val="pl-PL" w:eastAsia="pl-PL" w:bidi="pl-PL"/>
              </w:rPr>
              <w:t>25.0</w:t>
            </w:r>
          </w:p>
        </w:tc>
        <w:tc>
          <w:tcPr>
            <w:tcBorders/>
            <w:shd w:val="clear" w:color="auto" w:fill="FFFFFF"/>
            <w:vAlign w:val="bottom"/>
          </w:tcPr>
          <w:p>
            <w:pPr>
              <w:pStyle w:val="Style10"/>
              <w:keepNext w:val="0"/>
              <w:keepLines w:val="0"/>
              <w:widowControl w:val="0"/>
              <w:shd w:val="clear" w:color="auto" w:fill="auto"/>
              <w:bidi w:val="0"/>
              <w:spacing w:before="0" w:after="0" w:line="240" w:lineRule="auto"/>
              <w:ind w:left="0" w:right="0" w:firstLine="0"/>
              <w:jc w:val="both"/>
              <w:rPr>
                <w:sz w:val="17"/>
                <w:szCs w:val="17"/>
              </w:rPr>
            </w:pPr>
            <w:r>
              <w:rPr>
                <w:b/>
                <w:bCs/>
                <w:color w:val="000000"/>
                <w:spacing w:val="0"/>
                <w:w w:val="100"/>
                <w:position w:val="0"/>
                <w:sz w:val="17"/>
                <w:szCs w:val="17"/>
                <w:shd w:val="clear" w:color="auto" w:fill="auto"/>
                <w:lang w:val="pl-PL" w:eastAsia="pl-PL" w:bidi="pl-PL"/>
              </w:rPr>
              <w:t>67.0</w:t>
            </w:r>
          </w:p>
        </w:tc>
        <w:tc>
          <w:tcPr>
            <w:tcBorders/>
            <w:shd w:val="clear" w:color="auto" w:fill="FFFFFF"/>
            <w:vAlign w:val="bottom"/>
          </w:tcPr>
          <w:p>
            <w:pPr>
              <w:pStyle w:val="Style10"/>
              <w:keepNext w:val="0"/>
              <w:keepLines w:val="0"/>
              <w:widowControl w:val="0"/>
              <w:shd w:val="clear" w:color="auto" w:fill="auto"/>
              <w:bidi w:val="0"/>
              <w:spacing w:before="0" w:after="0" w:line="240" w:lineRule="auto"/>
              <w:ind w:left="0" w:right="0" w:firstLine="0"/>
              <w:jc w:val="both"/>
              <w:rPr>
                <w:sz w:val="17"/>
                <w:szCs w:val="17"/>
              </w:rPr>
            </w:pPr>
            <w:r>
              <w:rPr>
                <w:b/>
                <w:bCs/>
                <w:color w:val="000000"/>
                <w:spacing w:val="0"/>
                <w:w w:val="100"/>
                <w:position w:val="0"/>
                <w:sz w:val="17"/>
                <w:szCs w:val="17"/>
                <w:shd w:val="clear" w:color="auto" w:fill="auto"/>
                <w:lang w:val="pl-PL" w:eastAsia="pl-PL" w:bidi="pl-PL"/>
              </w:rPr>
              <w:t>17.8</w:t>
            </w:r>
          </w:p>
        </w:tc>
        <w:tc>
          <w:tcPr>
            <w:tcBorders/>
            <w:shd w:val="clear" w:color="auto" w:fill="FFFFFF"/>
            <w:vAlign w:val="bottom"/>
          </w:tcPr>
          <w:p>
            <w:pPr>
              <w:pStyle w:val="Style10"/>
              <w:keepNext w:val="0"/>
              <w:keepLines w:val="0"/>
              <w:widowControl w:val="0"/>
              <w:shd w:val="clear" w:color="auto" w:fill="auto"/>
              <w:bidi w:val="0"/>
              <w:spacing w:before="0" w:after="0" w:line="240" w:lineRule="auto"/>
              <w:ind w:left="0" w:right="0" w:firstLine="0"/>
              <w:jc w:val="right"/>
              <w:rPr>
                <w:sz w:val="17"/>
                <w:szCs w:val="17"/>
              </w:rPr>
            </w:pPr>
            <w:r>
              <w:rPr>
                <w:b/>
                <w:bCs/>
                <w:color w:val="000000"/>
                <w:spacing w:val="0"/>
                <w:w w:val="100"/>
                <w:position w:val="0"/>
                <w:sz w:val="17"/>
                <w:szCs w:val="17"/>
                <w:shd w:val="clear" w:color="auto" w:fill="auto"/>
                <w:lang w:val="pl-PL" w:eastAsia="pl-PL" w:bidi="pl-PL"/>
              </w:rPr>
              <w:t>66.0</w:t>
            </w:r>
          </w:p>
        </w:tc>
      </w:tr>
      <w:tr>
        <w:trPr>
          <w:trHeight w:val="266" w:hRule="exact"/>
        </w:trPr>
        <w:tc>
          <w:tcPr>
            <w:tcBorders>
              <w:top w:val="single" w:sz="4"/>
            </w:tcBorders>
            <w:shd w:val="clear" w:color="auto" w:fill="FFFFFF"/>
            <w:vAlign w:val="bottom"/>
          </w:tcPr>
          <w:p>
            <w:pPr>
              <w:pStyle w:val="Style10"/>
              <w:keepNext w:val="0"/>
              <w:keepLines w:val="0"/>
              <w:widowControl w:val="0"/>
              <w:shd w:val="clear" w:color="auto" w:fill="auto"/>
              <w:tabs>
                <w:tab w:leader="dot" w:pos="1501" w:val="left"/>
              </w:tabs>
              <w:bidi w:val="0"/>
              <w:spacing w:before="0" w:after="0" w:line="240" w:lineRule="auto"/>
              <w:ind w:left="0" w:right="0" w:firstLine="0"/>
              <w:jc w:val="left"/>
              <w:rPr>
                <w:sz w:val="17"/>
                <w:szCs w:val="17"/>
              </w:rPr>
            </w:pPr>
            <w:r>
              <w:rPr>
                <w:color w:val="000000"/>
                <w:spacing w:val="0"/>
                <w:w w:val="100"/>
                <w:position w:val="0"/>
                <w:sz w:val="17"/>
                <w:szCs w:val="17"/>
                <w:shd w:val="clear" w:color="auto" w:fill="auto"/>
                <w:lang w:val="pl-PL" w:eastAsia="pl-PL" w:bidi="pl-PL"/>
              </w:rPr>
              <w:t>Polskie</w:t>
              <w:tab/>
            </w:r>
          </w:p>
        </w:tc>
        <w:tc>
          <w:tcPr>
            <w:tcBorders/>
            <w:shd w:val="clear" w:color="auto" w:fill="FFFFFF"/>
            <w:vAlign w:val="bottom"/>
          </w:tcPr>
          <w:p>
            <w:pPr>
              <w:pStyle w:val="Style10"/>
              <w:keepNext w:val="0"/>
              <w:keepLines w:val="0"/>
              <w:widowControl w:val="0"/>
              <w:shd w:val="clear" w:color="auto" w:fill="auto"/>
              <w:bidi w:val="0"/>
              <w:spacing w:before="0" w:after="0" w:line="240" w:lineRule="auto"/>
              <w:ind w:left="0" w:right="0" w:firstLine="440"/>
              <w:jc w:val="both"/>
              <w:rPr>
                <w:sz w:val="17"/>
                <w:szCs w:val="17"/>
              </w:rPr>
            </w:pPr>
            <w:r>
              <w:rPr>
                <w:b/>
                <w:bCs/>
                <w:color w:val="000000"/>
                <w:spacing w:val="0"/>
                <w:w w:val="100"/>
                <w:position w:val="0"/>
                <w:sz w:val="17"/>
                <w:szCs w:val="17"/>
                <w:shd w:val="clear" w:color="auto" w:fill="auto"/>
                <w:lang w:val="pl-PL" w:eastAsia="pl-PL" w:bidi="pl-PL"/>
              </w:rPr>
              <w:t>219.845</w:t>
            </w:r>
          </w:p>
        </w:tc>
        <w:tc>
          <w:tcPr>
            <w:tcBorders/>
            <w:shd w:val="clear" w:color="auto" w:fill="FFFFFF"/>
            <w:vAlign w:val="bottom"/>
          </w:tcPr>
          <w:p>
            <w:pPr>
              <w:pStyle w:val="Style10"/>
              <w:keepNext w:val="0"/>
              <w:keepLines w:val="0"/>
              <w:widowControl w:val="0"/>
              <w:shd w:val="clear" w:color="auto" w:fill="auto"/>
              <w:bidi w:val="0"/>
              <w:spacing w:before="0" w:after="0" w:line="240" w:lineRule="auto"/>
              <w:ind w:left="0" w:right="0" w:firstLine="0"/>
              <w:jc w:val="left"/>
              <w:rPr>
                <w:sz w:val="17"/>
                <w:szCs w:val="17"/>
              </w:rPr>
            </w:pPr>
            <w:r>
              <w:rPr>
                <w:b/>
                <w:bCs/>
                <w:color w:val="000000"/>
                <w:spacing w:val="0"/>
                <w:w w:val="100"/>
                <w:position w:val="0"/>
                <w:sz w:val="17"/>
                <w:szCs w:val="17"/>
                <w:shd w:val="clear" w:color="auto" w:fill="auto"/>
                <w:lang w:val="pl-PL" w:eastAsia="pl-PL" w:bidi="pl-PL"/>
              </w:rPr>
              <w:t>58.8</w:t>
            </w:r>
          </w:p>
        </w:tc>
        <w:tc>
          <w:tcPr>
            <w:tcBorders/>
            <w:shd w:val="clear" w:color="auto" w:fill="FFFFFF"/>
            <w:vAlign w:val="bottom"/>
          </w:tcPr>
          <w:p>
            <w:pPr>
              <w:pStyle w:val="Style10"/>
              <w:keepNext w:val="0"/>
              <w:keepLines w:val="0"/>
              <w:widowControl w:val="0"/>
              <w:shd w:val="clear" w:color="auto" w:fill="auto"/>
              <w:bidi w:val="0"/>
              <w:spacing w:before="0" w:after="0" w:line="240" w:lineRule="auto"/>
              <w:ind w:left="0" w:right="0" w:firstLine="0"/>
              <w:jc w:val="center"/>
              <w:rPr>
                <w:sz w:val="17"/>
                <w:szCs w:val="17"/>
              </w:rPr>
            </w:pPr>
            <w:r>
              <w:rPr>
                <w:b/>
                <w:bCs/>
                <w:color w:val="000000"/>
                <w:spacing w:val="0"/>
                <w:w w:val="100"/>
                <w:position w:val="0"/>
                <w:sz w:val="17"/>
                <w:szCs w:val="17"/>
                <w:shd w:val="clear" w:color="auto" w:fill="auto"/>
                <w:lang w:val="pl-PL" w:eastAsia="pl-PL" w:bidi="pl-PL"/>
              </w:rPr>
              <w:t>37.0</w:t>
            </w:r>
          </w:p>
        </w:tc>
        <w:tc>
          <w:tcPr>
            <w:tcBorders/>
            <w:shd w:val="clear" w:color="auto" w:fill="FFFFFF"/>
            <w:vAlign w:val="bottom"/>
          </w:tcPr>
          <w:p>
            <w:pPr>
              <w:pStyle w:val="Style10"/>
              <w:keepNext w:val="0"/>
              <w:keepLines w:val="0"/>
              <w:widowControl w:val="0"/>
              <w:shd w:val="clear" w:color="auto" w:fill="auto"/>
              <w:bidi w:val="0"/>
              <w:spacing w:before="0" w:after="0" w:line="240" w:lineRule="auto"/>
              <w:ind w:left="0" w:right="0" w:firstLine="0"/>
              <w:jc w:val="both"/>
              <w:rPr>
                <w:sz w:val="17"/>
                <w:szCs w:val="17"/>
              </w:rPr>
            </w:pPr>
            <w:r>
              <w:rPr>
                <w:b/>
                <w:bCs/>
                <w:color w:val="000000"/>
                <w:spacing w:val="0"/>
                <w:w w:val="100"/>
                <w:position w:val="0"/>
                <w:sz w:val="17"/>
                <w:szCs w:val="17"/>
                <w:shd w:val="clear" w:color="auto" w:fill="auto"/>
                <w:lang w:val="pl-PL" w:eastAsia="pl-PL" w:bidi="pl-PL"/>
              </w:rPr>
              <w:t>76.8</w:t>
            </w:r>
          </w:p>
        </w:tc>
        <w:tc>
          <w:tcPr>
            <w:tcBorders/>
            <w:shd w:val="clear" w:color="auto" w:fill="FFFFFF"/>
            <w:vAlign w:val="bottom"/>
          </w:tcPr>
          <w:p>
            <w:pPr>
              <w:pStyle w:val="Style10"/>
              <w:keepNext w:val="0"/>
              <w:keepLines w:val="0"/>
              <w:widowControl w:val="0"/>
              <w:shd w:val="clear" w:color="auto" w:fill="auto"/>
              <w:bidi w:val="0"/>
              <w:spacing w:before="0" w:after="0" w:line="240" w:lineRule="auto"/>
              <w:ind w:left="0" w:right="0" w:firstLine="0"/>
              <w:jc w:val="both"/>
              <w:rPr>
                <w:sz w:val="17"/>
                <w:szCs w:val="17"/>
              </w:rPr>
            </w:pPr>
            <w:r>
              <w:rPr>
                <w:b/>
                <w:bCs/>
                <w:color w:val="000000"/>
                <w:spacing w:val="0"/>
                <w:w w:val="100"/>
                <w:position w:val="0"/>
                <w:sz w:val="17"/>
                <w:szCs w:val="17"/>
                <w:shd w:val="clear" w:color="auto" w:fill="auto"/>
                <w:lang w:val="pl-PL" w:eastAsia="pl-PL" w:bidi="pl-PL"/>
              </w:rPr>
              <w:t>50.7</w:t>
            </w:r>
          </w:p>
        </w:tc>
        <w:tc>
          <w:tcPr>
            <w:tcBorders/>
            <w:shd w:val="clear" w:color="auto" w:fill="FFFFFF"/>
            <w:vAlign w:val="bottom"/>
          </w:tcPr>
          <w:p>
            <w:pPr>
              <w:pStyle w:val="Style10"/>
              <w:keepNext w:val="0"/>
              <w:keepLines w:val="0"/>
              <w:widowControl w:val="0"/>
              <w:shd w:val="clear" w:color="auto" w:fill="auto"/>
              <w:bidi w:val="0"/>
              <w:spacing w:before="0" w:after="0" w:line="240" w:lineRule="auto"/>
              <w:ind w:left="0" w:right="0" w:firstLine="0"/>
              <w:jc w:val="both"/>
              <w:rPr>
                <w:sz w:val="17"/>
                <w:szCs w:val="17"/>
              </w:rPr>
            </w:pPr>
            <w:r>
              <w:rPr>
                <w:b/>
                <w:bCs/>
                <w:color w:val="000000"/>
                <w:spacing w:val="0"/>
                <w:w w:val="100"/>
                <w:position w:val="0"/>
                <w:sz w:val="17"/>
                <w:szCs w:val="17"/>
                <w:shd w:val="clear" w:color="auto" w:fill="auto"/>
                <w:lang w:val="pl-PL" w:eastAsia="pl-PL" w:bidi="pl-PL"/>
              </w:rPr>
              <w:t>81.5</w:t>
            </w:r>
          </w:p>
        </w:tc>
        <w:tc>
          <w:tcPr>
            <w:tcBorders/>
            <w:shd w:val="clear" w:color="auto" w:fill="FFFFFF"/>
            <w:vAlign w:val="bottom"/>
          </w:tcPr>
          <w:p>
            <w:pPr>
              <w:pStyle w:val="Style10"/>
              <w:keepNext w:val="0"/>
              <w:keepLines w:val="0"/>
              <w:widowControl w:val="0"/>
              <w:shd w:val="clear" w:color="auto" w:fill="auto"/>
              <w:bidi w:val="0"/>
              <w:spacing w:before="0" w:after="0" w:line="240" w:lineRule="auto"/>
              <w:ind w:left="0" w:right="0" w:firstLine="0"/>
              <w:jc w:val="right"/>
              <w:rPr>
                <w:sz w:val="17"/>
                <w:szCs w:val="17"/>
              </w:rPr>
            </w:pPr>
            <w:r>
              <w:rPr>
                <w:b/>
                <w:bCs/>
                <w:color w:val="000000"/>
                <w:spacing w:val="0"/>
                <w:w w:val="100"/>
                <w:position w:val="0"/>
                <w:sz w:val="17"/>
                <w:szCs w:val="17"/>
                <w:shd w:val="clear" w:color="auto" w:fill="auto"/>
                <w:lang w:val="pl-PL" w:eastAsia="pl-PL" w:bidi="pl-PL"/>
              </w:rPr>
              <w:t>53.4</w:t>
            </w:r>
          </w:p>
        </w:tc>
      </w:tr>
      <w:tr>
        <w:trPr>
          <w:trHeight w:val="227" w:hRule="exact"/>
        </w:trPr>
        <w:tc>
          <w:tcPr>
            <w:tcBorders>
              <w:top w:val="single" w:sz="4"/>
            </w:tcBorders>
            <w:shd w:val="clear" w:color="auto" w:fill="FFFFFF"/>
            <w:vAlign w:val="top"/>
          </w:tcPr>
          <w:p>
            <w:pPr>
              <w:pStyle w:val="Style10"/>
              <w:keepNext w:val="0"/>
              <w:keepLines w:val="0"/>
              <w:widowControl w:val="0"/>
              <w:shd w:val="clear" w:color="auto" w:fill="auto"/>
              <w:tabs>
                <w:tab w:leader="dot" w:pos="1508" w:val="left"/>
              </w:tabs>
              <w:bidi w:val="0"/>
              <w:spacing w:before="0" w:after="0" w:line="240" w:lineRule="auto"/>
              <w:ind w:left="0" w:right="0" w:firstLine="0"/>
              <w:jc w:val="left"/>
              <w:rPr>
                <w:sz w:val="17"/>
                <w:szCs w:val="17"/>
              </w:rPr>
            </w:pPr>
            <w:r>
              <w:rPr>
                <w:color w:val="000000"/>
                <w:spacing w:val="0"/>
                <w:w w:val="100"/>
                <w:position w:val="0"/>
                <w:sz w:val="17"/>
                <w:szCs w:val="17"/>
                <w:shd w:val="clear" w:color="auto" w:fill="auto"/>
                <w:lang w:val="pl-PL" w:eastAsia="pl-PL" w:bidi="pl-PL"/>
              </w:rPr>
              <w:t xml:space="preserve">Żydowskie </w:t>
              <w:tab/>
            </w:r>
          </w:p>
        </w:tc>
        <w:tc>
          <w:tcPr>
            <w:tcBorders/>
            <w:shd w:val="clear" w:color="auto" w:fill="FFFFFF"/>
            <w:vAlign w:val="top"/>
          </w:tcPr>
          <w:p>
            <w:pPr>
              <w:pStyle w:val="Style10"/>
              <w:keepNext w:val="0"/>
              <w:keepLines w:val="0"/>
              <w:widowControl w:val="0"/>
              <w:shd w:val="clear" w:color="auto" w:fill="auto"/>
              <w:bidi w:val="0"/>
              <w:spacing w:before="0" w:after="0" w:line="240" w:lineRule="auto"/>
              <w:ind w:left="0" w:right="0" w:firstLine="440"/>
              <w:jc w:val="both"/>
              <w:rPr>
                <w:sz w:val="17"/>
                <w:szCs w:val="17"/>
              </w:rPr>
            </w:pPr>
            <w:r>
              <w:rPr>
                <w:b/>
                <w:bCs/>
                <w:color w:val="000000"/>
                <w:spacing w:val="0"/>
                <w:w w:val="100"/>
                <w:position w:val="0"/>
                <w:sz w:val="17"/>
                <w:szCs w:val="17"/>
                <w:shd w:val="clear" w:color="auto" w:fill="auto"/>
                <w:lang w:val="pl-PL" w:eastAsia="pl-PL" w:bidi="pl-PL"/>
              </w:rPr>
              <w:t>181.670</w:t>
            </w:r>
          </w:p>
        </w:tc>
        <w:tc>
          <w:tcPr>
            <w:tcBorders/>
            <w:shd w:val="clear" w:color="auto" w:fill="FFFFFF"/>
            <w:vAlign w:val="top"/>
          </w:tcPr>
          <w:p>
            <w:pPr>
              <w:pStyle w:val="Style10"/>
              <w:keepNext w:val="0"/>
              <w:keepLines w:val="0"/>
              <w:widowControl w:val="0"/>
              <w:shd w:val="clear" w:color="auto" w:fill="auto"/>
              <w:bidi w:val="0"/>
              <w:spacing w:before="0" w:after="0" w:line="240" w:lineRule="auto"/>
              <w:ind w:left="0" w:right="0" w:firstLine="0"/>
              <w:jc w:val="left"/>
              <w:rPr>
                <w:sz w:val="17"/>
                <w:szCs w:val="17"/>
              </w:rPr>
            </w:pPr>
            <w:r>
              <w:rPr>
                <w:b/>
                <w:bCs/>
                <w:color w:val="000000"/>
                <w:spacing w:val="0"/>
                <w:w w:val="100"/>
                <w:position w:val="0"/>
                <w:sz w:val="17"/>
                <w:szCs w:val="17"/>
                <w:shd w:val="clear" w:color="auto" w:fill="auto"/>
                <w:lang w:val="pl-PL" w:eastAsia="pl-PL" w:bidi="pl-PL"/>
              </w:rPr>
              <w:t>57.0</w:t>
            </w:r>
          </w:p>
        </w:tc>
        <w:tc>
          <w:tcPr>
            <w:tcBorders/>
            <w:shd w:val="clear" w:color="auto" w:fill="FFFFFF"/>
            <w:vAlign w:val="top"/>
          </w:tcPr>
          <w:p>
            <w:pPr>
              <w:pStyle w:val="Style10"/>
              <w:keepNext w:val="0"/>
              <w:keepLines w:val="0"/>
              <w:widowControl w:val="0"/>
              <w:shd w:val="clear" w:color="auto" w:fill="auto"/>
              <w:bidi w:val="0"/>
              <w:spacing w:before="0" w:after="0" w:line="240" w:lineRule="auto"/>
              <w:ind w:left="0" w:right="0" w:firstLine="0"/>
              <w:jc w:val="center"/>
              <w:rPr>
                <w:sz w:val="17"/>
                <w:szCs w:val="17"/>
              </w:rPr>
            </w:pPr>
            <w:r>
              <w:rPr>
                <w:b/>
                <w:bCs/>
                <w:color w:val="000000"/>
                <w:spacing w:val="0"/>
                <w:w w:val="100"/>
                <w:position w:val="0"/>
                <w:sz w:val="17"/>
                <w:szCs w:val="17"/>
                <w:shd w:val="clear" w:color="auto" w:fill="auto"/>
                <w:lang w:val="pl-PL" w:eastAsia="pl-PL" w:bidi="pl-PL"/>
              </w:rPr>
              <w:t>1.3</w:t>
            </w:r>
          </w:p>
        </w:tc>
        <w:tc>
          <w:tcPr>
            <w:tcBorders/>
            <w:shd w:val="clear" w:color="auto" w:fill="FFFFFF"/>
            <w:vAlign w:val="top"/>
          </w:tcPr>
          <w:p>
            <w:pPr>
              <w:pStyle w:val="Style10"/>
              <w:keepNext w:val="0"/>
              <w:keepLines w:val="0"/>
              <w:widowControl w:val="0"/>
              <w:shd w:val="clear" w:color="auto" w:fill="auto"/>
              <w:bidi w:val="0"/>
              <w:spacing w:before="0" w:after="0" w:line="240" w:lineRule="auto"/>
              <w:ind w:left="0" w:right="0" w:firstLine="0"/>
              <w:jc w:val="both"/>
              <w:rPr>
                <w:sz w:val="17"/>
                <w:szCs w:val="17"/>
              </w:rPr>
            </w:pPr>
            <w:r>
              <w:rPr>
                <w:b/>
                <w:bCs/>
                <w:color w:val="000000"/>
                <w:spacing w:val="0"/>
                <w:w w:val="100"/>
                <w:position w:val="0"/>
                <w:sz w:val="17"/>
                <w:szCs w:val="17"/>
                <w:shd w:val="clear" w:color="auto" w:fill="auto"/>
                <w:lang w:val="pl-PL" w:eastAsia="pl-PL" w:bidi="pl-PL"/>
              </w:rPr>
              <w:t>76.2</w:t>
            </w:r>
          </w:p>
        </w:tc>
        <w:tc>
          <w:tcPr>
            <w:tcBorders/>
            <w:shd w:val="clear" w:color="auto" w:fill="FFFFFF"/>
            <w:vAlign w:val="top"/>
          </w:tcPr>
          <w:p>
            <w:pPr>
              <w:pStyle w:val="Style10"/>
              <w:keepNext w:val="0"/>
              <w:keepLines w:val="0"/>
              <w:widowControl w:val="0"/>
              <w:shd w:val="clear" w:color="auto" w:fill="auto"/>
              <w:bidi w:val="0"/>
              <w:spacing w:before="0" w:after="0" w:line="240" w:lineRule="auto"/>
              <w:ind w:left="0" w:right="0" w:firstLine="0"/>
              <w:jc w:val="right"/>
              <w:rPr>
                <w:sz w:val="17"/>
                <w:szCs w:val="17"/>
              </w:rPr>
            </w:pPr>
            <w:r>
              <w:rPr>
                <w:b/>
                <w:bCs/>
                <w:color w:val="000000"/>
                <w:spacing w:val="0"/>
                <w:w w:val="100"/>
                <w:position w:val="0"/>
                <w:sz w:val="17"/>
                <w:szCs w:val="17"/>
                <w:shd w:val="clear" w:color="auto" w:fill="auto"/>
                <w:lang w:val="pl-PL" w:eastAsia="pl-PL" w:bidi="pl-PL"/>
              </w:rPr>
              <w:t>4.0</w:t>
            </w:r>
          </w:p>
        </w:tc>
        <w:tc>
          <w:tcPr>
            <w:tcBorders/>
            <w:shd w:val="clear" w:color="auto" w:fill="FFFFFF"/>
            <w:vAlign w:val="top"/>
          </w:tcPr>
          <w:p>
            <w:pPr>
              <w:pStyle w:val="Style10"/>
              <w:keepNext w:val="0"/>
              <w:keepLines w:val="0"/>
              <w:widowControl w:val="0"/>
              <w:shd w:val="clear" w:color="auto" w:fill="auto"/>
              <w:bidi w:val="0"/>
              <w:spacing w:before="0" w:after="0" w:line="240" w:lineRule="auto"/>
              <w:ind w:left="0" w:right="0" w:firstLine="0"/>
              <w:jc w:val="both"/>
              <w:rPr>
                <w:sz w:val="17"/>
                <w:szCs w:val="17"/>
              </w:rPr>
            </w:pPr>
            <w:r>
              <w:rPr>
                <w:b/>
                <w:bCs/>
                <w:color w:val="000000"/>
                <w:spacing w:val="0"/>
                <w:w w:val="100"/>
                <w:position w:val="0"/>
                <w:sz w:val="17"/>
                <w:szCs w:val="17"/>
                <w:shd w:val="clear" w:color="auto" w:fill="auto"/>
                <w:lang w:val="pl-PL" w:eastAsia="pl-PL" w:bidi="pl-PL"/>
              </w:rPr>
              <w:t>95.4</w:t>
            </w:r>
          </w:p>
        </w:tc>
        <w:tc>
          <w:tcPr>
            <w:tcBorders/>
            <w:shd w:val="clear" w:color="auto" w:fill="FFFFFF"/>
            <w:vAlign w:val="top"/>
          </w:tcPr>
          <w:p>
            <w:pPr>
              <w:pStyle w:val="Style10"/>
              <w:keepNext w:val="0"/>
              <w:keepLines w:val="0"/>
              <w:widowControl w:val="0"/>
              <w:shd w:val="clear" w:color="auto" w:fill="auto"/>
              <w:bidi w:val="0"/>
              <w:spacing w:before="0" w:after="0" w:line="240" w:lineRule="auto"/>
              <w:ind w:left="0" w:right="0" w:firstLine="0"/>
              <w:jc w:val="right"/>
              <w:rPr>
                <w:sz w:val="17"/>
                <w:szCs w:val="17"/>
              </w:rPr>
            </w:pPr>
            <w:r>
              <w:rPr>
                <w:b/>
                <w:bCs/>
                <w:color w:val="000000"/>
                <w:spacing w:val="0"/>
                <w:w w:val="100"/>
                <w:position w:val="0"/>
                <w:sz w:val="17"/>
                <w:szCs w:val="17"/>
                <w:shd w:val="clear" w:color="auto" w:fill="auto"/>
                <w:lang w:val="pl-PL" w:eastAsia="pl-PL" w:bidi="pl-PL"/>
              </w:rPr>
              <w:t>3.5</w:t>
            </w:r>
          </w:p>
        </w:tc>
      </w:tr>
      <w:tr>
        <w:trPr>
          <w:trHeight w:val="155" w:hRule="exact"/>
        </w:trPr>
        <w:tc>
          <w:tcPr>
            <w:tcBorders>
              <w:top w:val="single" w:sz="4"/>
            </w:tcBorders>
            <w:shd w:val="clear" w:color="auto" w:fill="FFFFFF"/>
            <w:vAlign w:val="bottom"/>
          </w:tcPr>
          <w:p>
            <w:pPr>
              <w:pStyle w:val="Style10"/>
              <w:keepNext w:val="0"/>
              <w:keepLines w:val="0"/>
              <w:widowControl w:val="0"/>
              <w:shd w:val="clear" w:color="auto" w:fill="auto"/>
              <w:tabs>
                <w:tab w:leader="dot" w:pos="1505" w:val="left"/>
              </w:tabs>
              <w:bidi w:val="0"/>
              <w:spacing w:before="0" w:after="0" w:line="240" w:lineRule="auto"/>
              <w:ind w:left="0" w:right="0" w:firstLine="0"/>
              <w:jc w:val="left"/>
              <w:rPr>
                <w:sz w:val="17"/>
                <w:szCs w:val="17"/>
              </w:rPr>
            </w:pPr>
            <w:r>
              <w:rPr>
                <w:color w:val="000000"/>
                <w:spacing w:val="0"/>
                <w:w w:val="100"/>
                <w:position w:val="0"/>
                <w:sz w:val="17"/>
                <w:szCs w:val="17"/>
                <w:shd w:val="clear" w:color="auto" w:fill="auto"/>
                <w:lang w:val="pl-PL" w:eastAsia="pl-PL" w:bidi="pl-PL"/>
              </w:rPr>
              <w:t xml:space="preserve">Włoskie </w:t>
              <w:tab/>
            </w:r>
          </w:p>
        </w:tc>
        <w:tc>
          <w:tcPr>
            <w:tcBorders/>
            <w:shd w:val="clear" w:color="auto" w:fill="FFFFFF"/>
            <w:vAlign w:val="bottom"/>
          </w:tcPr>
          <w:p>
            <w:pPr>
              <w:pStyle w:val="Style10"/>
              <w:keepNext w:val="0"/>
              <w:keepLines w:val="0"/>
              <w:widowControl w:val="0"/>
              <w:shd w:val="clear" w:color="auto" w:fill="auto"/>
              <w:bidi w:val="0"/>
              <w:spacing w:before="0" w:after="0" w:line="240" w:lineRule="auto"/>
              <w:ind w:left="0" w:right="0" w:firstLine="440"/>
              <w:jc w:val="both"/>
              <w:rPr>
                <w:sz w:val="17"/>
                <w:szCs w:val="17"/>
              </w:rPr>
            </w:pPr>
            <w:r>
              <w:rPr>
                <w:b/>
                <w:bCs/>
                <w:color w:val="000000"/>
                <w:spacing w:val="0"/>
                <w:w w:val="100"/>
                <w:position w:val="0"/>
                <w:sz w:val="17"/>
                <w:szCs w:val="17"/>
                <w:shd w:val="clear" w:color="auto" w:fill="auto"/>
                <w:lang w:val="pl-PL" w:eastAsia="pl-PL" w:bidi="pl-PL"/>
              </w:rPr>
              <w:t>152.245</w:t>
            </w:r>
          </w:p>
        </w:tc>
        <w:tc>
          <w:tcPr>
            <w:tcBorders/>
            <w:shd w:val="clear" w:color="auto" w:fill="FFFFFF"/>
            <w:vAlign w:val="bottom"/>
          </w:tcPr>
          <w:p>
            <w:pPr>
              <w:pStyle w:val="Style10"/>
              <w:keepNext w:val="0"/>
              <w:keepLines w:val="0"/>
              <w:widowControl w:val="0"/>
              <w:shd w:val="clear" w:color="auto" w:fill="auto"/>
              <w:bidi w:val="0"/>
              <w:spacing w:before="0" w:after="0" w:line="240" w:lineRule="auto"/>
              <w:ind w:left="0" w:right="0" w:firstLine="0"/>
              <w:jc w:val="left"/>
              <w:rPr>
                <w:sz w:val="17"/>
                <w:szCs w:val="17"/>
              </w:rPr>
            </w:pPr>
            <w:r>
              <w:rPr>
                <w:b/>
                <w:bCs/>
                <w:color w:val="000000"/>
                <w:spacing w:val="0"/>
                <w:w w:val="100"/>
                <w:position w:val="0"/>
                <w:sz w:val="17"/>
                <w:szCs w:val="17"/>
                <w:shd w:val="clear" w:color="auto" w:fill="auto"/>
                <w:lang w:val="pl-PL" w:eastAsia="pl-PL" w:bidi="pl-PL"/>
              </w:rPr>
              <w:t>60.6</w:t>
            </w:r>
          </w:p>
        </w:tc>
        <w:tc>
          <w:tcPr>
            <w:tcBorders/>
            <w:shd w:val="clear" w:color="auto" w:fill="FFFFFF"/>
            <w:vAlign w:val="bottom"/>
          </w:tcPr>
          <w:p>
            <w:pPr>
              <w:pStyle w:val="Style10"/>
              <w:keepNext w:val="0"/>
              <w:keepLines w:val="0"/>
              <w:widowControl w:val="0"/>
              <w:shd w:val="clear" w:color="auto" w:fill="auto"/>
              <w:bidi w:val="0"/>
              <w:spacing w:before="0" w:after="0" w:line="240" w:lineRule="auto"/>
              <w:ind w:left="0" w:right="0" w:firstLine="0"/>
              <w:jc w:val="center"/>
              <w:rPr>
                <w:sz w:val="17"/>
                <w:szCs w:val="17"/>
              </w:rPr>
            </w:pPr>
            <w:r>
              <w:rPr>
                <w:b/>
                <w:bCs/>
                <w:color w:val="000000"/>
                <w:spacing w:val="0"/>
                <w:w w:val="100"/>
                <w:position w:val="0"/>
                <w:sz w:val="17"/>
                <w:szCs w:val="17"/>
                <w:shd w:val="clear" w:color="auto" w:fill="auto"/>
                <w:lang w:val="pl-PL" w:eastAsia="pl-PL" w:bidi="pl-PL"/>
              </w:rPr>
              <w:t>11.9</w:t>
            </w:r>
          </w:p>
        </w:tc>
        <w:tc>
          <w:tcPr>
            <w:tcBorders/>
            <w:shd w:val="clear" w:color="auto" w:fill="FFFFFF"/>
            <w:vAlign w:val="bottom"/>
          </w:tcPr>
          <w:p>
            <w:pPr>
              <w:pStyle w:val="Style10"/>
              <w:keepNext w:val="0"/>
              <w:keepLines w:val="0"/>
              <w:widowControl w:val="0"/>
              <w:shd w:val="clear" w:color="auto" w:fill="auto"/>
              <w:bidi w:val="0"/>
              <w:spacing w:before="0" w:after="0" w:line="240" w:lineRule="auto"/>
              <w:ind w:left="0" w:right="0" w:firstLine="0"/>
              <w:jc w:val="center"/>
              <w:rPr>
                <w:sz w:val="17"/>
                <w:szCs w:val="17"/>
              </w:rPr>
            </w:pPr>
            <w:r>
              <w:rPr>
                <w:b/>
                <w:bCs/>
                <w:color w:val="000000"/>
                <w:spacing w:val="0"/>
                <w:w w:val="100"/>
                <w:position w:val="0"/>
                <w:sz w:val="17"/>
                <w:szCs w:val="17"/>
                <w:shd w:val="clear" w:color="auto" w:fill="auto"/>
                <w:lang w:val="pl-PL" w:eastAsia="pl-PL" w:bidi="pl-PL"/>
              </w:rPr>
              <w:t>71.3</w:t>
            </w:r>
          </w:p>
        </w:tc>
        <w:tc>
          <w:tcPr>
            <w:tcBorders/>
            <w:shd w:val="clear" w:color="auto" w:fill="FFFFFF"/>
            <w:vAlign w:val="bottom"/>
          </w:tcPr>
          <w:p>
            <w:pPr>
              <w:pStyle w:val="Style10"/>
              <w:keepNext w:val="0"/>
              <w:keepLines w:val="0"/>
              <w:widowControl w:val="0"/>
              <w:shd w:val="clear" w:color="auto" w:fill="auto"/>
              <w:bidi w:val="0"/>
              <w:spacing w:before="0" w:after="0" w:line="240" w:lineRule="auto"/>
              <w:ind w:left="0" w:right="0" w:firstLine="0"/>
              <w:jc w:val="both"/>
              <w:rPr>
                <w:sz w:val="17"/>
                <w:szCs w:val="17"/>
              </w:rPr>
            </w:pPr>
            <w:r>
              <w:rPr>
                <w:b/>
                <w:bCs/>
                <w:color w:val="000000"/>
                <w:spacing w:val="0"/>
                <w:w w:val="100"/>
                <w:position w:val="0"/>
                <w:sz w:val="17"/>
                <w:szCs w:val="17"/>
                <w:shd w:val="clear" w:color="auto" w:fill="auto"/>
                <w:lang w:val="pl-PL" w:eastAsia="pl-PL" w:bidi="pl-PL"/>
              </w:rPr>
              <w:t>19.1</w:t>
            </w:r>
          </w:p>
        </w:tc>
        <w:tc>
          <w:tcPr>
            <w:tcBorders/>
            <w:shd w:val="clear" w:color="auto" w:fill="FFFFFF"/>
            <w:vAlign w:val="bottom"/>
          </w:tcPr>
          <w:p>
            <w:pPr>
              <w:pStyle w:val="Style10"/>
              <w:keepNext w:val="0"/>
              <w:keepLines w:val="0"/>
              <w:widowControl w:val="0"/>
              <w:shd w:val="clear" w:color="auto" w:fill="auto"/>
              <w:bidi w:val="0"/>
              <w:spacing w:before="0" w:after="0" w:line="240" w:lineRule="auto"/>
              <w:ind w:left="0" w:right="0" w:firstLine="0"/>
              <w:jc w:val="both"/>
              <w:rPr>
                <w:sz w:val="17"/>
                <w:szCs w:val="17"/>
              </w:rPr>
            </w:pPr>
            <w:r>
              <w:rPr>
                <w:b/>
                <w:bCs/>
                <w:color w:val="000000"/>
                <w:spacing w:val="0"/>
                <w:w w:val="100"/>
                <w:position w:val="0"/>
                <w:sz w:val="17"/>
                <w:szCs w:val="17"/>
                <w:shd w:val="clear" w:color="auto" w:fill="auto"/>
                <w:lang w:val="pl-PL" w:eastAsia="pl-PL" w:bidi="pl-PL"/>
              </w:rPr>
              <w:t>87.1</w:t>
            </w:r>
          </w:p>
        </w:tc>
        <w:tc>
          <w:tcPr>
            <w:tcBorders/>
            <w:shd w:val="clear" w:color="auto" w:fill="FFFFFF"/>
            <w:vAlign w:val="bottom"/>
          </w:tcPr>
          <w:p>
            <w:pPr>
              <w:pStyle w:val="Style10"/>
              <w:keepNext w:val="0"/>
              <w:keepLines w:val="0"/>
              <w:widowControl w:val="0"/>
              <w:shd w:val="clear" w:color="auto" w:fill="auto"/>
              <w:bidi w:val="0"/>
              <w:spacing w:before="0" w:after="0" w:line="240" w:lineRule="auto"/>
              <w:ind w:left="0" w:right="0" w:firstLine="0"/>
              <w:jc w:val="left"/>
              <w:rPr>
                <w:sz w:val="17"/>
                <w:szCs w:val="17"/>
              </w:rPr>
            </w:pPr>
            <w:r>
              <w:rPr>
                <w:b/>
                <w:bCs/>
                <w:color w:val="000000"/>
                <w:spacing w:val="0"/>
                <w:w w:val="100"/>
                <w:position w:val="0"/>
                <w:sz w:val="17"/>
                <w:szCs w:val="17"/>
                <w:shd w:val="clear" w:color="auto" w:fill="auto"/>
                <w:lang w:val="pl-PL" w:eastAsia="pl-PL" w:bidi="pl-PL"/>
              </w:rPr>
              <w:t>18.4</w:t>
            </w:r>
          </w:p>
        </w:tc>
      </w:tr>
      <w:tr>
        <w:trPr>
          <w:trHeight w:val="263" w:hRule="exact"/>
        </w:trPr>
        <w:tc>
          <w:tcPr>
            <w:tcBorders>
              <w:top w:val="single" w:sz="4"/>
            </w:tcBorders>
            <w:shd w:val="clear" w:color="auto" w:fill="FFFFFF"/>
            <w:vAlign w:val="bottom"/>
          </w:tcPr>
          <w:p>
            <w:pPr>
              <w:pStyle w:val="Style10"/>
              <w:keepNext w:val="0"/>
              <w:keepLines w:val="0"/>
              <w:widowControl w:val="0"/>
              <w:shd w:val="clear" w:color="auto" w:fill="auto"/>
              <w:tabs>
                <w:tab w:leader="dot" w:pos="1429" w:val="left"/>
                <w:tab w:leader="dot" w:pos="1501" w:val="left"/>
              </w:tabs>
              <w:bidi w:val="0"/>
              <w:spacing w:before="0" w:after="0" w:line="240" w:lineRule="auto"/>
              <w:ind w:left="0" w:right="0" w:firstLine="0"/>
              <w:jc w:val="left"/>
              <w:rPr>
                <w:sz w:val="17"/>
                <w:szCs w:val="17"/>
              </w:rPr>
            </w:pPr>
            <w:r>
              <w:rPr>
                <w:color w:val="000000"/>
                <w:spacing w:val="0"/>
                <w:w w:val="100"/>
                <w:position w:val="0"/>
                <w:sz w:val="17"/>
                <w:szCs w:val="17"/>
                <w:shd w:val="clear" w:color="auto" w:fill="auto"/>
                <w:lang w:val="pl-PL" w:eastAsia="pl-PL" w:bidi="pl-PL"/>
              </w:rPr>
              <w:t xml:space="preserve">Norweskie </w:t>
              <w:tab/>
              <w:tab/>
            </w:r>
          </w:p>
        </w:tc>
        <w:tc>
          <w:tcPr>
            <w:tcBorders/>
            <w:shd w:val="clear" w:color="auto" w:fill="FFFFFF"/>
            <w:vAlign w:val="bottom"/>
          </w:tcPr>
          <w:p>
            <w:pPr>
              <w:pStyle w:val="Style10"/>
              <w:keepNext w:val="0"/>
              <w:keepLines w:val="0"/>
              <w:widowControl w:val="0"/>
              <w:shd w:val="clear" w:color="auto" w:fill="auto"/>
              <w:bidi w:val="0"/>
              <w:spacing w:before="0" w:after="0" w:line="240" w:lineRule="auto"/>
              <w:ind w:left="0" w:right="0" w:firstLine="0"/>
              <w:jc w:val="right"/>
              <w:rPr>
                <w:sz w:val="17"/>
                <w:szCs w:val="17"/>
              </w:rPr>
            </w:pPr>
            <w:r>
              <w:rPr>
                <w:b/>
                <w:bCs/>
                <w:color w:val="000000"/>
                <w:spacing w:val="0"/>
                <w:w w:val="100"/>
                <w:position w:val="0"/>
                <w:sz w:val="17"/>
                <w:szCs w:val="17"/>
                <w:shd w:val="clear" w:color="auto" w:fill="auto"/>
                <w:lang w:val="pl-PL" w:eastAsia="pl-PL" w:bidi="pl-PL"/>
              </w:rPr>
              <w:t>119.266</w:t>
            </w:r>
          </w:p>
        </w:tc>
        <w:tc>
          <w:tcPr>
            <w:tcBorders/>
            <w:shd w:val="clear" w:color="auto" w:fill="FFFFFF"/>
            <w:vAlign w:val="bottom"/>
          </w:tcPr>
          <w:p>
            <w:pPr>
              <w:pStyle w:val="Style10"/>
              <w:keepNext w:val="0"/>
              <w:keepLines w:val="0"/>
              <w:widowControl w:val="0"/>
              <w:shd w:val="clear" w:color="auto" w:fill="auto"/>
              <w:bidi w:val="0"/>
              <w:spacing w:before="0" w:after="0" w:line="240" w:lineRule="auto"/>
              <w:ind w:left="0" w:right="0" w:firstLine="0"/>
              <w:jc w:val="left"/>
              <w:rPr>
                <w:sz w:val="17"/>
                <w:szCs w:val="17"/>
              </w:rPr>
            </w:pPr>
            <w:r>
              <w:rPr>
                <w:b/>
                <w:bCs/>
                <w:color w:val="000000"/>
                <w:spacing w:val="0"/>
                <w:w w:val="100"/>
                <w:position w:val="0"/>
                <w:sz w:val="17"/>
                <w:szCs w:val="17"/>
                <w:shd w:val="clear" w:color="auto" w:fill="auto"/>
                <w:lang w:val="pl-PL" w:eastAsia="pl-PL" w:bidi="pl-PL"/>
              </w:rPr>
              <w:t>36.8</w:t>
            </w:r>
          </w:p>
        </w:tc>
        <w:tc>
          <w:tcPr>
            <w:tcBorders/>
            <w:shd w:val="clear" w:color="auto" w:fill="FFFFFF"/>
            <w:vAlign w:val="bottom"/>
          </w:tcPr>
          <w:p>
            <w:pPr>
              <w:pStyle w:val="Style10"/>
              <w:keepNext w:val="0"/>
              <w:keepLines w:val="0"/>
              <w:widowControl w:val="0"/>
              <w:shd w:val="clear" w:color="auto" w:fill="auto"/>
              <w:bidi w:val="0"/>
              <w:spacing w:before="0" w:after="0" w:line="240" w:lineRule="auto"/>
              <w:ind w:left="0" w:right="0" w:firstLine="200"/>
              <w:jc w:val="both"/>
              <w:rPr>
                <w:sz w:val="17"/>
                <w:szCs w:val="17"/>
              </w:rPr>
            </w:pPr>
            <w:r>
              <w:rPr>
                <w:b/>
                <w:bCs/>
                <w:color w:val="000000"/>
                <w:spacing w:val="0"/>
                <w:w w:val="100"/>
                <w:position w:val="0"/>
                <w:sz w:val="17"/>
                <w:szCs w:val="17"/>
                <w:shd w:val="clear" w:color="auto" w:fill="auto"/>
                <w:lang w:val="pl-PL" w:eastAsia="pl-PL" w:bidi="pl-PL"/>
              </w:rPr>
              <w:t>53,3</w:t>
            </w:r>
          </w:p>
        </w:tc>
        <w:tc>
          <w:tcPr>
            <w:tcBorders/>
            <w:shd w:val="clear" w:color="auto" w:fill="FFFFFF"/>
            <w:vAlign w:val="bottom"/>
          </w:tcPr>
          <w:p>
            <w:pPr>
              <w:pStyle w:val="Style10"/>
              <w:keepNext w:val="0"/>
              <w:keepLines w:val="0"/>
              <w:widowControl w:val="0"/>
              <w:shd w:val="clear" w:color="auto" w:fill="auto"/>
              <w:bidi w:val="0"/>
              <w:spacing w:before="0" w:after="0" w:line="240" w:lineRule="auto"/>
              <w:ind w:left="0" w:right="0" w:firstLine="0"/>
              <w:jc w:val="both"/>
              <w:rPr>
                <w:sz w:val="17"/>
                <w:szCs w:val="17"/>
              </w:rPr>
            </w:pPr>
            <w:r>
              <w:rPr>
                <w:b/>
                <w:bCs/>
                <w:color w:val="000000"/>
                <w:spacing w:val="0"/>
                <w:w w:val="100"/>
                <w:position w:val="0"/>
                <w:sz w:val="17"/>
                <w:szCs w:val="17"/>
                <w:shd w:val="clear" w:color="auto" w:fill="auto"/>
                <w:lang w:val="pl-PL" w:eastAsia="pl-PL" w:bidi="pl-PL"/>
              </w:rPr>
              <w:t>59.7</w:t>
            </w:r>
          </w:p>
        </w:tc>
        <w:tc>
          <w:tcPr>
            <w:tcBorders/>
            <w:shd w:val="clear" w:color="auto" w:fill="FFFFFF"/>
            <w:vAlign w:val="bottom"/>
          </w:tcPr>
          <w:p>
            <w:pPr>
              <w:pStyle w:val="Style10"/>
              <w:keepNext w:val="0"/>
              <w:keepLines w:val="0"/>
              <w:widowControl w:val="0"/>
              <w:shd w:val="clear" w:color="auto" w:fill="auto"/>
              <w:bidi w:val="0"/>
              <w:spacing w:before="0" w:after="0" w:line="240" w:lineRule="auto"/>
              <w:ind w:left="0" w:right="0" w:firstLine="0"/>
              <w:jc w:val="both"/>
              <w:rPr>
                <w:sz w:val="17"/>
                <w:szCs w:val="17"/>
              </w:rPr>
            </w:pPr>
            <w:r>
              <w:rPr>
                <w:b/>
                <w:bCs/>
                <w:color w:val="000000"/>
                <w:spacing w:val="0"/>
                <w:w w:val="100"/>
                <w:position w:val="0"/>
                <w:sz w:val="17"/>
                <w:szCs w:val="17"/>
                <w:shd w:val="clear" w:color="auto" w:fill="auto"/>
                <w:lang w:val="pl-PL" w:eastAsia="pl-PL" w:bidi="pl-PL"/>
              </w:rPr>
              <w:t>68.8</w:t>
            </w:r>
          </w:p>
        </w:tc>
        <w:tc>
          <w:tcPr>
            <w:tcBorders/>
            <w:shd w:val="clear" w:color="auto" w:fill="FFFFFF"/>
            <w:vAlign w:val="bottom"/>
          </w:tcPr>
          <w:p>
            <w:pPr>
              <w:pStyle w:val="Style10"/>
              <w:keepNext w:val="0"/>
              <w:keepLines w:val="0"/>
              <w:widowControl w:val="0"/>
              <w:shd w:val="clear" w:color="auto" w:fill="auto"/>
              <w:bidi w:val="0"/>
              <w:spacing w:before="0" w:after="0" w:line="240" w:lineRule="auto"/>
              <w:ind w:left="0" w:right="0" w:firstLine="0"/>
              <w:jc w:val="both"/>
              <w:rPr>
                <w:sz w:val="17"/>
                <w:szCs w:val="17"/>
              </w:rPr>
            </w:pPr>
            <w:r>
              <w:rPr>
                <w:b/>
                <w:bCs/>
                <w:color w:val="000000"/>
                <w:spacing w:val="0"/>
                <w:w w:val="100"/>
                <w:position w:val="0"/>
                <w:sz w:val="17"/>
                <w:szCs w:val="17"/>
                <w:shd w:val="clear" w:color="auto" w:fill="auto"/>
                <w:lang w:val="pl-PL" w:eastAsia="pl-PL" w:bidi="pl-PL"/>
              </w:rPr>
              <w:t>68.8</w:t>
            </w:r>
          </w:p>
        </w:tc>
        <w:tc>
          <w:tcPr>
            <w:tcBorders/>
            <w:shd w:val="clear" w:color="auto" w:fill="FFFFFF"/>
            <w:vAlign w:val="bottom"/>
          </w:tcPr>
          <w:p>
            <w:pPr>
              <w:pStyle w:val="Style10"/>
              <w:keepNext w:val="0"/>
              <w:keepLines w:val="0"/>
              <w:widowControl w:val="0"/>
              <w:shd w:val="clear" w:color="auto" w:fill="auto"/>
              <w:bidi w:val="0"/>
              <w:spacing w:before="0" w:after="0" w:line="240" w:lineRule="auto"/>
              <w:ind w:left="0" w:right="0" w:firstLine="0"/>
              <w:jc w:val="left"/>
              <w:rPr>
                <w:sz w:val="17"/>
                <w:szCs w:val="17"/>
              </w:rPr>
            </w:pPr>
            <w:r>
              <w:rPr>
                <w:b/>
                <w:bCs/>
                <w:color w:val="000000"/>
                <w:spacing w:val="0"/>
                <w:w w:val="100"/>
                <w:position w:val="0"/>
                <w:sz w:val="17"/>
                <w:szCs w:val="17"/>
                <w:shd w:val="clear" w:color="auto" w:fill="auto"/>
                <w:lang w:val="pl-PL" w:eastAsia="pl-PL" w:bidi="pl-PL"/>
              </w:rPr>
              <w:t>72.8</w:t>
            </w:r>
          </w:p>
        </w:tc>
      </w:tr>
      <w:tr>
        <w:trPr>
          <w:trHeight w:val="216" w:hRule="exact"/>
        </w:trPr>
        <w:tc>
          <w:tcPr>
            <w:tcBorders>
              <w:top w:val="single" w:sz="4"/>
            </w:tcBorders>
            <w:shd w:val="clear" w:color="auto" w:fill="FFFFFF"/>
            <w:vAlign w:val="top"/>
          </w:tcPr>
          <w:p>
            <w:pPr>
              <w:pStyle w:val="Style10"/>
              <w:keepNext w:val="0"/>
              <w:keepLines w:val="0"/>
              <w:widowControl w:val="0"/>
              <w:shd w:val="clear" w:color="auto" w:fill="auto"/>
              <w:tabs>
                <w:tab w:leader="dot" w:pos="1505" w:val="left"/>
              </w:tabs>
              <w:bidi w:val="0"/>
              <w:spacing w:before="0" w:after="0" w:line="240" w:lineRule="auto"/>
              <w:ind w:left="0" w:right="0" w:firstLine="0"/>
              <w:jc w:val="left"/>
              <w:rPr>
                <w:sz w:val="17"/>
                <w:szCs w:val="17"/>
              </w:rPr>
            </w:pPr>
            <w:r>
              <w:rPr>
                <w:color w:val="000000"/>
                <w:spacing w:val="0"/>
                <w:w w:val="100"/>
                <w:position w:val="0"/>
                <w:sz w:val="17"/>
                <w:szCs w:val="17"/>
                <w:shd w:val="clear" w:color="auto" w:fill="auto"/>
                <w:lang w:val="pl-PL" w:eastAsia="pl-PL" w:bidi="pl-PL"/>
              </w:rPr>
              <w:t xml:space="preserve">Szwedzkie </w:t>
              <w:tab/>
            </w:r>
          </w:p>
        </w:tc>
        <w:tc>
          <w:tcPr>
            <w:tcBorders/>
            <w:shd w:val="clear" w:color="auto" w:fill="FFFFFF"/>
            <w:vAlign w:val="top"/>
          </w:tcPr>
          <w:p>
            <w:pPr>
              <w:pStyle w:val="Style10"/>
              <w:keepNext w:val="0"/>
              <w:keepLines w:val="0"/>
              <w:widowControl w:val="0"/>
              <w:shd w:val="clear" w:color="auto" w:fill="auto"/>
              <w:bidi w:val="0"/>
              <w:spacing w:before="0" w:after="0" w:line="240" w:lineRule="auto"/>
              <w:ind w:left="0" w:right="0" w:firstLine="500"/>
              <w:jc w:val="both"/>
              <w:rPr>
                <w:sz w:val="17"/>
                <w:szCs w:val="17"/>
              </w:rPr>
            </w:pPr>
            <w:r>
              <w:rPr>
                <w:b/>
                <w:bCs/>
                <w:color w:val="000000"/>
                <w:spacing w:val="0"/>
                <w:w w:val="100"/>
                <w:position w:val="0"/>
                <w:sz w:val="17"/>
                <w:szCs w:val="17"/>
                <w:shd w:val="clear" w:color="auto" w:fill="auto"/>
                <w:lang w:val="pl-PL" w:eastAsia="pl-PL" w:bidi="pl-PL"/>
              </w:rPr>
              <w:t>97.780</w:t>
            </w:r>
          </w:p>
        </w:tc>
        <w:tc>
          <w:tcPr>
            <w:tcBorders/>
            <w:shd w:val="clear" w:color="auto" w:fill="FFFFFF"/>
            <w:vAlign w:val="top"/>
          </w:tcPr>
          <w:p>
            <w:pPr>
              <w:pStyle w:val="Style10"/>
              <w:keepNext w:val="0"/>
              <w:keepLines w:val="0"/>
              <w:widowControl w:val="0"/>
              <w:shd w:val="clear" w:color="auto" w:fill="auto"/>
              <w:bidi w:val="0"/>
              <w:spacing w:before="0" w:after="0" w:line="240" w:lineRule="auto"/>
              <w:ind w:left="0" w:right="0" w:firstLine="0"/>
              <w:jc w:val="left"/>
              <w:rPr>
                <w:sz w:val="17"/>
                <w:szCs w:val="17"/>
              </w:rPr>
            </w:pPr>
            <w:r>
              <w:rPr>
                <w:b/>
                <w:bCs/>
                <w:color w:val="000000"/>
                <w:spacing w:val="0"/>
                <w:w w:val="100"/>
                <w:position w:val="0"/>
                <w:sz w:val="17"/>
                <w:szCs w:val="17"/>
                <w:shd w:val="clear" w:color="auto" w:fill="auto"/>
                <w:lang w:val="pl-PL" w:eastAsia="pl-PL" w:bidi="pl-PL"/>
              </w:rPr>
              <w:t>36.9</w:t>
            </w:r>
          </w:p>
        </w:tc>
        <w:tc>
          <w:tcPr>
            <w:tcBorders/>
            <w:shd w:val="clear" w:color="auto" w:fill="FFFFFF"/>
            <w:vAlign w:val="top"/>
          </w:tcPr>
          <w:p>
            <w:pPr>
              <w:pStyle w:val="Style10"/>
              <w:keepNext w:val="0"/>
              <w:keepLines w:val="0"/>
              <w:widowControl w:val="0"/>
              <w:shd w:val="clear" w:color="auto" w:fill="auto"/>
              <w:bidi w:val="0"/>
              <w:spacing w:before="0" w:after="0" w:line="240" w:lineRule="auto"/>
              <w:ind w:left="0" w:right="0" w:firstLine="0"/>
              <w:jc w:val="center"/>
              <w:rPr>
                <w:sz w:val="17"/>
                <w:szCs w:val="17"/>
              </w:rPr>
            </w:pPr>
            <w:r>
              <w:rPr>
                <w:b/>
                <w:bCs/>
                <w:color w:val="000000"/>
                <w:spacing w:val="0"/>
                <w:w w:val="100"/>
                <w:position w:val="0"/>
                <w:sz w:val="17"/>
                <w:szCs w:val="17"/>
                <w:shd w:val="clear" w:color="auto" w:fill="auto"/>
                <w:lang w:val="pl-PL" w:eastAsia="pl-PL" w:bidi="pl-PL"/>
              </w:rPr>
              <w:t>53.3</w:t>
            </w:r>
          </w:p>
        </w:tc>
        <w:tc>
          <w:tcPr>
            <w:tcBorders/>
            <w:shd w:val="clear" w:color="auto" w:fill="FFFFFF"/>
            <w:vAlign w:val="top"/>
          </w:tcPr>
          <w:p>
            <w:pPr>
              <w:pStyle w:val="Style10"/>
              <w:keepNext w:val="0"/>
              <w:keepLines w:val="0"/>
              <w:widowControl w:val="0"/>
              <w:shd w:val="clear" w:color="auto" w:fill="auto"/>
              <w:bidi w:val="0"/>
              <w:spacing w:before="0" w:after="0" w:line="240" w:lineRule="auto"/>
              <w:ind w:left="0" w:right="0" w:firstLine="0"/>
              <w:jc w:val="both"/>
              <w:rPr>
                <w:sz w:val="17"/>
                <w:szCs w:val="17"/>
              </w:rPr>
            </w:pPr>
            <w:r>
              <w:rPr>
                <w:b/>
                <w:bCs/>
                <w:color w:val="000000"/>
                <w:spacing w:val="0"/>
                <w:w w:val="100"/>
                <w:position w:val="0"/>
                <w:sz w:val="17"/>
                <w:szCs w:val="17"/>
                <w:shd w:val="clear" w:color="auto" w:fill="auto"/>
                <w:lang w:val="pl-PL" w:eastAsia="pl-PL" w:bidi="pl-PL"/>
              </w:rPr>
              <w:t>58.0</w:t>
            </w:r>
          </w:p>
        </w:tc>
        <w:tc>
          <w:tcPr>
            <w:tcBorders/>
            <w:shd w:val="clear" w:color="auto" w:fill="FFFFFF"/>
            <w:vAlign w:val="top"/>
          </w:tcPr>
          <w:p>
            <w:pPr>
              <w:pStyle w:val="Style10"/>
              <w:keepNext w:val="0"/>
              <w:keepLines w:val="0"/>
              <w:widowControl w:val="0"/>
              <w:shd w:val="clear" w:color="auto" w:fill="auto"/>
              <w:bidi w:val="0"/>
              <w:spacing w:before="0" w:after="0" w:line="240" w:lineRule="auto"/>
              <w:ind w:left="0" w:right="0" w:firstLine="0"/>
              <w:jc w:val="both"/>
              <w:rPr>
                <w:sz w:val="17"/>
                <w:szCs w:val="17"/>
              </w:rPr>
            </w:pPr>
            <w:r>
              <w:rPr>
                <w:b/>
                <w:bCs/>
                <w:color w:val="000000"/>
                <w:spacing w:val="0"/>
                <w:w w:val="100"/>
                <w:position w:val="0"/>
                <w:sz w:val="17"/>
                <w:szCs w:val="17"/>
                <w:shd w:val="clear" w:color="auto" w:fill="auto"/>
                <w:lang w:val="pl-PL" w:eastAsia="pl-PL" w:bidi="pl-PL"/>
              </w:rPr>
              <w:t>64.6</w:t>
            </w:r>
          </w:p>
        </w:tc>
        <w:tc>
          <w:tcPr>
            <w:tcBorders/>
            <w:shd w:val="clear" w:color="auto" w:fill="FFFFFF"/>
            <w:vAlign w:val="top"/>
          </w:tcPr>
          <w:p>
            <w:pPr>
              <w:pStyle w:val="Style10"/>
              <w:keepNext w:val="0"/>
              <w:keepLines w:val="0"/>
              <w:widowControl w:val="0"/>
              <w:shd w:val="clear" w:color="auto" w:fill="auto"/>
              <w:bidi w:val="0"/>
              <w:spacing w:before="0" w:after="0" w:line="240" w:lineRule="auto"/>
              <w:ind w:left="0" w:right="0" w:firstLine="0"/>
              <w:jc w:val="both"/>
              <w:rPr>
                <w:sz w:val="17"/>
                <w:szCs w:val="17"/>
              </w:rPr>
            </w:pPr>
            <w:r>
              <w:rPr>
                <w:b/>
                <w:bCs/>
                <w:color w:val="000000"/>
                <w:spacing w:val="0"/>
                <w:w w:val="100"/>
                <w:position w:val="0"/>
                <w:sz w:val="17"/>
                <w:szCs w:val="17"/>
                <w:shd w:val="clear" w:color="auto" w:fill="auto"/>
                <w:lang w:val="pl-PL" w:eastAsia="pl-PL" w:bidi="pl-PL"/>
              </w:rPr>
              <w:t>71.6</w:t>
            </w:r>
          </w:p>
        </w:tc>
        <w:tc>
          <w:tcPr>
            <w:tcBorders/>
            <w:shd w:val="clear" w:color="auto" w:fill="FFFFFF"/>
            <w:vAlign w:val="top"/>
          </w:tcPr>
          <w:p>
            <w:pPr>
              <w:pStyle w:val="Style10"/>
              <w:keepNext w:val="0"/>
              <w:keepLines w:val="0"/>
              <w:widowControl w:val="0"/>
              <w:shd w:val="clear" w:color="auto" w:fill="auto"/>
              <w:bidi w:val="0"/>
              <w:spacing w:before="0" w:after="0" w:line="240" w:lineRule="auto"/>
              <w:ind w:left="0" w:right="0" w:firstLine="0"/>
              <w:jc w:val="left"/>
              <w:rPr>
                <w:sz w:val="17"/>
                <w:szCs w:val="17"/>
              </w:rPr>
            </w:pPr>
            <w:r>
              <w:rPr>
                <w:b/>
                <w:bCs/>
                <w:color w:val="000000"/>
                <w:spacing w:val="0"/>
                <w:w w:val="100"/>
                <w:position w:val="0"/>
                <w:sz w:val="17"/>
                <w:szCs w:val="17"/>
                <w:shd w:val="clear" w:color="auto" w:fill="auto"/>
                <w:lang w:val="pl-PL" w:eastAsia="pl-PL" w:bidi="pl-PL"/>
              </w:rPr>
              <w:t>67.2</w:t>
            </w:r>
          </w:p>
        </w:tc>
      </w:tr>
      <w:tr>
        <w:trPr>
          <w:trHeight w:val="223" w:hRule="exact"/>
        </w:trPr>
        <w:tc>
          <w:tcPr>
            <w:tcBorders>
              <w:top w:val="single" w:sz="4"/>
            </w:tcBorders>
            <w:shd w:val="clear" w:color="auto" w:fill="FFFFFF"/>
            <w:vAlign w:val="top"/>
          </w:tcPr>
          <w:p>
            <w:pPr>
              <w:pStyle w:val="Style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shd w:val="clear" w:color="auto" w:fill="auto"/>
                <w:lang w:val="pl-PL" w:eastAsia="pl-PL" w:bidi="pl-PL"/>
              </w:rPr>
              <w:t>Rosyjskie . ........</w:t>
            </w:r>
          </w:p>
        </w:tc>
        <w:tc>
          <w:tcPr>
            <w:tcBorders/>
            <w:shd w:val="clear" w:color="auto" w:fill="FFFFFF"/>
            <w:vAlign w:val="top"/>
          </w:tcPr>
          <w:p>
            <w:pPr>
              <w:pStyle w:val="Style10"/>
              <w:keepNext w:val="0"/>
              <w:keepLines w:val="0"/>
              <w:widowControl w:val="0"/>
              <w:shd w:val="clear" w:color="auto" w:fill="auto"/>
              <w:bidi w:val="0"/>
              <w:spacing w:before="0" w:after="0" w:line="240" w:lineRule="auto"/>
              <w:ind w:left="0" w:right="0" w:firstLine="0"/>
              <w:jc w:val="right"/>
              <w:rPr>
                <w:sz w:val="17"/>
                <w:szCs w:val="17"/>
              </w:rPr>
            </w:pPr>
            <w:r>
              <w:rPr>
                <w:b/>
                <w:bCs/>
                <w:color w:val="000000"/>
                <w:spacing w:val="0"/>
                <w:w w:val="100"/>
                <w:position w:val="0"/>
                <w:sz w:val="17"/>
                <w:szCs w:val="17"/>
                <w:shd w:val="clear" w:color="auto" w:fill="auto"/>
                <w:lang w:val="pl-PL" w:eastAsia="pl-PL" w:bidi="pl-PL"/>
              </w:rPr>
              <w:t>91.279</w:t>
            </w:r>
          </w:p>
        </w:tc>
        <w:tc>
          <w:tcPr>
            <w:tcBorders/>
            <w:shd w:val="clear" w:color="auto" w:fill="FFFFFF"/>
            <w:vAlign w:val="top"/>
          </w:tcPr>
          <w:p>
            <w:pPr>
              <w:pStyle w:val="Style10"/>
              <w:keepNext w:val="0"/>
              <w:keepLines w:val="0"/>
              <w:widowControl w:val="0"/>
              <w:shd w:val="clear" w:color="auto" w:fill="auto"/>
              <w:bidi w:val="0"/>
              <w:spacing w:before="0" w:after="0" w:line="240" w:lineRule="auto"/>
              <w:ind w:left="0" w:right="0" w:firstLine="0"/>
              <w:jc w:val="left"/>
              <w:rPr>
                <w:sz w:val="17"/>
                <w:szCs w:val="17"/>
              </w:rPr>
            </w:pPr>
            <w:r>
              <w:rPr>
                <w:b/>
                <w:bCs/>
                <w:color w:val="000000"/>
                <w:spacing w:val="0"/>
                <w:w w:val="100"/>
                <w:position w:val="0"/>
                <w:sz w:val="17"/>
                <w:szCs w:val="17"/>
                <w:shd w:val="clear" w:color="auto" w:fill="auto"/>
                <w:lang w:val="pl-PL" w:eastAsia="pl-PL" w:bidi="pl-PL"/>
              </w:rPr>
              <w:t>43.0</w:t>
            </w:r>
          </w:p>
        </w:tc>
        <w:tc>
          <w:tcPr>
            <w:tcBorders/>
            <w:shd w:val="clear" w:color="auto" w:fill="FFFFFF"/>
            <w:vAlign w:val="top"/>
          </w:tcPr>
          <w:p>
            <w:pPr>
              <w:pStyle w:val="Style10"/>
              <w:keepNext w:val="0"/>
              <w:keepLines w:val="0"/>
              <w:widowControl w:val="0"/>
              <w:shd w:val="clear" w:color="auto" w:fill="auto"/>
              <w:bidi w:val="0"/>
              <w:spacing w:before="0" w:after="0" w:line="240" w:lineRule="auto"/>
              <w:ind w:left="0" w:right="0" w:firstLine="0"/>
              <w:jc w:val="center"/>
              <w:rPr>
                <w:sz w:val="17"/>
                <w:szCs w:val="17"/>
              </w:rPr>
            </w:pPr>
            <w:r>
              <w:rPr>
                <w:b/>
                <w:bCs/>
                <w:color w:val="000000"/>
                <w:spacing w:val="0"/>
                <w:w w:val="100"/>
                <w:position w:val="0"/>
                <w:sz w:val="17"/>
                <w:szCs w:val="17"/>
                <w:shd w:val="clear" w:color="auto" w:fill="auto"/>
                <w:lang w:val="pl-PL" w:eastAsia="pl-PL" w:bidi="pl-PL"/>
              </w:rPr>
              <w:t>47.8</w:t>
            </w:r>
          </w:p>
        </w:tc>
        <w:tc>
          <w:tcPr>
            <w:tcBorders/>
            <w:shd w:val="clear" w:color="auto" w:fill="FFFFFF"/>
            <w:vAlign w:val="bottom"/>
          </w:tcPr>
          <w:p>
            <w:pPr>
              <w:pStyle w:val="Style10"/>
              <w:keepNext w:val="0"/>
              <w:keepLines w:val="0"/>
              <w:widowControl w:val="0"/>
              <w:shd w:val="clear" w:color="auto" w:fill="auto"/>
              <w:bidi w:val="0"/>
              <w:spacing w:before="0" w:after="0" w:line="240" w:lineRule="auto"/>
              <w:ind w:left="0" w:right="0" w:firstLine="0"/>
              <w:jc w:val="both"/>
              <w:rPr>
                <w:sz w:val="17"/>
                <w:szCs w:val="17"/>
              </w:rPr>
            </w:pPr>
            <w:r>
              <w:rPr>
                <w:b/>
                <w:bCs/>
                <w:color w:val="000000"/>
                <w:spacing w:val="0"/>
                <w:w w:val="100"/>
                <w:position w:val="0"/>
                <w:sz w:val="17"/>
                <w:szCs w:val="17"/>
                <w:shd w:val="clear" w:color="auto" w:fill="auto"/>
                <w:lang w:val="pl-PL" w:eastAsia="pl-PL" w:bidi="pl-PL"/>
              </w:rPr>
              <w:t>62.6</w:t>
            </w:r>
          </w:p>
        </w:tc>
        <w:tc>
          <w:tcPr>
            <w:tcBorders/>
            <w:shd w:val="clear" w:color="auto" w:fill="FFFFFF"/>
            <w:vAlign w:val="bottom"/>
          </w:tcPr>
          <w:p>
            <w:pPr>
              <w:pStyle w:val="Style10"/>
              <w:keepNext w:val="0"/>
              <w:keepLines w:val="0"/>
              <w:widowControl w:val="0"/>
              <w:shd w:val="clear" w:color="auto" w:fill="auto"/>
              <w:bidi w:val="0"/>
              <w:spacing w:before="0" w:after="0" w:line="240" w:lineRule="auto"/>
              <w:ind w:left="0" w:right="0" w:firstLine="0"/>
              <w:jc w:val="both"/>
              <w:rPr>
                <w:sz w:val="17"/>
                <w:szCs w:val="17"/>
              </w:rPr>
            </w:pPr>
            <w:r>
              <w:rPr>
                <w:b/>
                <w:bCs/>
                <w:color w:val="000000"/>
                <w:spacing w:val="0"/>
                <w:w w:val="100"/>
                <w:position w:val="0"/>
                <w:sz w:val="17"/>
                <w:szCs w:val="17"/>
                <w:shd w:val="clear" w:color="auto" w:fill="auto"/>
                <w:lang w:val="pl-PL" w:eastAsia="pl-PL" w:bidi="pl-PL"/>
              </w:rPr>
              <w:t>66.8</w:t>
            </w:r>
          </w:p>
        </w:tc>
        <w:tc>
          <w:tcPr>
            <w:tcBorders/>
            <w:shd w:val="clear" w:color="auto" w:fill="FFFFFF"/>
            <w:vAlign w:val="top"/>
          </w:tcPr>
          <w:p>
            <w:pPr>
              <w:pStyle w:val="Style10"/>
              <w:keepNext w:val="0"/>
              <w:keepLines w:val="0"/>
              <w:widowControl w:val="0"/>
              <w:shd w:val="clear" w:color="auto" w:fill="auto"/>
              <w:bidi w:val="0"/>
              <w:spacing w:before="0" w:after="0" w:line="240" w:lineRule="auto"/>
              <w:ind w:left="0" w:right="0" w:firstLine="0"/>
              <w:jc w:val="both"/>
              <w:rPr>
                <w:sz w:val="17"/>
                <w:szCs w:val="17"/>
              </w:rPr>
            </w:pPr>
            <w:r>
              <w:rPr>
                <w:b/>
                <w:bCs/>
                <w:color w:val="000000"/>
                <w:spacing w:val="0"/>
                <w:w w:val="100"/>
                <w:position w:val="0"/>
                <w:sz w:val="17"/>
                <w:szCs w:val="17"/>
                <w:shd w:val="clear" w:color="auto" w:fill="auto"/>
                <w:lang w:val="pl-PL" w:eastAsia="pl-PL" w:bidi="pl-PL"/>
              </w:rPr>
              <w:t>57.6</w:t>
            </w:r>
          </w:p>
        </w:tc>
        <w:tc>
          <w:tcPr>
            <w:tcBorders/>
            <w:shd w:val="clear" w:color="auto" w:fill="FFFFFF"/>
            <w:vAlign w:val="top"/>
          </w:tcPr>
          <w:p>
            <w:pPr>
              <w:pStyle w:val="Style10"/>
              <w:keepNext w:val="0"/>
              <w:keepLines w:val="0"/>
              <w:widowControl w:val="0"/>
              <w:shd w:val="clear" w:color="auto" w:fill="auto"/>
              <w:bidi w:val="0"/>
              <w:spacing w:before="0" w:after="0" w:line="240" w:lineRule="auto"/>
              <w:ind w:left="0" w:right="0" w:firstLine="0"/>
              <w:jc w:val="left"/>
              <w:rPr>
                <w:sz w:val="17"/>
                <w:szCs w:val="17"/>
              </w:rPr>
            </w:pPr>
            <w:r>
              <w:rPr>
                <w:b/>
                <w:bCs/>
                <w:color w:val="000000"/>
                <w:spacing w:val="0"/>
                <w:w w:val="100"/>
                <w:position w:val="0"/>
                <w:sz w:val="17"/>
                <w:szCs w:val="17"/>
                <w:shd w:val="clear" w:color="auto" w:fill="auto"/>
                <w:lang w:val="pl-PL" w:eastAsia="pl-PL" w:bidi="pl-PL"/>
              </w:rPr>
              <w:t>72.7</w:t>
            </w:r>
          </w:p>
        </w:tc>
      </w:tr>
      <w:tr>
        <w:trPr>
          <w:trHeight w:val="212" w:hRule="exact"/>
        </w:trPr>
        <w:tc>
          <w:tcPr>
            <w:tcBorders>
              <w:top w:val="single" w:sz="4"/>
            </w:tcBorders>
            <w:shd w:val="clear" w:color="auto" w:fill="FFFFFF"/>
            <w:vAlign w:val="top"/>
          </w:tcPr>
          <w:p>
            <w:pPr>
              <w:pStyle w:val="Style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shd w:val="clear" w:color="auto" w:fill="auto"/>
                <w:lang w:val="pl-PL" w:eastAsia="pl-PL" w:bidi="pl-PL"/>
              </w:rPr>
              <w:t>Czechosłowackie . .</w:t>
            </w:r>
          </w:p>
        </w:tc>
        <w:tc>
          <w:tcPr>
            <w:tcBorders/>
            <w:shd w:val="clear" w:color="auto" w:fill="FFFFFF"/>
            <w:vAlign w:val="top"/>
          </w:tcPr>
          <w:p>
            <w:pPr>
              <w:pStyle w:val="Style10"/>
              <w:keepNext w:val="0"/>
              <w:keepLines w:val="0"/>
              <w:widowControl w:val="0"/>
              <w:shd w:val="clear" w:color="auto" w:fill="auto"/>
              <w:bidi w:val="0"/>
              <w:spacing w:before="0" w:after="0" w:line="240" w:lineRule="auto"/>
              <w:ind w:left="0" w:right="0" w:firstLine="500"/>
              <w:jc w:val="both"/>
              <w:rPr>
                <w:sz w:val="17"/>
                <w:szCs w:val="17"/>
              </w:rPr>
            </w:pPr>
            <w:r>
              <w:rPr>
                <w:b/>
                <w:bCs/>
                <w:color w:val="000000"/>
                <w:spacing w:val="0"/>
                <w:w w:val="100"/>
                <w:position w:val="0"/>
                <w:sz w:val="17"/>
                <w:szCs w:val="17"/>
                <w:shd w:val="clear" w:color="auto" w:fill="auto"/>
                <w:lang w:val="pl-PL" w:eastAsia="pl-PL" w:bidi="pl-PL"/>
              </w:rPr>
              <w:t>63.959</w:t>
            </w:r>
          </w:p>
        </w:tc>
        <w:tc>
          <w:tcPr>
            <w:tcBorders/>
            <w:shd w:val="clear" w:color="auto" w:fill="FFFFFF"/>
            <w:vAlign w:val="top"/>
          </w:tcPr>
          <w:p>
            <w:pPr>
              <w:pStyle w:val="Style10"/>
              <w:keepNext w:val="0"/>
              <w:keepLines w:val="0"/>
              <w:widowControl w:val="0"/>
              <w:shd w:val="clear" w:color="auto" w:fill="auto"/>
              <w:bidi w:val="0"/>
              <w:spacing w:before="0" w:after="0" w:line="240" w:lineRule="auto"/>
              <w:ind w:left="0" w:right="0" w:firstLine="0"/>
              <w:jc w:val="left"/>
              <w:rPr>
                <w:sz w:val="17"/>
                <w:szCs w:val="17"/>
              </w:rPr>
            </w:pPr>
            <w:r>
              <w:rPr>
                <w:b/>
                <w:bCs/>
                <w:color w:val="000000"/>
                <w:spacing w:val="0"/>
                <w:w w:val="100"/>
                <w:position w:val="0"/>
                <w:sz w:val="17"/>
                <w:szCs w:val="17"/>
                <w:shd w:val="clear" w:color="auto" w:fill="auto"/>
                <w:lang w:val="pl-PL" w:eastAsia="pl-PL" w:bidi="pl-PL"/>
              </w:rPr>
              <w:t>71.2</w:t>
            </w:r>
          </w:p>
        </w:tc>
        <w:tc>
          <w:tcPr>
            <w:tcBorders/>
            <w:shd w:val="clear" w:color="auto" w:fill="FFFFFF"/>
            <w:vAlign w:val="top"/>
          </w:tcPr>
          <w:p>
            <w:pPr>
              <w:pStyle w:val="Style10"/>
              <w:keepNext w:val="0"/>
              <w:keepLines w:val="0"/>
              <w:widowControl w:val="0"/>
              <w:shd w:val="clear" w:color="auto" w:fill="auto"/>
              <w:bidi w:val="0"/>
              <w:spacing w:before="0" w:after="0" w:line="240" w:lineRule="auto"/>
              <w:ind w:left="0" w:right="0" w:firstLine="0"/>
              <w:jc w:val="center"/>
              <w:rPr>
                <w:sz w:val="17"/>
                <w:szCs w:val="17"/>
              </w:rPr>
            </w:pPr>
            <w:r>
              <w:rPr>
                <w:b/>
                <w:bCs/>
                <w:color w:val="000000"/>
                <w:spacing w:val="0"/>
                <w:w w:val="100"/>
                <w:position w:val="0"/>
                <w:sz w:val="17"/>
                <w:szCs w:val="17"/>
                <w:shd w:val="clear" w:color="auto" w:fill="auto"/>
                <w:lang w:val="pl-PL" w:eastAsia="pl-PL" w:bidi="pl-PL"/>
              </w:rPr>
              <w:t>39.5</w:t>
            </w:r>
          </w:p>
        </w:tc>
        <w:tc>
          <w:tcPr>
            <w:tcBorders/>
            <w:shd w:val="clear" w:color="auto" w:fill="FFFFFF"/>
            <w:vAlign w:val="top"/>
          </w:tcPr>
          <w:p>
            <w:pPr>
              <w:pStyle w:val="Style10"/>
              <w:keepNext w:val="0"/>
              <w:keepLines w:val="0"/>
              <w:widowControl w:val="0"/>
              <w:shd w:val="clear" w:color="auto" w:fill="auto"/>
              <w:bidi w:val="0"/>
              <w:spacing w:before="0" w:after="0" w:line="240" w:lineRule="auto"/>
              <w:ind w:left="0" w:right="0" w:firstLine="0"/>
              <w:jc w:val="both"/>
              <w:rPr>
                <w:sz w:val="17"/>
                <w:szCs w:val="17"/>
              </w:rPr>
            </w:pPr>
            <w:r>
              <w:rPr>
                <w:b/>
                <w:bCs/>
                <w:color w:val="000000"/>
                <w:spacing w:val="0"/>
                <w:w w:val="100"/>
                <w:position w:val="0"/>
                <w:sz w:val="17"/>
                <w:szCs w:val="17"/>
                <w:shd w:val="clear" w:color="auto" w:fill="auto"/>
                <w:lang w:val="pl-PL" w:eastAsia="pl-PL" w:bidi="pl-PL"/>
              </w:rPr>
              <w:t>87.6</w:t>
            </w:r>
          </w:p>
        </w:tc>
        <w:tc>
          <w:tcPr>
            <w:tcBorders/>
            <w:shd w:val="clear" w:color="auto" w:fill="FFFFFF"/>
            <w:vAlign w:val="top"/>
          </w:tcPr>
          <w:p>
            <w:pPr>
              <w:pStyle w:val="Style10"/>
              <w:keepNext w:val="0"/>
              <w:keepLines w:val="0"/>
              <w:widowControl w:val="0"/>
              <w:shd w:val="clear" w:color="auto" w:fill="auto"/>
              <w:bidi w:val="0"/>
              <w:spacing w:before="0" w:after="0" w:line="240" w:lineRule="auto"/>
              <w:ind w:left="0" w:right="0" w:firstLine="0"/>
              <w:jc w:val="both"/>
              <w:rPr>
                <w:sz w:val="17"/>
                <w:szCs w:val="17"/>
              </w:rPr>
            </w:pPr>
            <w:r>
              <w:rPr>
                <w:b/>
                <w:bCs/>
                <w:color w:val="000000"/>
                <w:spacing w:val="0"/>
                <w:w w:val="100"/>
                <w:position w:val="0"/>
                <w:sz w:val="17"/>
                <w:szCs w:val="17"/>
                <w:shd w:val="clear" w:color="auto" w:fill="auto"/>
                <w:lang w:val="pl-PL" w:eastAsia="pl-PL" w:bidi="pl-PL"/>
              </w:rPr>
              <w:t>52.8</w:t>
            </w:r>
          </w:p>
        </w:tc>
        <w:tc>
          <w:tcPr>
            <w:tcBorders/>
            <w:shd w:val="clear" w:color="auto" w:fill="FFFFFF"/>
            <w:vAlign w:val="bottom"/>
          </w:tcPr>
          <w:p>
            <w:pPr>
              <w:pStyle w:val="Style10"/>
              <w:keepNext w:val="0"/>
              <w:keepLines w:val="0"/>
              <w:widowControl w:val="0"/>
              <w:shd w:val="clear" w:color="auto" w:fill="auto"/>
              <w:bidi w:val="0"/>
              <w:spacing w:before="0" w:after="0" w:line="240" w:lineRule="auto"/>
              <w:ind w:left="0" w:right="0" w:firstLine="0"/>
              <w:jc w:val="both"/>
              <w:rPr>
                <w:sz w:val="17"/>
                <w:szCs w:val="17"/>
              </w:rPr>
            </w:pPr>
            <w:r>
              <w:rPr>
                <w:b/>
                <w:bCs/>
                <w:color w:val="000000"/>
                <w:spacing w:val="0"/>
                <w:w w:val="100"/>
                <w:position w:val="0"/>
                <w:sz w:val="17"/>
                <w:szCs w:val="17"/>
                <w:shd w:val="clear" w:color="auto" w:fill="auto"/>
                <w:lang w:val="pl-PL" w:eastAsia="pl-PL" w:bidi="pl-PL"/>
              </w:rPr>
              <w:t>82.6</w:t>
            </w:r>
          </w:p>
        </w:tc>
        <w:tc>
          <w:tcPr>
            <w:tcBorders/>
            <w:shd w:val="clear" w:color="auto" w:fill="FFFFFF"/>
            <w:vAlign w:val="top"/>
          </w:tcPr>
          <w:p>
            <w:pPr>
              <w:pStyle w:val="Style10"/>
              <w:keepNext w:val="0"/>
              <w:keepLines w:val="0"/>
              <w:widowControl w:val="0"/>
              <w:shd w:val="clear" w:color="auto" w:fill="auto"/>
              <w:bidi w:val="0"/>
              <w:spacing w:before="0" w:after="0" w:line="240" w:lineRule="auto"/>
              <w:ind w:left="0" w:right="0" w:firstLine="0"/>
              <w:jc w:val="left"/>
              <w:rPr>
                <w:sz w:val="17"/>
                <w:szCs w:val="17"/>
              </w:rPr>
            </w:pPr>
            <w:r>
              <w:rPr>
                <w:b/>
                <w:bCs/>
                <w:color w:val="000000"/>
                <w:spacing w:val="0"/>
                <w:w w:val="100"/>
                <w:position w:val="0"/>
                <w:sz w:val="17"/>
                <w:szCs w:val="17"/>
                <w:shd w:val="clear" w:color="auto" w:fill="auto"/>
                <w:lang w:val="pl-PL" w:eastAsia="pl-PL" w:bidi="pl-PL"/>
              </w:rPr>
              <w:t>48.4</w:t>
            </w:r>
          </w:p>
        </w:tc>
      </w:tr>
      <w:tr>
        <w:trPr>
          <w:trHeight w:val="648" w:hRule="exact"/>
        </w:trPr>
        <w:tc>
          <w:tcPr>
            <w:tcBorders>
              <w:bottom w:val="single" w:sz="4"/>
            </w:tcBorders>
            <w:shd w:val="clear" w:color="auto" w:fill="FFFFFF"/>
            <w:vAlign w:val="top"/>
          </w:tcPr>
          <w:p>
            <w:pPr>
              <w:pStyle w:val="Style10"/>
              <w:keepNext w:val="0"/>
              <w:keepLines w:val="0"/>
              <w:widowControl w:val="0"/>
              <w:shd w:val="clear" w:color="auto" w:fill="auto"/>
              <w:tabs>
                <w:tab w:leader="dot" w:pos="1418" w:val="left"/>
              </w:tabs>
              <w:bidi w:val="0"/>
              <w:spacing w:before="0" w:after="0" w:line="240" w:lineRule="auto"/>
              <w:ind w:left="0" w:right="0" w:firstLine="0"/>
              <w:jc w:val="left"/>
              <w:rPr>
                <w:sz w:val="17"/>
                <w:szCs w:val="17"/>
              </w:rPr>
            </w:pPr>
            <w:r>
              <w:rPr>
                <w:color w:val="000000"/>
                <w:spacing w:val="0"/>
                <w:w w:val="100"/>
                <w:position w:val="0"/>
                <w:sz w:val="17"/>
                <w:szCs w:val="17"/>
                <w:shd w:val="clear" w:color="auto" w:fill="auto"/>
                <w:lang w:val="pl-PL" w:eastAsia="pl-PL" w:bidi="pl-PL"/>
              </w:rPr>
              <w:t xml:space="preserve">Węgierskie </w:t>
              <w:tab/>
            </w:r>
          </w:p>
          <w:p>
            <w:pPr>
              <w:pStyle w:val="Style10"/>
              <w:keepNext w:val="0"/>
              <w:keepLines w:val="0"/>
              <w:widowControl w:val="0"/>
              <w:shd w:val="clear" w:color="auto" w:fill="auto"/>
              <w:tabs>
                <w:tab w:leader="dot" w:pos="1408" w:val="left"/>
              </w:tabs>
              <w:bidi w:val="0"/>
              <w:spacing w:before="0" w:after="0" w:line="240" w:lineRule="auto"/>
              <w:ind w:left="0" w:right="0" w:firstLine="0"/>
              <w:jc w:val="left"/>
              <w:rPr>
                <w:sz w:val="17"/>
                <w:szCs w:val="17"/>
              </w:rPr>
            </w:pPr>
            <w:r>
              <w:rPr>
                <w:color w:val="000000"/>
                <w:spacing w:val="0"/>
                <w:w w:val="100"/>
                <w:position w:val="0"/>
                <w:sz w:val="17"/>
                <w:szCs w:val="17"/>
                <w:shd w:val="clear" w:color="auto" w:fill="auto"/>
                <w:lang w:val="pl-PL" w:eastAsia="pl-PL" w:bidi="pl-PL"/>
              </w:rPr>
              <w:t xml:space="preserve">Inne </w:t>
              <w:tab/>
            </w:r>
          </w:p>
        </w:tc>
        <w:tc>
          <w:tcPr>
            <w:tcBorders>
              <w:bottom w:val="single" w:sz="4"/>
            </w:tcBorders>
            <w:shd w:val="clear" w:color="auto" w:fill="FFFFFF"/>
            <w:vAlign w:val="top"/>
          </w:tcPr>
          <w:p>
            <w:pPr>
              <w:pStyle w:val="Style10"/>
              <w:keepNext w:val="0"/>
              <w:keepLines w:val="0"/>
              <w:widowControl w:val="0"/>
              <w:shd w:val="clear" w:color="auto" w:fill="auto"/>
              <w:bidi w:val="0"/>
              <w:spacing w:before="0" w:after="0" w:line="240" w:lineRule="auto"/>
              <w:ind w:left="0" w:right="0" w:firstLine="0"/>
              <w:jc w:val="right"/>
              <w:rPr>
                <w:sz w:val="17"/>
                <w:szCs w:val="17"/>
              </w:rPr>
            </w:pPr>
            <w:r>
              <w:rPr>
                <w:b/>
                <w:bCs/>
                <w:color w:val="000000"/>
                <w:spacing w:val="0"/>
                <w:w w:val="100"/>
                <w:position w:val="0"/>
                <w:sz w:val="17"/>
                <w:szCs w:val="17"/>
                <w:shd w:val="clear" w:color="auto" w:fill="auto"/>
                <w:lang w:val="pl-PL" w:eastAsia="pl-PL" w:bidi="pl-PL"/>
              </w:rPr>
              <w:t>60.460</w:t>
            </w:r>
          </w:p>
          <w:p>
            <w:pPr>
              <w:pStyle w:val="Style10"/>
              <w:keepNext w:val="0"/>
              <w:keepLines w:val="0"/>
              <w:widowControl w:val="0"/>
              <w:shd w:val="clear" w:color="auto" w:fill="auto"/>
              <w:bidi w:val="0"/>
              <w:spacing w:before="0" w:after="0" w:line="240" w:lineRule="auto"/>
              <w:ind w:left="0" w:right="0" w:firstLine="440"/>
              <w:jc w:val="both"/>
              <w:rPr>
                <w:sz w:val="17"/>
                <w:szCs w:val="17"/>
              </w:rPr>
            </w:pPr>
            <w:r>
              <w:rPr>
                <w:b/>
                <w:bCs/>
                <w:color w:val="000000"/>
                <w:spacing w:val="0"/>
                <w:w w:val="100"/>
                <w:position w:val="0"/>
                <w:sz w:val="17"/>
                <w:szCs w:val="17"/>
                <w:shd w:val="clear" w:color="auto" w:fill="auto"/>
                <w:lang w:val="pl-PL" w:eastAsia="pl-PL" w:bidi="pl-PL"/>
              </w:rPr>
              <w:t>544.367</w:t>
            </w:r>
          </w:p>
          <w:p>
            <w:pPr>
              <w:pStyle w:val="Style10"/>
              <w:keepNext w:val="0"/>
              <w:keepLines w:val="0"/>
              <w:widowControl w:val="0"/>
              <w:shd w:val="clear" w:color="auto" w:fill="auto"/>
              <w:bidi w:val="0"/>
              <w:spacing w:before="0" w:after="0" w:line="240" w:lineRule="auto"/>
              <w:ind w:left="0" w:right="0" w:firstLine="440"/>
              <w:jc w:val="both"/>
              <w:rPr>
                <w:sz w:val="17"/>
                <w:szCs w:val="17"/>
              </w:rPr>
            </w:pPr>
            <w:r>
              <w:rPr>
                <w:b/>
                <w:bCs/>
                <w:color w:val="000000"/>
                <w:spacing w:val="0"/>
                <w:w w:val="100"/>
                <w:position w:val="0"/>
                <w:sz w:val="17"/>
                <w:szCs w:val="17"/>
                <w:shd w:val="clear" w:color="auto" w:fill="auto"/>
                <w:lang w:val="pl-PL" w:eastAsia="pl-PL" w:bidi="pl-PL"/>
              </w:rPr>
              <w:t>170.401</w:t>
            </w:r>
          </w:p>
        </w:tc>
        <w:tc>
          <w:tcPr>
            <w:tcBorders>
              <w:bottom w:val="single" w:sz="4"/>
            </w:tcBorders>
            <w:shd w:val="clear" w:color="auto" w:fill="FFFFFF"/>
            <w:vAlign w:val="top"/>
          </w:tcPr>
          <w:p>
            <w:pPr>
              <w:pStyle w:val="Style10"/>
              <w:keepNext w:val="0"/>
              <w:keepLines w:val="0"/>
              <w:widowControl w:val="0"/>
              <w:shd w:val="clear" w:color="auto" w:fill="auto"/>
              <w:bidi w:val="0"/>
              <w:spacing w:before="0" w:after="0" w:line="240" w:lineRule="auto"/>
              <w:ind w:left="0" w:right="0" w:firstLine="0"/>
              <w:jc w:val="left"/>
              <w:rPr>
                <w:sz w:val="17"/>
                <w:szCs w:val="17"/>
              </w:rPr>
            </w:pPr>
            <w:r>
              <w:rPr>
                <w:b/>
                <w:bCs/>
                <w:color w:val="000000"/>
                <w:spacing w:val="0"/>
                <w:w w:val="100"/>
                <w:position w:val="0"/>
                <w:sz w:val="17"/>
                <w:szCs w:val="17"/>
                <w:shd w:val="clear" w:color="auto" w:fill="auto"/>
                <w:lang w:val="pl-PL" w:eastAsia="pl-PL" w:bidi="pl-PL"/>
              </w:rPr>
              <w:t>70.1</w:t>
            </w:r>
          </w:p>
        </w:tc>
        <w:tc>
          <w:tcPr>
            <w:tcBorders>
              <w:bottom w:val="single" w:sz="4"/>
            </w:tcBorders>
            <w:shd w:val="clear" w:color="auto" w:fill="FFFFFF"/>
            <w:vAlign w:val="top"/>
          </w:tcPr>
          <w:p>
            <w:pPr>
              <w:pStyle w:val="Style10"/>
              <w:keepNext w:val="0"/>
              <w:keepLines w:val="0"/>
              <w:widowControl w:val="0"/>
              <w:shd w:val="clear" w:color="auto" w:fill="auto"/>
              <w:bidi w:val="0"/>
              <w:spacing w:before="0" w:after="0" w:line="240" w:lineRule="auto"/>
              <w:ind w:left="0" w:right="0" w:firstLine="0"/>
              <w:jc w:val="center"/>
              <w:rPr>
                <w:sz w:val="17"/>
                <w:szCs w:val="17"/>
              </w:rPr>
            </w:pPr>
            <w:r>
              <w:rPr>
                <w:b/>
                <w:bCs/>
                <w:color w:val="000000"/>
                <w:spacing w:val="0"/>
                <w:w w:val="100"/>
                <w:position w:val="0"/>
                <w:sz w:val="17"/>
                <w:szCs w:val="17"/>
                <w:shd w:val="clear" w:color="auto" w:fill="auto"/>
                <w:lang w:val="pl-PL" w:eastAsia="pl-PL" w:bidi="pl-PL"/>
              </w:rPr>
              <w:t>45.1</w:t>
            </w:r>
          </w:p>
        </w:tc>
        <w:tc>
          <w:tcPr>
            <w:tcBorders>
              <w:bottom w:val="single" w:sz="4"/>
            </w:tcBorders>
            <w:shd w:val="clear" w:color="auto" w:fill="FFFFFF"/>
            <w:vAlign w:val="top"/>
          </w:tcPr>
          <w:p>
            <w:pPr>
              <w:pStyle w:val="Style10"/>
              <w:keepNext w:val="0"/>
              <w:keepLines w:val="0"/>
              <w:widowControl w:val="0"/>
              <w:shd w:val="clear" w:color="auto" w:fill="auto"/>
              <w:bidi w:val="0"/>
              <w:spacing w:before="0" w:after="0" w:line="240" w:lineRule="auto"/>
              <w:ind w:left="0" w:right="0" w:firstLine="0"/>
              <w:jc w:val="both"/>
              <w:rPr>
                <w:sz w:val="17"/>
                <w:szCs w:val="17"/>
              </w:rPr>
            </w:pPr>
            <w:r>
              <w:rPr>
                <w:b/>
                <w:bCs/>
                <w:color w:val="000000"/>
                <w:spacing w:val="0"/>
                <w:w w:val="100"/>
                <w:position w:val="0"/>
                <w:sz w:val="17"/>
                <w:szCs w:val="17"/>
                <w:shd w:val="clear" w:color="auto" w:fill="auto"/>
                <w:lang w:val="pl-PL" w:eastAsia="pl-PL" w:bidi="pl-PL"/>
              </w:rPr>
              <w:t>84.8</w:t>
            </w:r>
          </w:p>
        </w:tc>
        <w:tc>
          <w:tcPr>
            <w:tcBorders>
              <w:bottom w:val="single" w:sz="4"/>
            </w:tcBorders>
            <w:shd w:val="clear" w:color="auto" w:fill="FFFFFF"/>
            <w:vAlign w:val="top"/>
          </w:tcPr>
          <w:p>
            <w:pPr>
              <w:pStyle w:val="Style10"/>
              <w:keepNext w:val="0"/>
              <w:keepLines w:val="0"/>
              <w:widowControl w:val="0"/>
              <w:shd w:val="clear" w:color="auto" w:fill="auto"/>
              <w:bidi w:val="0"/>
              <w:spacing w:before="0" w:after="0" w:line="240" w:lineRule="auto"/>
              <w:ind w:left="0" w:right="0" w:firstLine="0"/>
              <w:jc w:val="both"/>
              <w:rPr>
                <w:sz w:val="17"/>
                <w:szCs w:val="17"/>
              </w:rPr>
            </w:pPr>
            <w:r>
              <w:rPr>
                <w:b/>
                <w:bCs/>
                <w:color w:val="000000"/>
                <w:spacing w:val="0"/>
                <w:w w:val="100"/>
                <w:position w:val="0"/>
                <w:sz w:val="17"/>
                <w:szCs w:val="17"/>
                <w:shd w:val="clear" w:color="auto" w:fill="auto"/>
                <w:lang w:val="pl-PL" w:eastAsia="pl-PL" w:bidi="pl-PL"/>
              </w:rPr>
              <w:t>53.2</w:t>
            </w:r>
          </w:p>
        </w:tc>
        <w:tc>
          <w:tcPr>
            <w:tcBorders>
              <w:bottom w:val="single" w:sz="4"/>
            </w:tcBorders>
            <w:shd w:val="clear" w:color="auto" w:fill="FFFFFF"/>
            <w:vAlign w:val="top"/>
          </w:tcPr>
          <w:p>
            <w:pPr>
              <w:pStyle w:val="Style10"/>
              <w:keepNext w:val="0"/>
              <w:keepLines w:val="0"/>
              <w:widowControl w:val="0"/>
              <w:shd w:val="clear" w:color="auto" w:fill="auto"/>
              <w:bidi w:val="0"/>
              <w:spacing w:before="0" w:after="0" w:line="240" w:lineRule="auto"/>
              <w:ind w:left="0" w:right="0" w:firstLine="0"/>
              <w:jc w:val="both"/>
              <w:rPr>
                <w:sz w:val="17"/>
                <w:szCs w:val="17"/>
              </w:rPr>
            </w:pPr>
            <w:r>
              <w:rPr>
                <w:b/>
                <w:bCs/>
                <w:color w:val="000000"/>
                <w:spacing w:val="0"/>
                <w:w w:val="100"/>
                <w:position w:val="0"/>
                <w:sz w:val="17"/>
                <w:szCs w:val="17"/>
                <w:shd w:val="clear" w:color="auto" w:fill="auto"/>
                <w:lang w:val="pl-PL" w:eastAsia="pl-PL" w:bidi="pl-PL"/>
              </w:rPr>
              <w:t>93.5</w:t>
            </w:r>
          </w:p>
        </w:tc>
        <w:tc>
          <w:tcPr>
            <w:tcBorders>
              <w:bottom w:val="single" w:sz="4"/>
            </w:tcBorders>
            <w:shd w:val="clear" w:color="auto" w:fill="FFFFFF"/>
            <w:vAlign w:val="top"/>
          </w:tcPr>
          <w:p>
            <w:pPr>
              <w:pStyle w:val="Style10"/>
              <w:keepNext w:val="0"/>
              <w:keepLines w:val="0"/>
              <w:widowControl w:val="0"/>
              <w:shd w:val="clear" w:color="auto" w:fill="auto"/>
              <w:bidi w:val="0"/>
              <w:spacing w:before="0" w:after="0" w:line="240" w:lineRule="auto"/>
              <w:ind w:left="0" w:right="0" w:firstLine="0"/>
              <w:jc w:val="left"/>
              <w:rPr>
                <w:sz w:val="17"/>
                <w:szCs w:val="17"/>
              </w:rPr>
            </w:pPr>
            <w:r>
              <w:rPr>
                <w:b/>
                <w:bCs/>
                <w:color w:val="000000"/>
                <w:spacing w:val="0"/>
                <w:w w:val="100"/>
                <w:position w:val="0"/>
                <w:sz w:val="17"/>
                <w:szCs w:val="17"/>
                <w:shd w:val="clear" w:color="auto" w:fill="auto"/>
                <w:lang w:val="pl-PL" w:eastAsia="pl-PL" w:bidi="pl-PL"/>
              </w:rPr>
              <w:t>50.5</w:t>
            </w:r>
          </w:p>
        </w:tc>
      </w:tr>
    </w:tbl>
    <w:p>
      <w:pPr>
        <w:spacing w:lineRule="exact" w:line="1"/>
        <w:rPr>
          <w:sz w:val="2"/>
          <w:szCs w:val="2"/>
        </w:rPr>
      </w:pPr>
      <w:r>
        <w:br w:type="page"/>
      </w:r>
    </w:p>
    <w:p>
      <w:pPr>
        <w:pStyle w:val="Style26"/>
        <w:keepNext w:val="0"/>
        <w:keepLines w:val="0"/>
        <w:widowControl w:val="0"/>
        <w:shd w:val="clear" w:color="auto" w:fill="auto"/>
        <w:bidi w:val="0"/>
        <w:spacing w:before="0" w:after="180" w:line="264" w:lineRule="auto"/>
        <w:ind w:left="0" w:right="0" w:firstLine="0"/>
        <w:jc w:val="center"/>
      </w:pPr>
      <w:r>
        <w:rPr>
          <w:color w:val="000000"/>
          <w:spacing w:val="0"/>
          <w:w w:val="100"/>
          <w:position w:val="0"/>
          <w:shd w:val="clear" w:color="auto" w:fill="auto"/>
          <w:lang w:val="pl-PL" w:eastAsia="pl-PL" w:bidi="pl-PL"/>
        </w:rPr>
        <w:t>TABLICA 5</w:t>
      </w:r>
    </w:p>
    <w:p>
      <w:pPr>
        <w:pStyle w:val="Style26"/>
        <w:keepNext w:val="0"/>
        <w:keepLines w:val="0"/>
        <w:widowControl w:val="0"/>
        <w:shd w:val="clear" w:color="auto" w:fill="auto"/>
        <w:bidi w:val="0"/>
        <w:spacing w:before="0" w:after="180" w:line="264" w:lineRule="auto"/>
        <w:ind w:left="0" w:right="0" w:firstLine="760"/>
        <w:jc w:val="both"/>
      </w:pPr>
      <w:r>
        <w:rPr>
          <w:color w:val="000000"/>
          <w:spacing w:val="0"/>
          <w:w w:val="100"/>
          <w:position w:val="0"/>
          <w:shd w:val="clear" w:color="auto" w:fill="auto"/>
          <w:lang w:val="pl-PL" w:eastAsia="pl-PL" w:bidi="pl-PL"/>
        </w:rPr>
        <w:t>POWSZECHNY SPIS LUDNOŚCI W KANADZIE</w:t>
      </w:r>
    </w:p>
    <w:p>
      <w:pPr>
        <w:pStyle w:val="Style26"/>
        <w:keepNext w:val="0"/>
        <w:keepLines w:val="0"/>
        <w:widowControl w:val="0"/>
        <w:shd w:val="clear" w:color="auto" w:fill="auto"/>
        <w:bidi w:val="0"/>
        <w:spacing w:before="0" w:after="0" w:line="264" w:lineRule="auto"/>
        <w:ind w:left="0" w:right="0" w:firstLine="0"/>
        <w:jc w:val="center"/>
      </w:pPr>
      <w:r>
        <w:rPr>
          <w:color w:val="000000"/>
          <w:spacing w:val="0"/>
          <w:w w:val="100"/>
          <w:position w:val="0"/>
          <w:shd w:val="clear" w:color="auto" w:fill="auto"/>
          <w:lang w:val="pl-PL" w:eastAsia="pl-PL" w:bidi="pl-PL"/>
        </w:rPr>
        <w:t>W LATACH 1931, 1941 I 1951.</w:t>
      </w:r>
    </w:p>
    <w:p>
      <w:pPr>
        <w:pStyle w:val="Style26"/>
        <w:keepNext w:val="0"/>
        <w:keepLines w:val="0"/>
        <w:widowControl w:val="0"/>
        <w:shd w:val="clear" w:color="auto" w:fill="auto"/>
        <w:bidi w:val="0"/>
        <w:spacing w:before="0" w:after="120" w:line="264" w:lineRule="auto"/>
        <w:ind w:left="0" w:right="0" w:firstLine="0"/>
        <w:jc w:val="center"/>
      </w:pPr>
      <w:r>
        <w:rPr>
          <w:color w:val="000000"/>
          <w:spacing w:val="0"/>
          <w:w w:val="100"/>
          <w:position w:val="0"/>
          <w:shd w:val="clear" w:color="auto" w:fill="auto"/>
          <w:lang w:val="pl-PL" w:eastAsia="pl-PL" w:bidi="pl-PL"/>
        </w:rPr>
        <w:t>ODSETEK LUDNOŚCI POLSKIEGO POCHODZENIA</w:t>
        <w:br/>
        <w:t>NALEŻĄCY DO KOŚCIOŁA RZYMSKO-KATOLICKIEGO</w:t>
        <w:br/>
        <w:t xml:space="preserve">I DO CHURCH OF </w:t>
      </w:r>
      <w:r>
        <w:rPr>
          <w:color w:val="000000"/>
          <w:spacing w:val="0"/>
          <w:w w:val="100"/>
          <w:position w:val="0"/>
          <w:shd w:val="clear" w:color="auto" w:fill="auto"/>
          <w:lang w:val="fr-FR" w:eastAsia="fr-FR" w:bidi="fr-FR"/>
        </w:rPr>
        <w:t>CANADA</w:t>
      </w:r>
    </w:p>
    <w:p>
      <w:pPr>
        <w:pStyle w:val="Style65"/>
        <w:keepNext w:val="0"/>
        <w:keepLines w:val="0"/>
        <w:widowControl w:val="0"/>
        <w:shd w:val="clear" w:color="auto" w:fill="auto"/>
        <w:bidi w:val="0"/>
        <w:spacing w:before="0" w:after="0" w:line="240" w:lineRule="auto"/>
        <w:ind w:left="1372" w:right="0" w:firstLine="0"/>
        <w:jc w:val="left"/>
        <w:rPr>
          <w:sz w:val="17"/>
          <w:szCs w:val="17"/>
        </w:rPr>
      </w:pPr>
      <w:r>
        <w:rPr>
          <w:color w:val="000000"/>
          <w:spacing w:val="0"/>
          <w:w w:val="100"/>
          <w:position w:val="0"/>
          <w:sz w:val="17"/>
          <w:szCs w:val="17"/>
          <w:shd w:val="clear" w:color="auto" w:fill="auto"/>
          <w:lang w:val="pl-PL" w:eastAsia="pl-PL" w:bidi="pl-PL"/>
        </w:rPr>
        <w:t>Oznaczenia i uwagi jak w Tablicy I.</w:t>
      </w:r>
    </w:p>
    <w:tbl>
      <w:tblPr>
        <w:tblOverlap w:val="never"/>
        <w:jc w:val="center"/>
        <w:tblLayout w:type="fixed"/>
      </w:tblPr>
      <w:tblGrid>
        <w:gridCol w:w="1663"/>
        <w:gridCol w:w="522"/>
        <w:gridCol w:w="878"/>
        <w:gridCol w:w="1422"/>
        <w:gridCol w:w="565"/>
        <w:gridCol w:w="670"/>
      </w:tblGrid>
      <w:tr>
        <w:trPr>
          <w:trHeight w:val="382" w:hRule="exact"/>
        </w:trPr>
        <w:tc>
          <w:tcPr>
            <w:tcBorders>
              <w:top w:val="single" w:sz="4"/>
            </w:tcBorders>
            <w:shd w:val="clear" w:color="auto" w:fill="FFFFFF"/>
            <w:vAlign w:val="bottom"/>
          </w:tcPr>
          <w:p>
            <w:pPr>
              <w:pStyle w:val="Style10"/>
              <w:keepNext w:val="0"/>
              <w:keepLines w:val="0"/>
              <w:widowControl w:val="0"/>
              <w:shd w:val="clear" w:color="auto" w:fill="auto"/>
              <w:tabs>
                <w:tab w:leader="dot" w:pos="1422" w:val="left"/>
              </w:tabs>
              <w:bidi w:val="0"/>
              <w:spacing w:before="0" w:after="0" w:line="240" w:lineRule="auto"/>
              <w:ind w:left="0" w:right="0" w:firstLine="0"/>
              <w:jc w:val="both"/>
              <w:rPr>
                <w:sz w:val="17"/>
                <w:szCs w:val="17"/>
              </w:rPr>
            </w:pPr>
            <w:r>
              <w:rPr>
                <w:color w:val="000000"/>
                <w:spacing w:val="0"/>
                <w:w w:val="100"/>
                <w:position w:val="0"/>
                <w:sz w:val="17"/>
                <w:szCs w:val="17"/>
                <w:shd w:val="clear" w:color="auto" w:fill="auto"/>
                <w:lang w:val="fr-FR" w:eastAsia="fr-FR" w:bidi="fr-FR"/>
              </w:rPr>
              <w:t xml:space="preserve">R </w:t>
            </w:r>
            <w:r>
              <w:rPr>
                <w:color w:val="000000"/>
                <w:spacing w:val="0"/>
                <w:w w:val="100"/>
                <w:position w:val="0"/>
                <w:sz w:val="17"/>
                <w:szCs w:val="17"/>
                <w:shd w:val="clear" w:color="auto" w:fill="auto"/>
                <w:lang w:val="pl-PL" w:eastAsia="pl-PL" w:bidi="pl-PL"/>
              </w:rPr>
              <w:t xml:space="preserve">o </w:t>
            </w:r>
            <w:r>
              <w:rPr>
                <w:color w:val="000000"/>
                <w:spacing w:val="0"/>
                <w:w w:val="100"/>
                <w:position w:val="0"/>
                <w:sz w:val="17"/>
                <w:szCs w:val="17"/>
                <w:shd w:val="clear" w:color="auto" w:fill="auto"/>
                <w:lang w:val="fr-FR" w:eastAsia="fr-FR" w:bidi="fr-FR"/>
              </w:rPr>
              <w:t xml:space="preserve">k </w:t>
              <w:tab/>
            </w:r>
          </w:p>
        </w:tc>
        <w:tc>
          <w:tcPr>
            <w:tcBorders>
              <w:top w:val="single" w:sz="4"/>
            </w:tcBorders>
            <w:shd w:val="clear" w:color="auto" w:fill="FFFFFF"/>
            <w:vAlign w:val="top"/>
          </w:tcPr>
          <w:p>
            <w:pPr>
              <w:widowControl w:val="0"/>
              <w:rPr>
                <w:sz w:val="10"/>
                <w:szCs w:val="10"/>
              </w:rPr>
            </w:pPr>
          </w:p>
        </w:tc>
        <w:tc>
          <w:tcPr>
            <w:tcBorders>
              <w:top w:val="single" w:sz="4"/>
            </w:tcBorders>
            <w:shd w:val="clear" w:color="auto" w:fill="FFFFFF"/>
            <w:vAlign w:val="bottom"/>
          </w:tcPr>
          <w:p>
            <w:pPr>
              <w:pStyle w:val="Style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shd w:val="clear" w:color="auto" w:fill="auto"/>
                <w:lang w:val="pl-PL" w:eastAsia="pl-PL" w:bidi="pl-PL"/>
              </w:rPr>
              <w:t>193 1</w:t>
            </w:r>
          </w:p>
        </w:tc>
        <w:tc>
          <w:tcPr>
            <w:tcBorders>
              <w:top w:val="single" w:sz="4"/>
              <w:left w:val="single" w:sz="4"/>
            </w:tcBorders>
            <w:shd w:val="clear" w:color="auto" w:fill="FFFFFF"/>
            <w:vAlign w:val="bottom"/>
          </w:tcPr>
          <w:p>
            <w:pPr>
              <w:pStyle w:val="Style10"/>
              <w:keepNext w:val="0"/>
              <w:keepLines w:val="0"/>
              <w:widowControl w:val="0"/>
              <w:shd w:val="clear" w:color="auto" w:fill="auto"/>
              <w:bidi w:val="0"/>
              <w:spacing w:before="0" w:after="0" w:line="240" w:lineRule="auto"/>
              <w:ind w:left="0" w:right="0" w:firstLine="0"/>
              <w:jc w:val="center"/>
              <w:rPr>
                <w:sz w:val="17"/>
                <w:szCs w:val="17"/>
              </w:rPr>
            </w:pPr>
            <w:r>
              <w:rPr>
                <w:color w:val="000000"/>
                <w:spacing w:val="0"/>
                <w:w w:val="100"/>
                <w:position w:val="0"/>
                <w:sz w:val="17"/>
                <w:szCs w:val="17"/>
                <w:shd w:val="clear" w:color="auto" w:fill="auto"/>
                <w:lang w:val="pl-PL" w:eastAsia="pl-PL" w:bidi="pl-PL"/>
              </w:rPr>
              <w:t>19 4 1</w:t>
            </w:r>
          </w:p>
        </w:tc>
        <w:tc>
          <w:tcPr>
            <w:tcBorders>
              <w:top w:val="single" w:sz="4"/>
              <w:left w:val="single" w:sz="4"/>
            </w:tcBorders>
            <w:shd w:val="clear" w:color="auto" w:fill="FFFFFF"/>
            <w:vAlign w:val="bottom"/>
          </w:tcPr>
          <w:p>
            <w:pPr>
              <w:pStyle w:val="Style10"/>
              <w:keepNext w:val="0"/>
              <w:keepLines w:val="0"/>
              <w:widowControl w:val="0"/>
              <w:shd w:val="clear" w:color="auto" w:fill="auto"/>
              <w:bidi w:val="0"/>
              <w:spacing w:before="0" w:after="0" w:line="240" w:lineRule="auto"/>
              <w:ind w:left="0" w:right="0" w:firstLine="0"/>
              <w:jc w:val="right"/>
              <w:rPr>
                <w:sz w:val="17"/>
                <w:szCs w:val="17"/>
              </w:rPr>
            </w:pPr>
            <w:r>
              <w:rPr>
                <w:color w:val="000000"/>
                <w:spacing w:val="0"/>
                <w:w w:val="100"/>
                <w:position w:val="0"/>
                <w:sz w:val="17"/>
                <w:szCs w:val="17"/>
                <w:shd w:val="clear" w:color="auto" w:fill="auto"/>
                <w:lang w:val="pl-PL" w:eastAsia="pl-PL" w:bidi="pl-PL"/>
              </w:rPr>
              <w:t>1</w:t>
            </w:r>
          </w:p>
        </w:tc>
        <w:tc>
          <w:tcPr>
            <w:tcBorders>
              <w:top w:val="single" w:sz="4"/>
            </w:tcBorders>
            <w:shd w:val="clear" w:color="auto" w:fill="FFFFFF"/>
            <w:vAlign w:val="bottom"/>
          </w:tcPr>
          <w:p>
            <w:pPr>
              <w:pStyle w:val="Style10"/>
              <w:keepNext w:val="0"/>
              <w:keepLines w:val="0"/>
              <w:widowControl w:val="0"/>
              <w:shd w:val="clear" w:color="auto" w:fill="auto"/>
              <w:bidi w:val="0"/>
              <w:spacing w:before="0" w:after="0" w:line="240" w:lineRule="auto"/>
              <w:ind w:left="0" w:right="280" w:firstLine="0"/>
              <w:jc w:val="right"/>
              <w:rPr>
                <w:sz w:val="17"/>
                <w:szCs w:val="17"/>
              </w:rPr>
            </w:pPr>
            <w:r>
              <w:rPr>
                <w:color w:val="000000"/>
                <w:spacing w:val="0"/>
                <w:w w:val="100"/>
                <w:position w:val="0"/>
                <w:sz w:val="17"/>
                <w:szCs w:val="17"/>
                <w:shd w:val="clear" w:color="auto" w:fill="auto"/>
                <w:lang w:val="pl-PL" w:eastAsia="pl-PL" w:bidi="pl-PL"/>
              </w:rPr>
              <w:t>95 1</w:t>
            </w:r>
          </w:p>
        </w:tc>
      </w:tr>
      <w:tr>
        <w:trPr>
          <w:trHeight w:val="295" w:hRule="exact"/>
        </w:trPr>
        <w:tc>
          <w:tcPr>
            <w:vMerge w:val="restart"/>
            <w:tcBorders>
              <w:top w:val="single" w:sz="4"/>
            </w:tcBorders>
            <w:shd w:val="clear" w:color="auto" w:fill="FFFFFF"/>
            <w:vAlign w:val="top"/>
          </w:tcPr>
          <w:p>
            <w:pPr>
              <w:pStyle w:val="Style10"/>
              <w:keepNext w:val="0"/>
              <w:keepLines w:val="0"/>
              <w:widowControl w:val="0"/>
              <w:shd w:val="clear" w:color="auto" w:fill="auto"/>
              <w:bidi w:val="0"/>
              <w:spacing w:before="100" w:after="120" w:line="214" w:lineRule="auto"/>
              <w:ind w:left="0" w:right="0" w:firstLine="380"/>
              <w:jc w:val="left"/>
              <w:rPr>
                <w:sz w:val="17"/>
                <w:szCs w:val="17"/>
              </w:rPr>
            </w:pPr>
            <w:r>
              <w:rPr>
                <w:color w:val="000000"/>
                <w:spacing w:val="0"/>
                <w:w w:val="100"/>
                <w:position w:val="0"/>
                <w:sz w:val="17"/>
                <w:szCs w:val="17"/>
                <w:shd w:val="clear" w:color="auto" w:fill="auto"/>
                <w:lang w:val="pl-PL" w:eastAsia="pl-PL" w:bidi="pl-PL"/>
              </w:rPr>
              <w:t xml:space="preserve">Wyznanie </w:t>
            </w:r>
            <w:r>
              <w:rPr>
                <w:color w:val="000000"/>
                <w:spacing w:val="0"/>
                <w:w w:val="100"/>
                <w:position w:val="0"/>
                <w:sz w:val="17"/>
                <w:szCs w:val="17"/>
                <w:shd w:val="clear" w:color="auto" w:fill="auto"/>
                <w:lang w:val="fr-FR" w:eastAsia="fr-FR" w:bidi="fr-FR"/>
              </w:rPr>
              <w:t>:</w:t>
            </w:r>
          </w:p>
          <w:p>
            <w:pPr>
              <w:pStyle w:val="Style10"/>
              <w:keepNext w:val="0"/>
              <w:keepLines w:val="0"/>
              <w:widowControl w:val="0"/>
              <w:shd w:val="clear" w:color="auto" w:fill="auto"/>
              <w:bidi w:val="0"/>
              <w:spacing w:before="0" w:after="0" w:line="214" w:lineRule="auto"/>
              <w:ind w:left="0" w:right="0" w:firstLine="0"/>
              <w:jc w:val="left"/>
              <w:rPr>
                <w:sz w:val="17"/>
                <w:szCs w:val="17"/>
              </w:rPr>
            </w:pPr>
            <w:r>
              <w:rPr>
                <w:color w:val="000000"/>
                <w:spacing w:val="0"/>
                <w:w w:val="100"/>
                <w:position w:val="0"/>
                <w:sz w:val="17"/>
                <w:szCs w:val="17"/>
                <w:shd w:val="clear" w:color="auto" w:fill="auto"/>
                <w:lang w:val="pl-PL" w:eastAsia="pl-PL" w:bidi="pl-PL"/>
              </w:rPr>
              <w:t>Grupa ludności pol</w:t>
              <w:softHyphen/>
              <w:t>skiego pochodzenia</w:t>
            </w:r>
          </w:p>
        </w:tc>
        <w:tc>
          <w:tcPr>
            <w:vMerge w:val="restart"/>
            <w:tcBorders/>
            <w:shd w:val="clear" w:color="auto" w:fill="FFFFFF"/>
            <w:textDirection w:val="btLr"/>
            <w:vAlign w:val="top"/>
          </w:tcPr>
          <w:p>
            <w:pPr>
              <w:pStyle w:val="Style10"/>
              <w:keepNext w:val="0"/>
              <w:keepLines w:val="0"/>
              <w:widowControl w:val="0"/>
              <w:shd w:val="clear" w:color="auto" w:fill="auto"/>
              <w:bidi w:val="0"/>
              <w:spacing w:before="140" w:after="0" w:line="240" w:lineRule="auto"/>
              <w:ind w:left="0" w:right="0" w:firstLine="0"/>
              <w:jc w:val="left"/>
              <w:rPr>
                <w:sz w:val="17"/>
                <w:szCs w:val="17"/>
              </w:rPr>
            </w:pPr>
            <w:r>
              <w:rPr>
                <w:color w:val="000000"/>
                <w:spacing w:val="0"/>
                <w:w w:val="100"/>
                <w:position w:val="0"/>
                <w:sz w:val="17"/>
                <w:szCs w:val="17"/>
                <w:shd w:val="clear" w:color="auto" w:fill="auto"/>
                <w:lang w:val="pl-PL" w:eastAsia="pl-PL" w:bidi="pl-PL"/>
              </w:rPr>
              <w:t>Kościół</w:t>
            </w:r>
          </w:p>
          <w:p>
            <w:pPr>
              <w:pStyle w:val="Style10"/>
              <w:keepNext w:val="0"/>
              <w:keepLines w:val="0"/>
              <w:widowControl w:val="0"/>
              <w:shd w:val="clear" w:color="auto" w:fill="auto"/>
              <w:bidi w:val="0"/>
              <w:spacing w:before="0" w:after="0" w:line="216" w:lineRule="auto"/>
              <w:ind w:left="0" w:right="0" w:firstLine="0"/>
              <w:jc w:val="left"/>
              <w:rPr>
                <w:sz w:val="17"/>
                <w:szCs w:val="17"/>
              </w:rPr>
            </w:pPr>
            <w:r>
              <w:rPr>
                <w:color w:val="000000"/>
                <w:spacing w:val="0"/>
                <w:w w:val="100"/>
                <w:position w:val="0"/>
                <w:sz w:val="17"/>
                <w:szCs w:val="17"/>
                <w:shd w:val="clear" w:color="auto" w:fill="auto"/>
                <w:lang w:val="pl-PL" w:eastAsia="pl-PL" w:bidi="pl-PL"/>
              </w:rPr>
              <w:t>Rz.-Kat.</w:t>
            </w:r>
          </w:p>
        </w:tc>
        <w:tc>
          <w:tcPr>
            <w:vMerge w:val="restart"/>
            <w:tcBorders/>
            <w:shd w:val="clear" w:color="auto" w:fill="FFFFFF"/>
            <w:textDirection w:val="btLr"/>
            <w:vAlign w:val="top"/>
          </w:tcPr>
          <w:p>
            <w:pPr>
              <w:pStyle w:val="Style10"/>
              <w:keepNext w:val="0"/>
              <w:keepLines w:val="0"/>
              <w:widowControl w:val="0"/>
              <w:shd w:val="clear" w:color="auto" w:fill="auto"/>
              <w:bidi w:val="0"/>
              <w:spacing w:before="340" w:after="0" w:line="214" w:lineRule="auto"/>
              <w:ind w:left="0" w:right="0" w:firstLine="0"/>
              <w:jc w:val="left"/>
              <w:rPr>
                <w:sz w:val="17"/>
                <w:szCs w:val="17"/>
              </w:rPr>
            </w:pPr>
            <w:r>
              <w:rPr>
                <w:color w:val="000000"/>
                <w:spacing w:val="0"/>
                <w:w w:val="100"/>
                <w:position w:val="0"/>
                <w:sz w:val="17"/>
                <w:szCs w:val="17"/>
                <w:shd w:val="clear" w:color="auto" w:fill="auto"/>
                <w:lang w:val="pl-PL" w:eastAsia="pl-PL" w:bidi="pl-PL"/>
              </w:rPr>
              <w:t xml:space="preserve">Church of </w:t>
            </w:r>
            <w:r>
              <w:rPr>
                <w:color w:val="000000"/>
                <w:spacing w:val="0"/>
                <w:w w:val="100"/>
                <w:position w:val="0"/>
                <w:sz w:val="17"/>
                <w:szCs w:val="17"/>
                <w:shd w:val="clear" w:color="auto" w:fill="auto"/>
                <w:lang w:val="fr-FR" w:eastAsia="fr-FR" w:bidi="fr-FR"/>
              </w:rPr>
              <w:t>Canada</w:t>
            </w:r>
          </w:p>
        </w:tc>
        <w:tc>
          <w:tcPr>
            <w:vMerge w:val="restart"/>
            <w:tcBorders>
              <w:left w:val="single" w:sz="4"/>
            </w:tcBorders>
            <w:shd w:val="clear" w:color="auto" w:fill="FFFFFF"/>
            <w:textDirection w:val="btLr"/>
            <w:vAlign w:val="top"/>
          </w:tcPr>
          <w:p>
            <w:pPr>
              <w:pStyle w:val="Style10"/>
              <w:keepNext w:val="0"/>
              <w:keepLines w:val="0"/>
              <w:widowControl w:val="0"/>
              <w:shd w:val="clear" w:color="auto" w:fill="auto"/>
              <w:bidi w:val="0"/>
              <w:spacing w:before="160" w:after="0" w:line="360" w:lineRule="auto"/>
              <w:ind w:left="0" w:right="0" w:firstLine="0"/>
              <w:jc w:val="left"/>
              <w:rPr>
                <w:sz w:val="17"/>
                <w:szCs w:val="17"/>
              </w:rPr>
            </w:pPr>
            <w:r>
              <w:rPr>
                <w:color w:val="000000"/>
                <w:spacing w:val="0"/>
                <w:w w:val="100"/>
                <w:position w:val="0"/>
                <w:sz w:val="17"/>
                <w:szCs w:val="17"/>
                <w:shd w:val="clear" w:color="auto" w:fill="auto"/>
                <w:lang w:val="pl-PL" w:eastAsia="pl-PL" w:bidi="pl-PL"/>
              </w:rPr>
              <w:t xml:space="preserve">Kościół Rz.-Kat. Church of </w:t>
            </w:r>
            <w:r>
              <w:rPr>
                <w:color w:val="000000"/>
                <w:spacing w:val="0"/>
                <w:w w:val="100"/>
                <w:position w:val="0"/>
                <w:sz w:val="17"/>
                <w:szCs w:val="17"/>
                <w:shd w:val="clear" w:color="auto" w:fill="auto"/>
                <w:lang w:val="fr-FR" w:eastAsia="fr-FR" w:bidi="fr-FR"/>
              </w:rPr>
              <w:t>Canada</w:t>
            </w:r>
          </w:p>
        </w:tc>
        <w:tc>
          <w:tcPr>
            <w:vMerge w:val="restart"/>
            <w:tcBorders>
              <w:left w:val="single" w:sz="4"/>
            </w:tcBorders>
            <w:shd w:val="clear" w:color="auto" w:fill="FFFFFF"/>
            <w:textDirection w:val="btLr"/>
            <w:vAlign w:val="top"/>
          </w:tcPr>
          <w:p>
            <w:pPr>
              <w:pStyle w:val="Style10"/>
              <w:keepNext w:val="0"/>
              <w:keepLines w:val="0"/>
              <w:widowControl w:val="0"/>
              <w:shd w:val="clear" w:color="auto" w:fill="auto"/>
              <w:bidi w:val="0"/>
              <w:spacing w:before="160" w:after="0" w:line="240" w:lineRule="auto"/>
              <w:ind w:left="0" w:right="0" w:firstLine="0"/>
              <w:jc w:val="left"/>
              <w:rPr>
                <w:sz w:val="17"/>
                <w:szCs w:val="17"/>
              </w:rPr>
            </w:pPr>
            <w:r>
              <w:rPr>
                <w:color w:val="000000"/>
                <w:spacing w:val="0"/>
                <w:w w:val="100"/>
                <w:position w:val="0"/>
                <w:sz w:val="17"/>
                <w:szCs w:val="17"/>
                <w:shd w:val="clear" w:color="auto" w:fill="auto"/>
                <w:lang w:val="pl-PL" w:eastAsia="pl-PL" w:bidi="pl-PL"/>
              </w:rPr>
              <w:t>Kościół</w:t>
            </w:r>
          </w:p>
          <w:p>
            <w:pPr>
              <w:pStyle w:val="Style10"/>
              <w:keepNext w:val="0"/>
              <w:keepLines w:val="0"/>
              <w:widowControl w:val="0"/>
              <w:shd w:val="clear" w:color="auto" w:fill="auto"/>
              <w:bidi w:val="0"/>
              <w:spacing w:before="0" w:after="0" w:line="211" w:lineRule="auto"/>
              <w:ind w:left="0" w:right="0" w:firstLine="0"/>
              <w:jc w:val="left"/>
              <w:rPr>
                <w:sz w:val="17"/>
                <w:szCs w:val="17"/>
              </w:rPr>
            </w:pPr>
            <w:r>
              <w:rPr>
                <w:color w:val="000000"/>
                <w:spacing w:val="0"/>
                <w:w w:val="100"/>
                <w:position w:val="0"/>
                <w:sz w:val="17"/>
                <w:szCs w:val="17"/>
                <w:shd w:val="clear" w:color="auto" w:fill="auto"/>
                <w:lang w:val="pl-PL" w:eastAsia="pl-PL" w:bidi="pl-PL"/>
              </w:rPr>
              <w:t>Rz.-Kat.</w:t>
            </w:r>
          </w:p>
        </w:tc>
        <w:tc>
          <w:tcPr>
            <w:vMerge w:val="restart"/>
            <w:tcBorders/>
            <w:shd w:val="clear" w:color="auto" w:fill="FFFFFF"/>
            <w:textDirection w:val="btLr"/>
            <w:vAlign w:val="top"/>
          </w:tcPr>
          <w:p>
            <w:pPr>
              <w:pStyle w:val="Style10"/>
              <w:keepNext w:val="0"/>
              <w:keepLines w:val="0"/>
              <w:widowControl w:val="0"/>
              <w:shd w:val="clear" w:color="auto" w:fill="auto"/>
              <w:bidi w:val="0"/>
              <w:spacing w:before="300" w:after="0" w:line="214" w:lineRule="auto"/>
              <w:ind w:left="0" w:right="0" w:firstLine="0"/>
              <w:jc w:val="left"/>
              <w:rPr>
                <w:sz w:val="17"/>
                <w:szCs w:val="17"/>
              </w:rPr>
            </w:pPr>
            <w:r>
              <w:rPr>
                <w:color w:val="000000"/>
                <w:spacing w:val="0"/>
                <w:w w:val="100"/>
                <w:position w:val="0"/>
                <w:sz w:val="17"/>
                <w:szCs w:val="17"/>
                <w:shd w:val="clear" w:color="auto" w:fill="auto"/>
                <w:lang w:val="pl-PL" w:eastAsia="pl-PL" w:bidi="pl-PL"/>
              </w:rPr>
              <w:t xml:space="preserve">Church of </w:t>
            </w:r>
            <w:r>
              <w:rPr>
                <w:color w:val="000000"/>
                <w:spacing w:val="0"/>
                <w:w w:val="100"/>
                <w:position w:val="0"/>
                <w:sz w:val="17"/>
                <w:szCs w:val="17"/>
                <w:shd w:val="clear" w:color="auto" w:fill="auto"/>
                <w:lang w:val="fr-FR" w:eastAsia="fr-FR" w:bidi="fr-FR"/>
              </w:rPr>
              <w:t>Canada</w:t>
            </w:r>
          </w:p>
        </w:tc>
      </w:tr>
      <w:tr>
        <w:trPr>
          <w:trHeight w:val="281" w:hRule="exact"/>
        </w:trPr>
        <w:tc>
          <w:tcPr>
            <w:vMerge/>
            <w:tcBorders/>
            <w:shd w:val="clear" w:color="auto" w:fill="FFFFFF"/>
            <w:vAlign w:val="top"/>
          </w:tcPr>
          <w:p>
            <w:pPr/>
          </w:p>
        </w:tc>
        <w:tc>
          <w:tcPr>
            <w:vMerge/>
            <w:tcBorders/>
            <w:shd w:val="clear" w:color="auto" w:fill="FFFFFF"/>
            <w:textDirection w:val="btLr"/>
            <w:vAlign w:val="top"/>
          </w:tcPr>
          <w:p>
            <w:pPr/>
          </w:p>
        </w:tc>
        <w:tc>
          <w:tcPr>
            <w:vMerge/>
            <w:tcBorders/>
            <w:shd w:val="clear" w:color="auto" w:fill="FFFFFF"/>
            <w:textDirection w:val="btLr"/>
            <w:vAlign w:val="top"/>
          </w:tcPr>
          <w:p>
            <w:pPr/>
          </w:p>
        </w:tc>
        <w:tc>
          <w:tcPr>
            <w:vMerge/>
            <w:tcBorders>
              <w:left w:val="single" w:sz="4"/>
            </w:tcBorders>
            <w:shd w:val="clear" w:color="auto" w:fill="FFFFFF"/>
            <w:textDirection w:val="btLr"/>
            <w:vAlign w:val="top"/>
          </w:tcPr>
          <w:p>
            <w:pPr/>
          </w:p>
        </w:tc>
        <w:tc>
          <w:tcPr>
            <w:vMerge/>
            <w:tcBorders>
              <w:left w:val="single" w:sz="4"/>
            </w:tcBorders>
            <w:shd w:val="clear" w:color="auto" w:fill="FFFFFF"/>
            <w:textDirection w:val="btLr"/>
            <w:vAlign w:val="top"/>
          </w:tcPr>
          <w:p>
            <w:pPr/>
          </w:p>
        </w:tc>
        <w:tc>
          <w:tcPr>
            <w:vMerge/>
            <w:tcBorders/>
            <w:shd w:val="clear" w:color="auto" w:fill="FFFFFF"/>
            <w:textDirection w:val="btLr"/>
            <w:vAlign w:val="top"/>
          </w:tcPr>
          <w:p>
            <w:pPr/>
          </w:p>
        </w:tc>
      </w:tr>
      <w:tr>
        <w:trPr>
          <w:trHeight w:val="274" w:hRule="exact"/>
        </w:trPr>
        <w:tc>
          <w:tcPr>
            <w:vMerge/>
            <w:tcBorders/>
            <w:shd w:val="clear" w:color="auto" w:fill="FFFFFF"/>
            <w:vAlign w:val="top"/>
          </w:tcPr>
          <w:p>
            <w:pPr/>
          </w:p>
        </w:tc>
        <w:tc>
          <w:tcPr>
            <w:vMerge/>
            <w:tcBorders/>
            <w:shd w:val="clear" w:color="auto" w:fill="FFFFFF"/>
            <w:textDirection w:val="btLr"/>
            <w:vAlign w:val="top"/>
          </w:tcPr>
          <w:p>
            <w:pPr/>
          </w:p>
        </w:tc>
        <w:tc>
          <w:tcPr>
            <w:vMerge/>
            <w:tcBorders/>
            <w:shd w:val="clear" w:color="auto" w:fill="FFFFFF"/>
            <w:textDirection w:val="btLr"/>
            <w:vAlign w:val="top"/>
          </w:tcPr>
          <w:p>
            <w:pPr/>
          </w:p>
        </w:tc>
        <w:tc>
          <w:tcPr>
            <w:vMerge/>
            <w:tcBorders>
              <w:left w:val="single" w:sz="4"/>
            </w:tcBorders>
            <w:shd w:val="clear" w:color="auto" w:fill="FFFFFF"/>
            <w:textDirection w:val="btLr"/>
            <w:vAlign w:val="top"/>
          </w:tcPr>
          <w:p>
            <w:pPr/>
          </w:p>
        </w:tc>
        <w:tc>
          <w:tcPr>
            <w:vMerge/>
            <w:tcBorders>
              <w:left w:val="single" w:sz="4"/>
            </w:tcBorders>
            <w:shd w:val="clear" w:color="auto" w:fill="FFFFFF"/>
            <w:textDirection w:val="btLr"/>
            <w:vAlign w:val="top"/>
          </w:tcPr>
          <w:p>
            <w:pPr/>
          </w:p>
        </w:tc>
        <w:tc>
          <w:tcPr>
            <w:vMerge/>
            <w:tcBorders/>
            <w:shd w:val="clear" w:color="auto" w:fill="FFFFFF"/>
            <w:textDirection w:val="btLr"/>
            <w:vAlign w:val="top"/>
          </w:tcPr>
          <w:p>
            <w:pPr/>
          </w:p>
        </w:tc>
      </w:tr>
      <w:tr>
        <w:trPr>
          <w:trHeight w:val="263" w:hRule="exact"/>
        </w:trPr>
        <w:tc>
          <w:tcPr>
            <w:tcBorders/>
            <w:shd w:val="clear" w:color="auto" w:fill="FFFFFF"/>
            <w:vAlign w:val="top"/>
          </w:tcPr>
          <w:p>
            <w:pPr>
              <w:widowControl w:val="0"/>
              <w:rPr>
                <w:sz w:val="10"/>
                <w:szCs w:val="10"/>
              </w:rPr>
            </w:pPr>
          </w:p>
        </w:tc>
        <w:tc>
          <w:tcPr>
            <w:gridSpan w:val="2"/>
            <w:tcBorders/>
            <w:shd w:val="clear" w:color="auto" w:fill="FFFFFF"/>
            <w:vAlign w:val="bottom"/>
          </w:tcPr>
          <w:p>
            <w:pPr>
              <w:pStyle w:val="Style10"/>
              <w:keepNext w:val="0"/>
              <w:keepLines w:val="0"/>
              <w:widowControl w:val="0"/>
              <w:shd w:val="clear" w:color="auto" w:fill="auto"/>
              <w:bidi w:val="0"/>
              <w:spacing w:before="0" w:after="0" w:line="240" w:lineRule="auto"/>
              <w:ind w:left="0" w:right="0" w:firstLine="0"/>
              <w:jc w:val="center"/>
              <w:rPr>
                <w:sz w:val="17"/>
                <w:szCs w:val="17"/>
              </w:rPr>
            </w:pPr>
            <w:r>
              <w:rPr>
                <w:color w:val="000000"/>
                <w:spacing w:val="0"/>
                <w:w w:val="100"/>
                <w:position w:val="0"/>
                <w:sz w:val="17"/>
                <w:szCs w:val="17"/>
                <w:shd w:val="clear" w:color="auto" w:fill="auto"/>
                <w:lang w:val="pl-PL" w:eastAsia="pl-PL" w:bidi="pl-PL"/>
              </w:rPr>
              <w:t>Odsetki :</w:t>
            </w:r>
          </w:p>
        </w:tc>
        <w:tc>
          <w:tcPr>
            <w:tcBorders>
              <w:left w:val="single" w:sz="4"/>
            </w:tcBorders>
            <w:shd w:val="clear" w:color="auto" w:fill="FFFFFF"/>
            <w:vAlign w:val="bottom"/>
          </w:tcPr>
          <w:p>
            <w:pPr>
              <w:pStyle w:val="Style10"/>
              <w:keepNext w:val="0"/>
              <w:keepLines w:val="0"/>
              <w:widowControl w:val="0"/>
              <w:shd w:val="clear" w:color="auto" w:fill="auto"/>
              <w:bidi w:val="0"/>
              <w:spacing w:before="0" w:after="0" w:line="240" w:lineRule="auto"/>
              <w:ind w:left="0" w:right="0" w:firstLine="0"/>
              <w:jc w:val="center"/>
              <w:rPr>
                <w:sz w:val="17"/>
                <w:szCs w:val="17"/>
              </w:rPr>
            </w:pPr>
            <w:r>
              <w:rPr>
                <w:color w:val="000000"/>
                <w:spacing w:val="0"/>
                <w:w w:val="100"/>
                <w:position w:val="0"/>
                <w:sz w:val="17"/>
                <w:szCs w:val="17"/>
                <w:shd w:val="clear" w:color="auto" w:fill="auto"/>
                <w:lang w:val="pl-PL" w:eastAsia="pl-PL" w:bidi="pl-PL"/>
              </w:rPr>
              <w:t>Odsetki :</w:t>
            </w:r>
          </w:p>
        </w:tc>
        <w:tc>
          <w:tcPr>
            <w:gridSpan w:val="2"/>
            <w:tcBorders>
              <w:left w:val="single" w:sz="4"/>
            </w:tcBorders>
            <w:shd w:val="clear" w:color="auto" w:fill="FFFFFF"/>
            <w:vAlign w:val="bottom"/>
          </w:tcPr>
          <w:p>
            <w:pPr>
              <w:pStyle w:val="Style10"/>
              <w:keepNext w:val="0"/>
              <w:keepLines w:val="0"/>
              <w:widowControl w:val="0"/>
              <w:shd w:val="clear" w:color="auto" w:fill="auto"/>
              <w:bidi w:val="0"/>
              <w:spacing w:before="0" w:after="0" w:line="240" w:lineRule="auto"/>
              <w:ind w:left="0" w:right="0" w:firstLine="360"/>
              <w:jc w:val="left"/>
              <w:rPr>
                <w:sz w:val="17"/>
                <w:szCs w:val="17"/>
              </w:rPr>
            </w:pPr>
            <w:r>
              <w:rPr>
                <w:color w:val="000000"/>
                <w:spacing w:val="0"/>
                <w:w w:val="100"/>
                <w:position w:val="0"/>
                <w:sz w:val="17"/>
                <w:szCs w:val="17"/>
                <w:shd w:val="clear" w:color="auto" w:fill="auto"/>
                <w:lang w:val="pl-PL" w:eastAsia="pl-PL" w:bidi="pl-PL"/>
              </w:rPr>
              <w:t>Odsetki :</w:t>
            </w:r>
          </w:p>
        </w:tc>
      </w:tr>
      <w:tr>
        <w:trPr>
          <w:trHeight w:val="202" w:hRule="exact"/>
        </w:trPr>
        <w:tc>
          <w:tcPr>
            <w:tcBorders/>
            <w:shd w:val="clear" w:color="auto" w:fill="FFFFFF"/>
            <w:vAlign w:val="bottom"/>
          </w:tcPr>
          <w:p>
            <w:pPr>
              <w:pStyle w:val="Style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shd w:val="clear" w:color="auto" w:fill="auto"/>
                <w:lang w:val="pl-PL" w:eastAsia="pl-PL" w:bidi="pl-PL"/>
              </w:rPr>
              <w:t>Ogół ludności ....</w:t>
            </w:r>
          </w:p>
        </w:tc>
        <w:tc>
          <w:tcPr>
            <w:tcBorders/>
            <w:shd w:val="clear" w:color="auto" w:fill="FFFFFF"/>
            <w:vAlign w:val="bottom"/>
          </w:tcPr>
          <w:p>
            <w:pPr>
              <w:pStyle w:val="Style10"/>
              <w:keepNext w:val="0"/>
              <w:keepLines w:val="0"/>
              <w:widowControl w:val="0"/>
              <w:shd w:val="clear" w:color="auto" w:fill="auto"/>
              <w:bidi w:val="0"/>
              <w:spacing w:before="0" w:after="0" w:line="240" w:lineRule="auto"/>
              <w:ind w:left="0" w:right="0" w:firstLine="140"/>
              <w:jc w:val="both"/>
              <w:rPr>
                <w:sz w:val="17"/>
                <w:szCs w:val="17"/>
              </w:rPr>
            </w:pPr>
            <w:r>
              <w:rPr>
                <w:color w:val="000000"/>
                <w:spacing w:val="0"/>
                <w:w w:val="100"/>
                <w:position w:val="0"/>
                <w:sz w:val="17"/>
                <w:szCs w:val="17"/>
                <w:shd w:val="clear" w:color="auto" w:fill="auto"/>
                <w:lang w:val="pl-PL" w:eastAsia="pl-PL" w:bidi="pl-PL"/>
              </w:rPr>
              <w:t>85.4</w:t>
            </w:r>
          </w:p>
        </w:tc>
        <w:tc>
          <w:tcPr>
            <w:tcBorders/>
            <w:shd w:val="clear" w:color="auto" w:fill="FFFFFF"/>
            <w:vAlign w:val="bottom"/>
          </w:tcPr>
          <w:p>
            <w:pPr>
              <w:pStyle w:val="Style10"/>
              <w:keepNext w:val="0"/>
              <w:keepLines w:val="0"/>
              <w:widowControl w:val="0"/>
              <w:shd w:val="clear" w:color="auto" w:fill="auto"/>
              <w:bidi w:val="0"/>
              <w:spacing w:before="0" w:after="0" w:line="240" w:lineRule="auto"/>
              <w:ind w:left="0" w:right="0" w:firstLine="460"/>
              <w:jc w:val="left"/>
              <w:rPr>
                <w:sz w:val="17"/>
                <w:szCs w:val="17"/>
              </w:rPr>
            </w:pPr>
            <w:r>
              <w:rPr>
                <w:color w:val="000000"/>
                <w:spacing w:val="0"/>
                <w:w w:val="100"/>
                <w:position w:val="0"/>
                <w:sz w:val="17"/>
                <w:szCs w:val="17"/>
                <w:shd w:val="clear" w:color="auto" w:fill="auto"/>
                <w:lang w:val="pl-PL" w:eastAsia="pl-PL" w:bidi="pl-PL"/>
              </w:rPr>
              <w:t>1.4</w:t>
            </w:r>
          </w:p>
        </w:tc>
        <w:tc>
          <w:tcPr>
            <w:tcBorders>
              <w:left w:val="single" w:sz="4"/>
            </w:tcBorders>
            <w:shd w:val="clear" w:color="auto" w:fill="FFFFFF"/>
            <w:vAlign w:val="bottom"/>
          </w:tcPr>
          <w:p>
            <w:pPr>
              <w:pStyle w:val="Style10"/>
              <w:keepNext w:val="0"/>
              <w:keepLines w:val="0"/>
              <w:widowControl w:val="0"/>
              <w:shd w:val="clear" w:color="auto" w:fill="auto"/>
              <w:tabs>
                <w:tab w:pos="828" w:val="left"/>
              </w:tabs>
              <w:bidi w:val="0"/>
              <w:spacing w:before="0" w:after="0" w:line="240" w:lineRule="auto"/>
              <w:ind w:left="0" w:right="0" w:firstLine="0"/>
              <w:jc w:val="center"/>
              <w:rPr>
                <w:sz w:val="17"/>
                <w:szCs w:val="17"/>
              </w:rPr>
            </w:pPr>
            <w:r>
              <w:rPr>
                <w:color w:val="000000"/>
                <w:spacing w:val="0"/>
                <w:w w:val="100"/>
                <w:position w:val="0"/>
                <w:sz w:val="17"/>
                <w:szCs w:val="17"/>
                <w:shd w:val="clear" w:color="auto" w:fill="auto"/>
                <w:lang w:val="pl-PL" w:eastAsia="pl-PL" w:bidi="pl-PL"/>
              </w:rPr>
              <w:t>72.8</w:t>
              <w:tab/>
              <w:t>3.8</w:t>
            </w:r>
          </w:p>
        </w:tc>
        <w:tc>
          <w:tcPr>
            <w:tcBorders>
              <w:left w:val="single" w:sz="4"/>
            </w:tcBorders>
            <w:shd w:val="clear" w:color="auto" w:fill="FFFFFF"/>
            <w:vAlign w:val="bottom"/>
          </w:tcPr>
          <w:p>
            <w:pPr>
              <w:pStyle w:val="Style10"/>
              <w:keepNext w:val="0"/>
              <w:keepLines w:val="0"/>
              <w:widowControl w:val="0"/>
              <w:shd w:val="clear" w:color="auto" w:fill="auto"/>
              <w:bidi w:val="0"/>
              <w:spacing w:before="0" w:after="0" w:line="240" w:lineRule="auto"/>
              <w:ind w:left="0" w:right="0" w:firstLine="0"/>
              <w:jc w:val="center"/>
              <w:rPr>
                <w:sz w:val="17"/>
                <w:szCs w:val="17"/>
              </w:rPr>
            </w:pPr>
            <w:r>
              <w:rPr>
                <w:color w:val="000000"/>
                <w:spacing w:val="0"/>
                <w:w w:val="100"/>
                <w:position w:val="0"/>
                <w:sz w:val="17"/>
                <w:szCs w:val="17"/>
                <w:shd w:val="clear" w:color="auto" w:fill="auto"/>
                <w:lang w:val="pl-PL" w:eastAsia="pl-PL" w:bidi="pl-PL"/>
              </w:rPr>
              <w:t>69.6</w:t>
            </w:r>
          </w:p>
        </w:tc>
        <w:tc>
          <w:tcPr>
            <w:tcBorders/>
            <w:shd w:val="clear" w:color="auto" w:fill="FFFFFF"/>
            <w:vAlign w:val="bottom"/>
          </w:tcPr>
          <w:p>
            <w:pPr>
              <w:pStyle w:val="Style10"/>
              <w:keepNext w:val="0"/>
              <w:keepLines w:val="0"/>
              <w:widowControl w:val="0"/>
              <w:shd w:val="clear" w:color="auto" w:fill="auto"/>
              <w:bidi w:val="0"/>
              <w:spacing w:before="0" w:after="0" w:line="240" w:lineRule="auto"/>
              <w:ind w:left="0" w:right="0" w:firstLine="420"/>
              <w:jc w:val="both"/>
              <w:rPr>
                <w:sz w:val="17"/>
                <w:szCs w:val="17"/>
              </w:rPr>
            </w:pPr>
            <w:r>
              <w:rPr>
                <w:color w:val="000000"/>
                <w:spacing w:val="0"/>
                <w:w w:val="100"/>
                <w:position w:val="0"/>
                <w:sz w:val="17"/>
                <w:szCs w:val="17"/>
                <w:shd w:val="clear" w:color="auto" w:fill="auto"/>
                <w:lang w:val="pl-PL" w:eastAsia="pl-PL" w:bidi="pl-PL"/>
              </w:rPr>
              <w:t>5.9</w:t>
            </w:r>
          </w:p>
        </w:tc>
      </w:tr>
      <w:tr>
        <w:trPr>
          <w:trHeight w:val="169" w:hRule="exact"/>
        </w:trPr>
        <w:tc>
          <w:tcPr>
            <w:tcBorders/>
            <w:shd w:val="clear" w:color="auto" w:fill="FFFFFF"/>
            <w:vAlign w:val="bottom"/>
          </w:tcPr>
          <w:p>
            <w:pPr>
              <w:pStyle w:val="Style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shd w:val="clear" w:color="auto" w:fill="auto"/>
                <w:lang w:val="pl-PL" w:eastAsia="pl-PL" w:bidi="pl-PL"/>
              </w:rPr>
              <w:t>Zamieszkali na wsi</w:t>
            </w:r>
          </w:p>
        </w:tc>
        <w:tc>
          <w:tcPr>
            <w:tcBorders/>
            <w:shd w:val="clear" w:color="auto" w:fill="FFFFFF"/>
            <w:vAlign w:val="bottom"/>
          </w:tcPr>
          <w:p>
            <w:pPr>
              <w:pStyle w:val="Style10"/>
              <w:keepNext w:val="0"/>
              <w:keepLines w:val="0"/>
              <w:widowControl w:val="0"/>
              <w:shd w:val="clear" w:color="auto" w:fill="auto"/>
              <w:bidi w:val="0"/>
              <w:spacing w:before="0" w:after="0" w:line="240" w:lineRule="auto"/>
              <w:ind w:left="0" w:right="0" w:firstLine="140"/>
              <w:jc w:val="both"/>
              <w:rPr>
                <w:sz w:val="17"/>
                <w:szCs w:val="17"/>
              </w:rPr>
            </w:pPr>
            <w:r>
              <w:rPr>
                <w:color w:val="000000"/>
                <w:spacing w:val="0"/>
                <w:w w:val="100"/>
                <w:position w:val="0"/>
                <w:sz w:val="17"/>
                <w:szCs w:val="17"/>
                <w:shd w:val="clear" w:color="auto" w:fill="auto"/>
                <w:lang w:val="pl-PL" w:eastAsia="pl-PL" w:bidi="pl-PL"/>
              </w:rPr>
              <w:t>84.2</w:t>
            </w:r>
          </w:p>
        </w:tc>
        <w:tc>
          <w:tcPr>
            <w:tcBorders/>
            <w:shd w:val="clear" w:color="auto" w:fill="FFFFFF"/>
            <w:vAlign w:val="bottom"/>
          </w:tcPr>
          <w:p>
            <w:pPr>
              <w:pStyle w:val="Style10"/>
              <w:keepNext w:val="0"/>
              <w:keepLines w:val="0"/>
              <w:widowControl w:val="0"/>
              <w:shd w:val="clear" w:color="auto" w:fill="auto"/>
              <w:bidi w:val="0"/>
              <w:spacing w:before="0" w:after="0" w:line="240" w:lineRule="auto"/>
              <w:ind w:left="0" w:right="0" w:firstLine="460"/>
              <w:jc w:val="left"/>
              <w:rPr>
                <w:sz w:val="17"/>
                <w:szCs w:val="17"/>
              </w:rPr>
            </w:pPr>
            <w:r>
              <w:rPr>
                <w:color w:val="000000"/>
                <w:spacing w:val="0"/>
                <w:w w:val="100"/>
                <w:position w:val="0"/>
                <w:sz w:val="17"/>
                <w:szCs w:val="17"/>
                <w:shd w:val="clear" w:color="auto" w:fill="auto"/>
                <w:lang w:val="pl-PL" w:eastAsia="pl-PL" w:bidi="pl-PL"/>
              </w:rPr>
              <w:t>1.1</w:t>
            </w:r>
          </w:p>
        </w:tc>
        <w:tc>
          <w:tcPr>
            <w:tcBorders>
              <w:left w:val="single" w:sz="4"/>
            </w:tcBorders>
            <w:shd w:val="clear" w:color="auto" w:fill="FFFFFF"/>
            <w:vAlign w:val="bottom"/>
          </w:tcPr>
          <w:p>
            <w:pPr>
              <w:pStyle w:val="Style10"/>
              <w:keepNext w:val="0"/>
              <w:keepLines w:val="0"/>
              <w:widowControl w:val="0"/>
              <w:shd w:val="clear" w:color="auto" w:fill="auto"/>
              <w:bidi w:val="0"/>
              <w:spacing w:before="0" w:after="0" w:line="240" w:lineRule="auto"/>
              <w:ind w:left="0" w:right="0" w:firstLine="0"/>
              <w:jc w:val="center"/>
              <w:rPr>
                <w:sz w:val="17"/>
                <w:szCs w:val="17"/>
              </w:rPr>
            </w:pPr>
            <w:r>
              <w:rPr>
                <w:color w:val="000000"/>
                <w:spacing w:val="0"/>
                <w:w w:val="100"/>
                <w:position w:val="0"/>
                <w:sz w:val="17"/>
                <w:szCs w:val="17"/>
                <w:shd w:val="clear" w:color="auto" w:fill="auto"/>
                <w:lang w:val="pl-PL" w:eastAsia="pl-PL" w:bidi="pl-PL"/>
              </w:rPr>
              <w:t>— —</w:t>
            </w:r>
          </w:p>
        </w:tc>
        <w:tc>
          <w:tcPr>
            <w:tcBorders>
              <w:left w:val="single" w:sz="4"/>
            </w:tcBorders>
            <w:shd w:val="clear" w:color="auto" w:fill="FFFFFF"/>
            <w:vAlign w:val="bottom"/>
          </w:tcPr>
          <w:p>
            <w:pPr>
              <w:pStyle w:val="Style10"/>
              <w:keepNext w:val="0"/>
              <w:keepLines w:val="0"/>
              <w:widowControl w:val="0"/>
              <w:shd w:val="clear" w:color="auto" w:fill="auto"/>
              <w:bidi w:val="0"/>
              <w:spacing w:before="0" w:after="0" w:line="240" w:lineRule="auto"/>
              <w:ind w:left="0" w:right="0" w:firstLine="0"/>
              <w:jc w:val="center"/>
              <w:rPr>
                <w:sz w:val="17"/>
                <w:szCs w:val="17"/>
              </w:rPr>
            </w:pPr>
            <w:r>
              <w:rPr>
                <w:color w:val="000000"/>
                <w:spacing w:val="0"/>
                <w:w w:val="100"/>
                <w:position w:val="0"/>
                <w:sz w:val="17"/>
                <w:szCs w:val="17"/>
                <w:shd w:val="clear" w:color="auto" w:fill="auto"/>
                <w:lang w:val="pl-PL" w:eastAsia="pl-PL" w:bidi="pl-PL"/>
              </w:rPr>
              <w:t>71.4</w:t>
            </w:r>
          </w:p>
        </w:tc>
        <w:tc>
          <w:tcPr>
            <w:tcBorders/>
            <w:shd w:val="clear" w:color="auto" w:fill="FFFFFF"/>
            <w:vAlign w:val="bottom"/>
          </w:tcPr>
          <w:p>
            <w:pPr>
              <w:pStyle w:val="Style10"/>
              <w:keepNext w:val="0"/>
              <w:keepLines w:val="0"/>
              <w:widowControl w:val="0"/>
              <w:shd w:val="clear" w:color="auto" w:fill="auto"/>
              <w:bidi w:val="0"/>
              <w:spacing w:before="0" w:after="0" w:line="240" w:lineRule="auto"/>
              <w:ind w:left="0" w:right="0" w:firstLine="420"/>
              <w:jc w:val="both"/>
              <w:rPr>
                <w:sz w:val="17"/>
                <w:szCs w:val="17"/>
              </w:rPr>
            </w:pPr>
            <w:r>
              <w:rPr>
                <w:color w:val="000000"/>
                <w:spacing w:val="0"/>
                <w:w w:val="100"/>
                <w:position w:val="0"/>
                <w:sz w:val="17"/>
                <w:szCs w:val="17"/>
                <w:shd w:val="clear" w:color="auto" w:fill="auto"/>
                <w:lang w:val="pl-PL" w:eastAsia="pl-PL" w:bidi="pl-PL"/>
              </w:rPr>
              <w:t>4.9</w:t>
            </w:r>
          </w:p>
        </w:tc>
      </w:tr>
      <w:tr>
        <w:trPr>
          <w:trHeight w:val="180" w:hRule="exact"/>
        </w:trPr>
        <w:tc>
          <w:tcPr>
            <w:tcBorders/>
            <w:shd w:val="clear" w:color="auto" w:fill="FFFFFF"/>
            <w:vAlign w:val="top"/>
          </w:tcPr>
          <w:p>
            <w:pPr>
              <w:pStyle w:val="Style10"/>
              <w:keepNext w:val="0"/>
              <w:keepLines w:val="0"/>
              <w:widowControl w:val="0"/>
              <w:shd w:val="clear" w:color="auto" w:fill="auto"/>
              <w:bidi w:val="0"/>
              <w:spacing w:before="0" w:after="0" w:line="240" w:lineRule="auto"/>
              <w:ind w:left="0" w:right="0" w:firstLine="0"/>
              <w:jc w:val="both"/>
              <w:rPr>
                <w:sz w:val="17"/>
                <w:szCs w:val="17"/>
              </w:rPr>
            </w:pPr>
            <w:r>
              <w:rPr>
                <w:color w:val="000000"/>
                <w:spacing w:val="0"/>
                <w:w w:val="100"/>
                <w:position w:val="0"/>
                <w:sz w:val="17"/>
                <w:szCs w:val="17"/>
                <w:shd w:val="clear" w:color="auto" w:fill="auto"/>
                <w:lang w:val="pl-PL" w:eastAsia="pl-PL" w:bidi="pl-PL"/>
              </w:rPr>
              <w:t>Zamieszkali</w:t>
            </w:r>
          </w:p>
        </w:tc>
        <w:tc>
          <w:tcPr>
            <w:tcBorders/>
            <w:shd w:val="clear" w:color="auto" w:fill="FFFFFF"/>
            <w:vAlign w:val="top"/>
          </w:tcPr>
          <w:p>
            <w:pPr>
              <w:widowControl w:val="0"/>
              <w:rPr>
                <w:sz w:val="10"/>
                <w:szCs w:val="10"/>
              </w:rPr>
            </w:pPr>
          </w:p>
        </w:tc>
        <w:tc>
          <w:tcPr>
            <w:tcBorders/>
            <w:shd w:val="clear" w:color="auto" w:fill="FFFFFF"/>
            <w:vAlign w:val="top"/>
          </w:tcPr>
          <w:p>
            <w:pPr>
              <w:widowControl w:val="0"/>
              <w:rPr>
                <w:sz w:val="10"/>
                <w:szCs w:val="10"/>
              </w:rPr>
            </w:pPr>
          </w:p>
        </w:tc>
        <w:tc>
          <w:tcPr>
            <w:tcBorders>
              <w:left w:val="single" w:sz="4"/>
            </w:tcBorders>
            <w:shd w:val="clear" w:color="auto" w:fill="FFFFFF"/>
            <w:vAlign w:val="top"/>
          </w:tcPr>
          <w:p>
            <w:pPr>
              <w:widowControl w:val="0"/>
              <w:rPr>
                <w:sz w:val="10"/>
                <w:szCs w:val="10"/>
              </w:rPr>
            </w:pPr>
          </w:p>
        </w:tc>
        <w:tc>
          <w:tcPr>
            <w:tcBorders>
              <w:left w:val="single" w:sz="4"/>
            </w:tcBorders>
            <w:shd w:val="clear" w:color="auto" w:fill="FFFFFF"/>
            <w:vAlign w:val="top"/>
          </w:tcPr>
          <w:p>
            <w:pPr>
              <w:widowControl w:val="0"/>
              <w:rPr>
                <w:sz w:val="10"/>
                <w:szCs w:val="10"/>
              </w:rPr>
            </w:pPr>
          </w:p>
        </w:tc>
        <w:tc>
          <w:tcPr>
            <w:tcBorders/>
            <w:shd w:val="clear" w:color="auto" w:fill="FFFFFF"/>
            <w:vAlign w:val="top"/>
          </w:tcPr>
          <w:p>
            <w:pPr>
              <w:widowControl w:val="0"/>
              <w:rPr>
                <w:sz w:val="10"/>
                <w:szCs w:val="10"/>
              </w:rPr>
            </w:pPr>
          </w:p>
        </w:tc>
      </w:tr>
      <w:tr>
        <w:trPr>
          <w:trHeight w:val="266" w:hRule="exact"/>
        </w:trPr>
        <w:tc>
          <w:tcPr>
            <w:tcBorders>
              <w:bottom w:val="single" w:sz="4"/>
            </w:tcBorders>
            <w:shd w:val="clear" w:color="auto" w:fill="FFFFFF"/>
            <w:vAlign w:val="top"/>
          </w:tcPr>
          <w:p>
            <w:pPr>
              <w:pStyle w:val="Style10"/>
              <w:keepNext w:val="0"/>
              <w:keepLines w:val="0"/>
              <w:widowControl w:val="0"/>
              <w:shd w:val="clear" w:color="auto" w:fill="auto"/>
              <w:tabs>
                <w:tab w:leader="dot" w:pos="1426" w:val="left"/>
              </w:tabs>
              <w:bidi w:val="0"/>
              <w:spacing w:before="0" w:after="0" w:line="240" w:lineRule="auto"/>
              <w:ind w:left="0" w:right="0" w:firstLine="0"/>
              <w:jc w:val="both"/>
              <w:rPr>
                <w:sz w:val="17"/>
                <w:szCs w:val="17"/>
              </w:rPr>
            </w:pPr>
            <w:r>
              <w:rPr>
                <w:color w:val="000000"/>
                <w:spacing w:val="0"/>
                <w:w w:val="100"/>
                <w:position w:val="0"/>
                <w:sz w:val="17"/>
                <w:szCs w:val="17"/>
                <w:shd w:val="clear" w:color="auto" w:fill="auto"/>
                <w:lang w:val="pl-PL" w:eastAsia="pl-PL" w:bidi="pl-PL"/>
              </w:rPr>
              <w:t>w mieście</w:t>
              <w:tab/>
            </w:r>
          </w:p>
        </w:tc>
        <w:tc>
          <w:tcPr>
            <w:tcBorders>
              <w:bottom w:val="single" w:sz="4"/>
            </w:tcBorders>
            <w:shd w:val="clear" w:color="auto" w:fill="FFFFFF"/>
            <w:vAlign w:val="top"/>
          </w:tcPr>
          <w:p>
            <w:pPr>
              <w:pStyle w:val="Style10"/>
              <w:keepNext w:val="0"/>
              <w:keepLines w:val="0"/>
              <w:widowControl w:val="0"/>
              <w:shd w:val="clear" w:color="auto" w:fill="auto"/>
              <w:bidi w:val="0"/>
              <w:spacing w:before="0" w:after="0" w:line="240" w:lineRule="auto"/>
              <w:ind w:left="0" w:right="0" w:firstLine="140"/>
              <w:jc w:val="both"/>
              <w:rPr>
                <w:sz w:val="17"/>
                <w:szCs w:val="17"/>
              </w:rPr>
            </w:pPr>
            <w:r>
              <w:rPr>
                <w:color w:val="000000"/>
                <w:spacing w:val="0"/>
                <w:w w:val="100"/>
                <w:position w:val="0"/>
                <w:sz w:val="17"/>
                <w:szCs w:val="17"/>
                <w:shd w:val="clear" w:color="auto" w:fill="auto"/>
                <w:lang w:val="pl-PL" w:eastAsia="pl-PL" w:bidi="pl-PL"/>
              </w:rPr>
              <w:t>86.7</w:t>
            </w:r>
          </w:p>
        </w:tc>
        <w:tc>
          <w:tcPr>
            <w:tcBorders>
              <w:bottom w:val="single" w:sz="4"/>
            </w:tcBorders>
            <w:shd w:val="clear" w:color="auto" w:fill="FFFFFF"/>
            <w:vAlign w:val="center"/>
          </w:tcPr>
          <w:p>
            <w:pPr>
              <w:pStyle w:val="Style10"/>
              <w:keepNext w:val="0"/>
              <w:keepLines w:val="0"/>
              <w:widowControl w:val="0"/>
              <w:shd w:val="clear" w:color="auto" w:fill="auto"/>
              <w:bidi w:val="0"/>
              <w:spacing w:before="0" w:after="0" w:line="240" w:lineRule="auto"/>
              <w:ind w:left="0" w:right="0" w:firstLine="460"/>
              <w:jc w:val="left"/>
              <w:rPr>
                <w:sz w:val="17"/>
                <w:szCs w:val="17"/>
              </w:rPr>
            </w:pPr>
            <w:r>
              <w:rPr>
                <w:color w:val="000000"/>
                <w:spacing w:val="0"/>
                <w:w w:val="100"/>
                <w:position w:val="0"/>
                <w:sz w:val="17"/>
                <w:szCs w:val="17"/>
                <w:shd w:val="clear" w:color="auto" w:fill="auto"/>
                <w:lang w:val="pl-PL" w:eastAsia="pl-PL" w:bidi="pl-PL"/>
              </w:rPr>
              <w:t>1.8</w:t>
            </w:r>
          </w:p>
        </w:tc>
        <w:tc>
          <w:tcPr>
            <w:tcBorders>
              <w:bottom w:val="single" w:sz="4"/>
            </w:tcBorders>
            <w:shd w:val="clear" w:color="auto" w:fill="FFFFFF"/>
            <w:vAlign w:val="top"/>
          </w:tcPr>
          <w:p>
            <w:pPr>
              <w:pStyle w:val="Style10"/>
              <w:keepNext w:val="0"/>
              <w:keepLines w:val="0"/>
              <w:widowControl w:val="0"/>
              <w:shd w:val="clear" w:color="auto" w:fill="auto"/>
              <w:bidi w:val="0"/>
              <w:spacing w:before="0" w:after="0" w:line="240" w:lineRule="auto"/>
              <w:ind w:left="0" w:right="0" w:firstLine="0"/>
              <w:jc w:val="center"/>
              <w:rPr>
                <w:sz w:val="17"/>
                <w:szCs w:val="17"/>
              </w:rPr>
            </w:pPr>
            <w:r>
              <w:rPr>
                <w:color w:val="000000"/>
                <w:spacing w:val="0"/>
                <w:w w:val="100"/>
                <w:position w:val="0"/>
                <w:sz w:val="17"/>
                <w:szCs w:val="17"/>
                <w:shd w:val="clear" w:color="auto" w:fill="auto"/>
                <w:lang w:val="pl-PL" w:eastAsia="pl-PL" w:bidi="pl-PL"/>
              </w:rPr>
              <w:t>— —</w:t>
            </w:r>
          </w:p>
        </w:tc>
        <w:tc>
          <w:tcPr>
            <w:tcBorders>
              <w:left w:val="single" w:sz="4"/>
              <w:bottom w:val="single" w:sz="4"/>
            </w:tcBorders>
            <w:shd w:val="clear" w:color="auto" w:fill="FFFFFF"/>
            <w:vAlign w:val="top"/>
          </w:tcPr>
          <w:p>
            <w:pPr>
              <w:pStyle w:val="Style10"/>
              <w:keepNext w:val="0"/>
              <w:keepLines w:val="0"/>
              <w:widowControl w:val="0"/>
              <w:shd w:val="clear" w:color="auto" w:fill="auto"/>
              <w:bidi w:val="0"/>
              <w:spacing w:before="0" w:after="0" w:line="240" w:lineRule="auto"/>
              <w:ind w:left="0" w:right="0" w:firstLine="0"/>
              <w:jc w:val="right"/>
              <w:rPr>
                <w:sz w:val="17"/>
                <w:szCs w:val="17"/>
              </w:rPr>
            </w:pPr>
            <w:r>
              <w:rPr>
                <w:color w:val="000000"/>
                <w:spacing w:val="0"/>
                <w:w w:val="100"/>
                <w:position w:val="0"/>
                <w:sz w:val="17"/>
                <w:szCs w:val="17"/>
                <w:shd w:val="clear" w:color="auto" w:fill="auto"/>
                <w:lang w:val="pl-PL" w:eastAsia="pl-PL" w:bidi="pl-PL"/>
              </w:rPr>
              <w:t>68.5</w:t>
            </w:r>
          </w:p>
        </w:tc>
        <w:tc>
          <w:tcPr>
            <w:tcBorders>
              <w:bottom w:val="single" w:sz="4"/>
            </w:tcBorders>
            <w:shd w:val="clear" w:color="auto" w:fill="FFFFFF"/>
            <w:vAlign w:val="top"/>
          </w:tcPr>
          <w:p>
            <w:pPr>
              <w:pStyle w:val="Style10"/>
              <w:keepNext w:val="0"/>
              <w:keepLines w:val="0"/>
              <w:widowControl w:val="0"/>
              <w:shd w:val="clear" w:color="auto" w:fill="auto"/>
              <w:bidi w:val="0"/>
              <w:spacing w:before="0" w:after="0" w:line="240" w:lineRule="auto"/>
              <w:ind w:left="0" w:right="0" w:firstLine="0"/>
              <w:jc w:val="right"/>
              <w:rPr>
                <w:sz w:val="17"/>
                <w:szCs w:val="17"/>
              </w:rPr>
            </w:pPr>
            <w:r>
              <w:rPr>
                <w:color w:val="000000"/>
                <w:spacing w:val="0"/>
                <w:w w:val="100"/>
                <w:position w:val="0"/>
                <w:sz w:val="17"/>
                <w:szCs w:val="17"/>
                <w:shd w:val="clear" w:color="auto" w:fill="auto"/>
                <w:lang w:val="pl-PL" w:eastAsia="pl-PL" w:bidi="pl-PL"/>
              </w:rPr>
              <w:t>6.5</w:t>
            </w:r>
          </w:p>
        </w:tc>
      </w:tr>
    </w:tbl>
    <w:p>
      <w:pPr>
        <w:widowControl w:val="0"/>
        <w:spacing w:after="1479" w:line="1" w:lineRule="exact"/>
      </w:pPr>
    </w:p>
    <w:p>
      <w:pPr>
        <w:pStyle w:val="Style10"/>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240" w:lineRule="auto"/>
        <w:ind w:left="0" w:right="0" w:firstLine="0"/>
        <w:jc w:val="center"/>
        <w:rPr>
          <w:sz w:val="50"/>
          <w:szCs w:val="50"/>
        </w:rPr>
      </w:pPr>
      <w:r>
        <w:rPr>
          <w:rFonts w:ascii="Arial" w:eastAsia="Arial" w:hAnsi="Arial" w:cs="Arial"/>
          <w:color w:val="000000"/>
          <w:spacing w:val="0"/>
          <w:w w:val="100"/>
          <w:position w:val="0"/>
          <w:sz w:val="50"/>
          <w:szCs w:val="50"/>
          <w:shd w:val="clear" w:color="auto" w:fill="auto"/>
          <w:lang w:val="fr-FR" w:eastAsia="fr-FR" w:bidi="fr-FR"/>
        </w:rPr>
        <w:t>PREUVES</w:t>
      </w:r>
    </w:p>
    <w:p>
      <w:pPr>
        <w:pStyle w:val="Style26"/>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266" w:lineRule="auto"/>
        <w:ind w:left="0" w:right="0" w:firstLine="0"/>
        <w:jc w:val="center"/>
      </w:pPr>
      <w:r>
        <w:rPr>
          <w:b/>
          <w:bCs/>
          <w:color w:val="000000"/>
          <w:spacing w:val="0"/>
          <w:w w:val="100"/>
          <w:position w:val="0"/>
          <w:shd w:val="clear" w:color="auto" w:fill="auto"/>
          <w:lang w:val="fr-FR" w:eastAsia="fr-FR" w:bidi="fr-FR"/>
        </w:rPr>
        <w:t xml:space="preserve">publie, </w:t>
      </w:r>
      <w:r>
        <w:rPr>
          <w:b/>
          <w:bCs/>
          <w:color w:val="000000"/>
          <w:spacing w:val="0"/>
          <w:w w:val="100"/>
          <w:position w:val="0"/>
          <w:shd w:val="clear" w:color="auto" w:fill="auto"/>
          <w:lang w:val="pl-PL" w:eastAsia="pl-PL" w:bidi="pl-PL"/>
        </w:rPr>
        <w:t xml:space="preserve">sous </w:t>
      </w:r>
      <w:r>
        <w:rPr>
          <w:b/>
          <w:bCs/>
          <w:color w:val="000000"/>
          <w:spacing w:val="0"/>
          <w:w w:val="100"/>
          <w:position w:val="0"/>
          <w:shd w:val="clear" w:color="auto" w:fill="auto"/>
          <w:lang w:val="fr-FR" w:eastAsia="fr-FR" w:bidi="fr-FR"/>
        </w:rPr>
        <w:t xml:space="preserve">la direction </w:t>
      </w:r>
      <w:r>
        <w:rPr>
          <w:b/>
          <w:bCs/>
          <w:color w:val="000000"/>
          <w:spacing w:val="0"/>
          <w:w w:val="100"/>
          <w:position w:val="0"/>
          <w:shd w:val="clear" w:color="auto" w:fill="auto"/>
          <w:lang w:val="pl-PL" w:eastAsia="pl-PL" w:bidi="pl-PL"/>
        </w:rPr>
        <w:t>de F. Bondy</w:t>
        <w:br/>
      </w:r>
      <w:r>
        <w:rPr>
          <w:b/>
          <w:bCs/>
          <w:color w:val="000000"/>
          <w:spacing w:val="0"/>
          <w:w w:val="100"/>
          <w:position w:val="0"/>
          <w:shd w:val="clear" w:color="auto" w:fill="auto"/>
          <w:lang w:val="fr-FR" w:eastAsia="fr-FR" w:bidi="fr-FR"/>
        </w:rPr>
        <w:t xml:space="preserve">dans son numéro </w:t>
      </w:r>
      <w:r>
        <w:rPr>
          <w:b/>
          <w:bCs/>
          <w:color w:val="000000"/>
          <w:spacing w:val="0"/>
          <w:w w:val="100"/>
          <w:position w:val="0"/>
          <w:shd w:val="clear" w:color="auto" w:fill="auto"/>
          <w:lang w:val="pl-PL" w:eastAsia="pl-PL" w:bidi="pl-PL"/>
        </w:rPr>
        <w:t>de</w:t>
      </w:r>
    </w:p>
    <w:p>
      <w:pPr>
        <w:pStyle w:val="Style26"/>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266" w:lineRule="auto"/>
        <w:ind w:left="0" w:right="0" w:firstLine="0"/>
        <w:jc w:val="center"/>
      </w:pPr>
      <w:r>
        <w:rPr>
          <w:b/>
          <w:bCs/>
          <w:color w:val="000000"/>
          <w:spacing w:val="0"/>
          <w:w w:val="100"/>
          <w:position w:val="0"/>
          <w:shd w:val="clear" w:color="auto" w:fill="auto"/>
          <w:lang w:val="fr-FR" w:eastAsia="fr-FR" w:bidi="fr-FR"/>
        </w:rPr>
        <w:t>JUIN</w:t>
      </w:r>
    </w:p>
    <w:p>
      <w:pPr>
        <w:pStyle w:val="Style26"/>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120" w:line="264" w:lineRule="auto"/>
        <w:ind w:left="220" w:right="0" w:firstLine="20"/>
        <w:jc w:val="both"/>
      </w:pPr>
      <w:r>
        <w:rPr>
          <w:b/>
          <w:bCs/>
          <w:color w:val="000000"/>
          <w:spacing w:val="0"/>
          <w:w w:val="100"/>
          <w:position w:val="0"/>
          <w:shd w:val="clear" w:color="auto" w:fill="auto"/>
          <w:lang w:val="pl-PL" w:eastAsia="pl-PL" w:bidi="pl-PL"/>
        </w:rPr>
        <w:t xml:space="preserve">Dionisio RIDRUEJO : </w:t>
      </w:r>
      <w:r>
        <w:rPr>
          <w:b/>
          <w:bCs/>
          <w:color w:val="000000"/>
          <w:spacing w:val="0"/>
          <w:w w:val="100"/>
          <w:position w:val="0"/>
          <w:shd w:val="clear" w:color="auto" w:fill="auto"/>
          <w:lang w:val="fr-FR" w:eastAsia="fr-FR" w:bidi="fr-FR"/>
        </w:rPr>
        <w:t xml:space="preserve">Les vainqueurs sont les vaincus. — Tibor </w:t>
      </w:r>
      <w:r>
        <w:rPr>
          <w:b/>
          <w:bCs/>
          <w:color w:val="000000"/>
          <w:spacing w:val="0"/>
          <w:w w:val="100"/>
          <w:position w:val="0"/>
          <w:shd w:val="clear" w:color="auto" w:fill="auto"/>
          <w:lang w:val="pl-PL" w:eastAsia="pl-PL" w:bidi="pl-PL"/>
        </w:rPr>
        <w:t xml:space="preserve">DERY </w:t>
      </w:r>
      <w:r>
        <w:rPr>
          <w:b/>
          <w:bCs/>
          <w:color w:val="000000"/>
          <w:spacing w:val="0"/>
          <w:w w:val="100"/>
          <w:position w:val="0"/>
          <w:shd w:val="clear" w:color="auto" w:fill="auto"/>
          <w:lang w:val="fr-FR" w:eastAsia="fr-FR" w:bidi="fr-FR"/>
        </w:rPr>
        <w:t>: Sous le signe du chien. — José FERRATER- MORA : Les trois philosophies. — Mary MACCARTHY : Arthur Miller devant les Commissions d’enquête. — Jules ROMAINS : Sur l’invention divine. — Mouloud MAMMERI : Le zèbre. — Max-Pol FOUCHET : La nuit de Santa-Cruz.</w:t>
      </w:r>
    </w:p>
    <w:p>
      <w:pPr>
        <w:pStyle w:val="Style26"/>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264" w:lineRule="auto"/>
        <w:ind w:left="0" w:right="0" w:firstLine="760"/>
        <w:jc w:val="both"/>
      </w:pPr>
      <w:r>
        <w:rPr>
          <w:b/>
          <w:bCs/>
          <w:color w:val="000000"/>
          <w:spacing w:val="0"/>
          <w:w w:val="100"/>
          <w:position w:val="0"/>
          <w:shd w:val="clear" w:color="auto" w:fill="auto"/>
          <w:lang w:val="fr-FR" w:eastAsia="fr-FR" w:bidi="fr-FR"/>
        </w:rPr>
        <w:t>PREUVES : 23, rue de la Pépinière, PARIS (8</w:t>
      </w:r>
      <w:r>
        <w:rPr>
          <w:b/>
          <w:bCs/>
          <w:color w:val="000000"/>
          <w:spacing w:val="0"/>
          <w:w w:val="100"/>
          <w:position w:val="0"/>
          <w:shd w:val="clear" w:color="auto" w:fill="auto"/>
          <w:vertAlign w:val="superscript"/>
          <w:lang w:val="fr-FR" w:eastAsia="fr-FR" w:bidi="fr-FR"/>
        </w:rPr>
        <w:t>e</w:t>
      </w:r>
      <w:r>
        <w:rPr>
          <w:b/>
          <w:bCs/>
          <w:color w:val="000000"/>
          <w:spacing w:val="0"/>
          <w:w w:val="100"/>
          <w:position w:val="0"/>
          <w:shd w:val="clear" w:color="auto" w:fill="auto"/>
          <w:lang w:val="fr-FR" w:eastAsia="fr-FR" w:bidi="fr-FR"/>
        </w:rPr>
        <w:t>)</w:t>
      </w:r>
    </w:p>
    <w:p>
      <w:pPr>
        <w:pStyle w:val="Style26"/>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line="264" w:lineRule="auto"/>
        <w:ind w:left="0" w:right="0" w:firstLine="480"/>
        <w:jc w:val="both"/>
        <w:sectPr>
          <w:headerReference w:type="default" r:id="rId117"/>
          <w:footerReference w:type="default" r:id="rId118"/>
          <w:headerReference w:type="even" r:id="rId119"/>
          <w:footerReference w:type="even" r:id="rId120"/>
          <w:footnotePr>
            <w:pos w:val="pageBottom"/>
            <w:numFmt w:val="decimal"/>
            <w:numStart w:val="3"/>
            <w:numRestart w:val="continuous"/>
            <w15:footnoteColumns w:val="1"/>
          </w:footnotePr>
          <w:pgSz w:w="6889" w:h="11928"/>
          <w:pgMar w:top="1219" w:left="525" w:right="532" w:bottom="752" w:header="0" w:footer="3" w:gutter="0"/>
          <w:pgNumType w:start="92"/>
          <w:cols w:space="720"/>
          <w:noEndnote/>
          <w:rtlGutter w:val="0"/>
          <w:docGrid w:linePitch="360"/>
        </w:sectPr>
      </w:pPr>
      <w:r>
        <w:rPr>
          <w:b/>
          <w:bCs/>
          <w:color w:val="000000"/>
          <w:spacing w:val="0"/>
          <w:w w:val="100"/>
          <w:position w:val="0"/>
          <w:shd w:val="clear" w:color="auto" w:fill="auto"/>
          <w:lang w:val="fr-FR" w:eastAsia="fr-FR" w:bidi="fr-FR"/>
        </w:rPr>
        <w:t>Le n° de 96 pages ill. : 200 fr. — C.C.P. : 178-00 Paris</w:t>
      </w:r>
    </w:p>
    <w:p>
      <w:pPr>
        <w:pStyle w:val="Style34"/>
        <w:keepNext w:val="0"/>
        <w:keepLines w:val="0"/>
        <w:widowControl w:val="0"/>
        <w:shd w:val="clear" w:color="auto" w:fill="auto"/>
        <w:bidi w:val="0"/>
        <w:spacing w:before="0" w:after="740" w:line="240" w:lineRule="auto"/>
        <w:ind w:left="1220" w:right="0" w:firstLine="0"/>
        <w:jc w:val="left"/>
      </w:pPr>
      <w:r>
        <w:rPr>
          <w:color w:val="000000"/>
          <w:spacing w:val="0"/>
          <w:w w:val="100"/>
          <w:position w:val="0"/>
          <w:shd w:val="clear" w:color="auto" w:fill="auto"/>
          <w:lang w:val="pl-PL" w:eastAsia="pl-PL" w:bidi="pl-PL"/>
        </w:rPr>
        <w:t>Najnowsza historia Polski</w:t>
      </w:r>
    </w:p>
    <w:p>
      <w:pPr>
        <w:pStyle w:val="Style7"/>
        <w:keepNext/>
        <w:keepLines/>
        <w:widowControl w:val="0"/>
        <w:shd w:val="clear" w:color="auto" w:fill="auto"/>
        <w:bidi w:val="0"/>
        <w:spacing w:before="0" w:after="740" w:line="276" w:lineRule="auto"/>
        <w:ind w:left="0" w:right="0" w:firstLine="0"/>
        <w:jc w:val="left"/>
      </w:pPr>
      <w:bookmarkStart w:id="28" w:name="bookmark28"/>
      <w:bookmarkStart w:id="29" w:name="bookmark29"/>
      <w:r>
        <w:rPr>
          <w:color w:val="000000"/>
          <w:spacing w:val="0"/>
          <w:w w:val="100"/>
          <w:position w:val="0"/>
          <w:shd w:val="clear" w:color="auto" w:fill="auto"/>
          <w:lang w:val="pl-PL" w:eastAsia="pl-PL" w:bidi="pl-PL"/>
        </w:rPr>
        <w:t>Wspomnienia z okresu majowego</w:t>
      </w:r>
      <w:bookmarkEnd w:id="28"/>
      <w:bookmarkEnd w:id="29"/>
    </w:p>
    <w:p>
      <w:pPr>
        <w:pStyle w:val="Style23"/>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Rok 1923, obok dwudziestego i dwudziestego szóstego, na</w:t>
        <w:softHyphen/>
        <w:t>leży do najbardziej brzemiennych w państwowotwórcze decyzje Józefa Piłsudskiego i w następujące po nich wydarzenia o dzie</w:t>
        <w:softHyphen/>
        <w:t>jowym znaczeniu dla Polski.</w:t>
      </w:r>
    </w:p>
    <w:p>
      <w:pPr>
        <w:pStyle w:val="Style23"/>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Oto te wydarzenia roku 1923 :</w:t>
      </w:r>
    </w:p>
    <w:p>
      <w:pPr>
        <w:pStyle w:val="Style23"/>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Zamordowanie Prezydenta Narutowicza w końcu 1922 roku</w:t>
      </w:r>
    </w:p>
    <w:p>
      <w:pPr>
        <w:pStyle w:val="Style23"/>
        <w:keepNext w:val="0"/>
        <w:keepLines w:val="0"/>
        <w:widowControl w:val="0"/>
        <w:numPr>
          <w:ilvl w:val="0"/>
          <w:numId w:val="23"/>
        </w:numPr>
        <w:shd w:val="clear" w:color="auto" w:fill="auto"/>
        <w:tabs>
          <w:tab w:pos="180" w:val="left"/>
        </w:tabs>
        <w:bidi w:val="0"/>
        <w:spacing w:before="0" w:after="0" w:line="199" w:lineRule="auto"/>
        <w:ind w:left="0" w:right="0" w:firstLine="0"/>
        <w:jc w:val="both"/>
      </w:pPr>
      <w:r>
        <w:rPr>
          <w:color w:val="000000"/>
          <w:spacing w:val="0"/>
          <w:w w:val="100"/>
          <w:position w:val="0"/>
          <w:shd w:val="clear" w:color="auto" w:fill="auto"/>
          <w:lang w:val="pl-PL" w:eastAsia="pl-PL" w:bidi="pl-PL"/>
        </w:rPr>
        <w:t>wybór przyjaciela Komendanta z walk o niepodległość, Stani</w:t>
        <w:softHyphen/>
        <w:t>sława Wojciechowskiego na drugiego Prezydenta Rzeczypospo</w:t>
        <w:softHyphen/>
        <w:t>litej.</w:t>
      </w:r>
    </w:p>
    <w:p>
      <w:pPr>
        <w:pStyle w:val="Style23"/>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 xml:space="preserve">Otrzymanie przez Piłsudskiego najwyższej klasy orderu Vir- tuti </w:t>
      </w:r>
      <w:r>
        <w:rPr>
          <w:color w:val="000000"/>
          <w:spacing w:val="0"/>
          <w:w w:val="100"/>
          <w:position w:val="0"/>
          <w:shd w:val="clear" w:color="auto" w:fill="auto"/>
          <w:lang w:val="fr-FR" w:eastAsia="fr-FR" w:bidi="fr-FR"/>
        </w:rPr>
        <w:t xml:space="preserve">Militari </w:t>
      </w:r>
      <w:r>
        <w:rPr>
          <w:color w:val="000000"/>
          <w:spacing w:val="0"/>
          <w:w w:val="100"/>
          <w:position w:val="0"/>
          <w:shd w:val="clear" w:color="auto" w:fill="auto"/>
          <w:lang w:val="pl-PL" w:eastAsia="pl-PL" w:bidi="pl-PL"/>
        </w:rPr>
        <w:t>i dekorowanie przezeń tym orderem Marszałka Francji i Polski, zwycięskiego wodza koalicji — Focha.</w:t>
      </w:r>
    </w:p>
    <w:p>
      <w:pPr>
        <w:pStyle w:val="Style23"/>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Artykuł Komendanta w prasie o moralności narodowej i doj</w:t>
        <w:softHyphen/>
        <w:t>ście do władzy premiera Witosa.</w:t>
      </w:r>
    </w:p>
    <w:p>
      <w:pPr>
        <w:pStyle w:val="Style23"/>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Te fakty skłoniły Komendanta do opuszczenia w dniu 30 maja stanowiska szefa sztabu generalnego, z wyraźnym stwier</w:t>
        <w:softHyphen/>
        <w:t>dzeniem, źe rezygnacja nie ma nic wspólnego ze służbą w sztabie.</w:t>
      </w:r>
    </w:p>
    <w:p>
      <w:pPr>
        <w:pStyle w:val="Style23"/>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Po przyjęciu królewskiej pary rumuńskiej w Warszawie przez Marszałka Piłsudskiego, jako przewodniczącego Rady Wojennej ;</w:t>
      </w:r>
    </w:p>
    <w:p>
      <w:pPr>
        <w:pStyle w:val="Style23"/>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po wysłaniu do zwycięskiego wodza wojny o niepodległość sekundantów, przez obrażonego w godności oficera byłego szta</w:t>
        <w:softHyphen/>
        <w:t>bu austriackiego — generała Szeptyckiego, wreszcie</w:t>
      </w:r>
    </w:p>
    <w:p>
      <w:pPr>
        <w:pStyle w:val="Style23"/>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po uznaniu przez Sejm zasług Piłsudskiego dla Polski śmiesznie drobną większością głosów — Komendant, w dniu</w:t>
      </w:r>
    </w:p>
    <w:p>
      <w:pPr>
        <w:pStyle w:val="Style23"/>
        <w:keepNext w:val="0"/>
        <w:keepLines w:val="0"/>
        <w:widowControl w:val="0"/>
        <w:numPr>
          <w:ilvl w:val="0"/>
          <w:numId w:val="23"/>
        </w:numPr>
        <w:shd w:val="clear" w:color="auto" w:fill="auto"/>
        <w:tabs>
          <w:tab w:pos="223" w:val="left"/>
        </w:tabs>
        <w:bidi w:val="0"/>
        <w:spacing w:before="0" w:after="160" w:line="199" w:lineRule="auto"/>
        <w:ind w:left="0" w:right="0" w:firstLine="0"/>
        <w:jc w:val="both"/>
      </w:pPr>
      <w:r>
        <w:rPr>
          <w:color w:val="000000"/>
          <w:spacing w:val="0"/>
          <w:w w:val="100"/>
          <w:position w:val="0"/>
          <w:shd w:val="clear" w:color="auto" w:fill="auto"/>
          <w:lang w:val="pl-PL" w:eastAsia="pl-PL" w:bidi="pl-PL"/>
        </w:rPr>
        <w:t>lipca, opuszcza stworzone przez siebie wojsko i przenosi się na dobrowolny pobyt w małym, zbudowanym przez oddanych mu przyjaciół, domku w podwarszawskim Sulejówku.</w:t>
      </w:r>
    </w:p>
    <w:p>
      <w:pPr>
        <w:pStyle w:val="Style26"/>
        <w:keepNext w:val="0"/>
        <w:keepLines w:val="0"/>
        <w:widowControl w:val="0"/>
        <w:shd w:val="clear" w:color="auto" w:fill="auto"/>
        <w:bidi w:val="0"/>
        <w:spacing w:before="0" w:after="0" w:line="216" w:lineRule="auto"/>
        <w:ind w:left="0" w:right="0" w:firstLine="340"/>
        <w:jc w:val="both"/>
        <w:sectPr>
          <w:headerReference w:type="default" r:id="rId121"/>
          <w:footerReference w:type="default" r:id="rId122"/>
          <w:headerReference w:type="even" r:id="rId123"/>
          <w:footerReference w:type="even" r:id="rId124"/>
          <w:footnotePr>
            <w:pos w:val="pageBottom"/>
            <w:numFmt w:val="decimal"/>
            <w:numStart w:val="3"/>
            <w:numRestart w:val="continuous"/>
            <w15:footnoteColumns w:val="1"/>
          </w:footnotePr>
          <w:pgSz w:w="6889" w:h="11928"/>
          <w:pgMar w:top="1219" w:left="525" w:right="532" w:bottom="752" w:header="791" w:footer="324" w:gutter="0"/>
          <w:pgNumType w:start="867"/>
          <w:cols w:space="720"/>
          <w:noEndnote/>
          <w:rtlGutter w:val="0"/>
          <w:docGrid w:linePitch="360"/>
        </w:sectPr>
      </w:pPr>
      <w:r>
        <w:rPr>
          <w:b/>
          <w:bCs/>
          <w:i/>
          <w:iCs/>
          <w:color w:val="000000"/>
          <w:spacing w:val="0"/>
          <w:w w:val="100"/>
          <w:position w:val="0"/>
          <w:shd w:val="clear" w:color="auto" w:fill="auto"/>
          <w:lang w:val="pl-PL" w:eastAsia="pl-PL" w:bidi="pl-PL"/>
        </w:rPr>
        <w:t>Materiały zamieszczane w tym dziale drukowane są na odpowiedzialność autorów i nie są Wyrazem poglądów Redakcji.</w:t>
      </w:r>
    </w:p>
    <w:p>
      <w:pPr>
        <w:pStyle w:val="Style23"/>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Ja, jako stojący wtedy z dala od osoby Józefa Piłsudskiego, jedynie wierny i ślepy wykonawca rozkazów Tego, który był dla mnie wcielonym geniuszem pracy dla wzrostu, istnienia i po</w:t>
        <w:softHyphen/>
        <w:t>tęgi Polski, wstrzymuję się tutaj od niekompetentnej oceny waż</w:t>
        <w:softHyphen/>
        <w:t>ności i przyczynowości tych faktów historycznych, będących punktem wyjściowym dla mających nastąpić w trzy lata później Wypadków Majowych.</w:t>
      </w:r>
    </w:p>
    <w:p>
      <w:pPr>
        <w:pStyle w:val="Style23"/>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Na razie, my legioniści, byliśmy całkowicie zaskoczeni, a mówiąc prawdę ciężko przygnębieni tą nagłą decyzją Komen</w:t>
        <w:softHyphen/>
        <w:t>danta — odejścia ze służby państwowej, której poświęcił tyle lat niepomiernych wysiłków. Rozstawaliśmy się z nim po raz trzeci. Pierwsze odejście jego od nas wywołał legionowy kryzys przysięgowy. Drugim rozstaniem było uwięzienie go przez Niemców w twierdzy Magdeburga. Teraz odbierają go nam nie obcy, lecz swoi, rodacy. Jedyną ostatnią pociechą było, że Komendant zgodził się na pożegnalny wieczór, który wyprawili</w:t>
        <w:softHyphen/>
        <w:t>śmy przy jego odejściu z wojska. Wszyscy, liczący wtedy powy</w:t>
        <w:softHyphen/>
        <w:t>żej dwustu, a dzisiaj nieliczni już uczestnicy pożegnania pa</w:t>
        <w:softHyphen/>
        <w:t>miętają to przejmujące rozstanie.</w:t>
      </w:r>
    </w:p>
    <w:p>
      <w:pPr>
        <w:pStyle w:val="Style23"/>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Pięknie błyszczą rzęsiste światła, odbite w posadzce, lus</w:t>
        <w:softHyphen/>
        <w:t>trach i szkłach zastawy stołowej w Malinowej Sali hotelu Bristol. Zbieramy się licznie na długo przed zapowiedzianą godziną ósmą. Fotele i krzesła stoją tylko wzdłuż stołu przeznaczonego dla Komendanta i starszyzny. Poza tym, każdy batalion ma swój obficie zastawiony stół, wokoło którego grupuje się wiara na stojąco. Znawcy i miłośnicy robią zawczasu przegląd baterii wó</w:t>
        <w:softHyphen/>
        <w:t>dek i win ustawionych na stołach. Niektórzy mędrcy, wieczni za</w:t>
        <w:softHyphen/>
        <w:t>przysiężeni besserwisserzy usiłują wytłumaczyć ciężką decyzję Komendanta jako niezwykle szczęśliwą i przewidzianą przez nich, ale wkrótce milkną pod szyderczymi spojrzeniami i nieprzy- tulnymi uwagami wściekłych kolegów. Jedyna pociecha to, że znów jesteśmy razem. Pierwszy to raz po włóczędze legionowej, więzieniach i zawierusze wojennej mamy zobaczyć Komendanta w zacisznej sali, przy blasku świateł, białości obrusa i błysku zastawy stołowej. Koleżeński gwar zamiera naraz jak uciął, gdy do sali wchodzi Komendant w towarzystwie szefa Sosnkow- skiego i starszyzny generalskiej. Komendant jest w kurtce strze</w:t>
        <w:softHyphen/>
        <w:t>leckiej, blady, ale pogodny i trzyma się prosto. W ciszy, powoli zajął miejsce w fotelu stojącym po środku, przy stole prezydial</w:t>
        <w:softHyphen/>
        <w:t>nym. Było to nagłym, potężnym hasłem dla najbardziej ochoczych i najwaleczniejszych do przypuszczenia ataku na nęcące batalio</w:t>
        <w:softHyphen/>
        <w:t>nowe stoły. Oczywista, nikt tu nie rzuca się, uchowaj Boże, egoistycznie i w pojedynkę. Już odżyły dawne sitwy kompanijne, już w barwnych opowiadaniach każdy batalion staje się naj</w:t>
        <w:softHyphen/>
        <w:t>waleczniejszy, gdy oczywista rozstrzygał wszystkie decydujące krwawe zwycięstwa, a poza tym, gdy inni się cofali, krył ofiar</w:t>
        <w:softHyphen/>
        <w:t>nie najcięższe beznadziejne odwroty. Postawa stojących wokoło stołów nie denerwuje bynajmniej przedsiębiorczych biesiadników, raczej skłania ich do tym żwawszego korzystania z obficie za</w:t>
        <w:softHyphen/>
        <w:t>stawionych płynnych i stałych możliwości, nęcących oko i pod</w:t>
        <w:softHyphen/>
        <w:br w:type="page"/>
      </w:r>
      <w:r>
        <w:rPr>
          <w:color w:val="000000"/>
          <w:spacing w:val="0"/>
          <w:w w:val="100"/>
          <w:position w:val="0"/>
          <w:shd w:val="clear" w:color="auto" w:fill="auto"/>
          <w:lang w:val="pl-PL" w:eastAsia="pl-PL" w:bidi="pl-PL"/>
        </w:rPr>
        <w:t>niebienie. Wreszcie kieliszki zostają napełnione winem i obywa</w:t>
        <w:softHyphen/>
        <w:t>tel Szef Sosnkowski przy wielkiej, ciężkiej nagle zaległej ciszy zwraca się z pożegnaniem do Komendanta, rzucając w nas groź</w:t>
        <w:softHyphen/>
      </w:r>
      <w:r>
        <w:rPr>
          <w:color w:val="000000"/>
          <w:spacing w:val="0"/>
          <w:w w:val="100"/>
          <w:position w:val="0"/>
          <w:sz w:val="19"/>
          <w:szCs w:val="19"/>
          <w:shd w:val="clear" w:color="auto" w:fill="auto"/>
          <w:lang w:val="pl-PL" w:eastAsia="pl-PL" w:bidi="pl-PL"/>
        </w:rPr>
        <w:t xml:space="preserve">ne, </w:t>
      </w:r>
      <w:r>
        <w:rPr>
          <w:color w:val="000000"/>
          <w:spacing w:val="0"/>
          <w:w w:val="100"/>
          <w:position w:val="0"/>
          <w:shd w:val="clear" w:color="auto" w:fill="auto"/>
          <w:lang w:val="pl-PL" w:eastAsia="pl-PL" w:bidi="pl-PL"/>
        </w:rPr>
        <w:t>twarde słowa : „Rozstanie, służba, wytrwanie”, okraszone gorącą wiarą naszą w konieczność powrotu Komendanta i po</w:t>
        <w:softHyphen/>
        <w:t>prowadzenia nas na nowo do pracy dla Polski. Czarny smutek, nagła zmora, która chwyciła nas za gardła, ustąpiły znowu przed promykiem nadziei, gdy wstał Komendant. Postawiliśmy nieruszone kieliszki i czekaliśmy jak urzeczeni na słowa Tego, który tyle już razy w najcięższych przejściach dawał nam naka</w:t>
        <w:softHyphen/>
        <w:t>zy męstwa, otuchy i nadziei. Teraz w chwili pożegnania, nie wiadomo na jak długo, Komendant był najspokojniejszy, można powiedzieć najweselszy z nas wszystkich. Stał chwilę jasny i mocny jak dawniej, patrząc pogodnie po naszych rozgorzałych oczach i zaostrzonych smutkiem twarzach. Głosem spokojnym powiedział nam, że po pięciu latach znoszenia kalumnii postano</w:t>
        <w:softHyphen/>
        <w:t>wił przemówić w obronie swej pracy i swych zamierzeń państwo</w:t>
        <w:softHyphen/>
        <w:t>wych. Dlatego występuje z wojska, które powinno być „wielką niemową”. Stolica i Polska zawierzyła mu w dniach listopado</w:t>
        <w:softHyphen/>
        <w:t>wych po jego powrocie z Magdeburga, w dużym stopniu dla</w:t>
        <w:softHyphen/>
        <w:t xml:space="preserve">tego, iż dowodził on w czasie wojny zwartą grupą żołnierzy, znaną jako Pierwsza Brygada. Od pierwszych chwil istnienia Polski niepodległej odrzucił możność dyktatury i ofiarował </w:t>
      </w:r>
      <w:r>
        <w:rPr>
          <w:color w:val="000000"/>
          <w:spacing w:val="0"/>
          <w:w w:val="100"/>
          <w:position w:val="0"/>
          <w:sz w:val="19"/>
          <w:szCs w:val="19"/>
          <w:shd w:val="clear" w:color="auto" w:fill="auto"/>
          <w:lang w:val="pl-PL" w:eastAsia="pl-PL" w:bidi="pl-PL"/>
        </w:rPr>
        <w:t xml:space="preserve">w </w:t>
      </w:r>
      <w:r>
        <w:rPr>
          <w:color w:val="000000"/>
          <w:spacing w:val="0"/>
          <w:w w:val="100"/>
          <w:position w:val="0"/>
          <w:shd w:val="clear" w:color="auto" w:fill="auto"/>
          <w:lang w:val="pl-PL" w:eastAsia="pl-PL" w:bidi="pl-PL"/>
        </w:rPr>
        <w:t>1919 roku władzę zwołanemu przez siebie sejmowi. W tej historycznej chwili był przy szabli, ofiarowanej mu przez chłop</w:t>
        <w:softHyphen/>
        <w:t xml:space="preserve">ców z Pierwszej Brygady i zamierzał pracować dla Polski tylko </w:t>
      </w:r>
      <w:r>
        <w:rPr>
          <w:color w:val="000000"/>
          <w:spacing w:val="0"/>
          <w:w w:val="100"/>
          <w:position w:val="0"/>
          <w:sz w:val="19"/>
          <w:szCs w:val="19"/>
          <w:shd w:val="clear" w:color="auto" w:fill="auto"/>
          <w:lang w:val="pl-PL" w:eastAsia="pl-PL" w:bidi="pl-PL"/>
        </w:rPr>
        <w:t xml:space="preserve">w </w:t>
      </w:r>
      <w:r>
        <w:rPr>
          <w:color w:val="000000"/>
          <w:spacing w:val="0"/>
          <w:w w:val="100"/>
          <w:position w:val="0"/>
          <w:shd w:val="clear" w:color="auto" w:fill="auto"/>
          <w:lang w:val="pl-PL" w:eastAsia="pl-PL" w:bidi="pl-PL"/>
        </w:rPr>
        <w:t>wojsku. Otrzymawszy zlecenie zostania Naczelnikiem Państwa i Wodzem Naczelnym, pobił wrogów, którzy chcieli zagłady no</w:t>
        <w:softHyphen/>
        <w:t>wej Polski i przed którymi drżeli inni.</w:t>
      </w:r>
    </w:p>
    <w:p>
      <w:pPr>
        <w:pStyle w:val="Style23"/>
        <w:keepNext w:val="0"/>
        <w:keepLines w:val="0"/>
        <w:widowControl w:val="0"/>
        <w:shd w:val="clear" w:color="auto" w:fill="auto"/>
        <w:bidi w:val="0"/>
        <w:spacing w:before="0" w:after="60" w:line="204" w:lineRule="auto"/>
        <w:ind w:left="0" w:right="0" w:firstLine="440"/>
        <w:jc w:val="both"/>
      </w:pPr>
      <w:r>
        <w:rPr>
          <w:color w:val="000000"/>
          <w:spacing w:val="0"/>
          <w:w w:val="100"/>
          <w:position w:val="0"/>
          <w:shd w:val="clear" w:color="auto" w:fill="auto"/>
          <w:lang w:val="pl-PL" w:eastAsia="pl-PL" w:bidi="pl-PL"/>
        </w:rPr>
        <w:t xml:space="preserve">To jednak, w chwilach najwyższego powodzenia czarny cień, jak karzeł złośliwy — straszna kalumnia poczęła prześladować go wszędzie. Jako głowa państwa oskarżony był o złodziejstwo, a jako wódz naczelny o zdradę. Teraz nie chce być obowiązany bronić swą szablą ludzi stojących u władzy, którzy pośrednio przyczynili się do zamordowania pierwszego Prezydenta Polski. Dlatego odchodzi, by mieć swobodę mówić o tych sprawach. Poza tym pragnie odpoczynku, by odetchnąć i być tak wesołym i beztroskim, jak koledzy z Pierwszej Brygady. W czasie tego przemówienia oczy Komendanta błyszczały energią i nie było </w:t>
      </w:r>
      <w:r>
        <w:rPr>
          <w:color w:val="000000"/>
          <w:spacing w:val="0"/>
          <w:w w:val="100"/>
          <w:position w:val="0"/>
          <w:sz w:val="19"/>
          <w:szCs w:val="19"/>
          <w:shd w:val="clear" w:color="auto" w:fill="auto"/>
          <w:lang w:val="pl-PL" w:eastAsia="pl-PL" w:bidi="pl-PL"/>
        </w:rPr>
        <w:t xml:space="preserve">w </w:t>
      </w:r>
      <w:r>
        <w:rPr>
          <w:color w:val="000000"/>
          <w:spacing w:val="0"/>
          <w:w w:val="100"/>
          <w:position w:val="0"/>
          <w:shd w:val="clear" w:color="auto" w:fill="auto"/>
          <w:lang w:val="pl-PL" w:eastAsia="pl-PL" w:bidi="pl-PL"/>
        </w:rPr>
        <w:t xml:space="preserve">nich śladu zmęczenia ni potrzeby odpoczynku. Gdy skończył ktoś zaintonował Pierwszą Brygadę, a potem wybuchł krzyk gwałtowny : „Niech żyje Komendant !” i wiara rzuciła się </w:t>
      </w:r>
      <w:r>
        <w:rPr>
          <w:color w:val="000000"/>
          <w:spacing w:val="0"/>
          <w:w w:val="100"/>
          <w:position w:val="0"/>
          <w:sz w:val="19"/>
          <w:szCs w:val="19"/>
          <w:shd w:val="clear" w:color="auto" w:fill="auto"/>
          <w:lang w:val="pl-PL" w:eastAsia="pl-PL" w:bidi="pl-PL"/>
        </w:rPr>
        <w:t xml:space="preserve">w </w:t>
      </w:r>
      <w:r>
        <w:rPr>
          <w:color w:val="000000"/>
          <w:spacing w:val="0"/>
          <w:w w:val="100"/>
          <w:position w:val="0"/>
          <w:shd w:val="clear" w:color="auto" w:fill="auto"/>
          <w:lang w:val="pl-PL" w:eastAsia="pl-PL" w:bidi="pl-PL"/>
        </w:rPr>
        <w:t xml:space="preserve">kierunku Marszałka. „Komendancie ! Nie odchodźcie. My </w:t>
      </w:r>
      <w:r>
        <w:rPr>
          <w:color w:val="000000"/>
          <w:spacing w:val="0"/>
          <w:w w:val="100"/>
          <w:position w:val="0"/>
          <w:sz w:val="19"/>
          <w:szCs w:val="19"/>
          <w:shd w:val="clear" w:color="auto" w:fill="auto"/>
          <w:lang w:val="pl-PL" w:eastAsia="pl-PL" w:bidi="pl-PL"/>
        </w:rPr>
        <w:t xml:space="preserve">z </w:t>
      </w:r>
      <w:r>
        <w:rPr>
          <w:color w:val="000000"/>
          <w:spacing w:val="0"/>
          <w:w w:val="100"/>
          <w:position w:val="0"/>
          <w:shd w:val="clear" w:color="auto" w:fill="auto"/>
          <w:lang w:val="pl-PL" w:eastAsia="pl-PL" w:bidi="pl-PL"/>
        </w:rPr>
        <w:t xml:space="preserve">Wami !” krzyczeli najmłodsi, najbardziej zapalczywi, najmniej chcący zrozumieć decyzję Piłsudskiego. Usiadłem na krzesełku </w:t>
      </w:r>
      <w:r>
        <w:rPr>
          <w:color w:val="000000"/>
          <w:spacing w:val="0"/>
          <w:w w:val="100"/>
          <w:position w:val="0"/>
          <w:sz w:val="19"/>
          <w:szCs w:val="19"/>
          <w:shd w:val="clear" w:color="auto" w:fill="auto"/>
          <w:lang w:val="pl-PL" w:eastAsia="pl-PL" w:bidi="pl-PL"/>
        </w:rPr>
        <w:t xml:space="preserve">w </w:t>
      </w:r>
      <w:r>
        <w:rPr>
          <w:color w:val="000000"/>
          <w:spacing w:val="0"/>
          <w:w w:val="100"/>
          <w:position w:val="0"/>
          <w:shd w:val="clear" w:color="auto" w:fill="auto"/>
          <w:lang w:val="pl-PL" w:eastAsia="pl-PL" w:bidi="pl-PL"/>
        </w:rPr>
        <w:t xml:space="preserve">kącie sali, gdyż nie dwie wypite wódki, ale słowa Komendanta ogłuszyły mnie zupełnie. Jak to, więc nie zapowiedział nawet powrotu i nie wzywa nas do pomagania mu. Odchodzi jakby </w:t>
      </w:r>
      <w:r>
        <w:rPr>
          <w:color w:val="000000"/>
          <w:spacing w:val="0"/>
          <w:w w:val="100"/>
          <w:position w:val="0"/>
          <w:sz w:val="19"/>
          <w:szCs w:val="19"/>
          <w:shd w:val="clear" w:color="auto" w:fill="auto"/>
          <w:lang w:val="pl-PL" w:eastAsia="pl-PL" w:bidi="pl-PL"/>
        </w:rPr>
        <w:t xml:space="preserve">na </w:t>
      </w:r>
      <w:r>
        <w:rPr>
          <w:color w:val="000000"/>
          <w:spacing w:val="0"/>
          <w:w w:val="100"/>
          <w:position w:val="0"/>
          <w:shd w:val="clear" w:color="auto" w:fill="auto"/>
          <w:lang w:val="pl-PL" w:eastAsia="pl-PL" w:bidi="pl-PL"/>
        </w:rPr>
        <w:t xml:space="preserve">zawsze. Dlatego siedziałem samotny i do stołu prezydialnego </w:t>
      </w:r>
      <w:r>
        <w:rPr>
          <w:color w:val="000000"/>
          <w:spacing w:val="0"/>
          <w:w w:val="100"/>
          <w:position w:val="0"/>
          <w:sz w:val="19"/>
          <w:szCs w:val="19"/>
          <w:shd w:val="clear" w:color="auto" w:fill="auto"/>
          <w:lang w:val="pl-PL" w:eastAsia="pl-PL" w:bidi="pl-PL"/>
        </w:rPr>
        <w:t xml:space="preserve">nie </w:t>
      </w:r>
      <w:r>
        <w:rPr>
          <w:color w:val="000000"/>
          <w:spacing w:val="0"/>
          <w:w w:val="100"/>
          <w:position w:val="0"/>
          <w:shd w:val="clear" w:color="auto" w:fill="auto"/>
          <w:lang w:val="pl-PL" w:eastAsia="pl-PL" w:bidi="pl-PL"/>
        </w:rPr>
        <w:t>podszedłem. Jeżeli można tak powiedzieć, miałem pretensję</w:t>
      </w:r>
    </w:p>
    <w:p>
      <w:pPr>
        <w:pStyle w:val="Style23"/>
        <w:keepNext w:val="0"/>
        <w:keepLines w:val="0"/>
        <w:widowControl w:val="0"/>
        <w:shd w:val="clear" w:color="auto" w:fill="auto"/>
        <w:bidi w:val="0"/>
        <w:spacing w:before="0" w:after="40" w:line="199" w:lineRule="auto"/>
        <w:ind w:left="0" w:right="0" w:firstLine="0"/>
        <w:jc w:val="left"/>
      </w:pPr>
      <w:r>
        <w:rPr>
          <w:b/>
          <w:bCs/>
          <w:color w:val="000000"/>
          <w:spacing w:val="0"/>
          <w:w w:val="100"/>
          <w:position w:val="0"/>
          <w:shd w:val="clear" w:color="auto" w:fill="auto"/>
          <w:lang w:val="pl-PL" w:eastAsia="pl-PL" w:bidi="pl-PL"/>
        </w:rPr>
        <w:t>7</w:t>
        <w:br w:type="page"/>
      </w:r>
      <w:r>
        <w:rPr>
          <w:color w:val="000000"/>
          <w:spacing w:val="0"/>
          <w:w w:val="100"/>
          <w:position w:val="0"/>
          <w:shd w:val="clear" w:color="auto" w:fill="auto"/>
          <w:lang w:val="pl-PL" w:eastAsia="pl-PL" w:bidi="pl-PL"/>
        </w:rPr>
        <w:t>do Komendanta. Już koło północy poszedł po nas cichy rozkaz, by zejść na dół, gdyż Marszałek już odjeżdża i nie życzy sobie żadnych manifestacji ani okrzyków. Ma więc być zupełnie cicho. Noc była jasna, ciepła, lipcowa. Ostatnie tramwaje schodziły już z ulic. Ruch kołowy i pieszy powoli zanikał. W pobliskiej ko</w:t>
        <w:softHyphen/>
        <w:t>mendzie miasta świeciły się wszystkie okna. — Pilnują porząd</w:t>
        <w:softHyphen/>
        <w:t>ku! — zauważył zjadliwie kolega z piątego batalionu stając na brzegu trotuaru przed Bristolem. Tuż obok na jezdni stoi samo</w:t>
        <w:softHyphen/>
        <w:t>chód Komendanta z idącym już motorem. Pochylony lekko w przód wychodzi Józef Piłsudski i siada z adiutantem do samo</w:t>
        <w:softHyphen/>
        <w:t>chodu. Krótki ukłon w odpowiedzi na nasze długie natężone sa</w:t>
        <w:softHyphen/>
        <w:t>lutowanie. Samochód rusza i za chwilę czerwone jego światło ginie gdzieś koło pomnika Kopernika w głębi Nowego Świata. Tak spokojnie Komendant odjechał od nas w swą długą noc sulejowską, trwającą trzy łata aż do maja 1926. Staliśmy chwilę jak odurzeni, dobrze jeszcze nie rozumiejąc, że to już koniec. Wielki wódz wojny o niepodległość Polski, twórca jej siły zbroj</w:t>
        <w:softHyphen/>
        <w:t>nej, zmuszony jest odejść od wojska, które stworzył i natchnął zwycięstwem. Co za krzywda dla nas, którzy go kochamy, ale jednocześnie co za szkoda dla Polski. I my wszyscy nic na to nie umiemy poradzić. Patrząc na siebie z bezsilną niechęcią, roz</w:t>
        <w:softHyphen/>
        <w:t>chodzimy się w milczeniu i wsiąkamy w puste ulice Warszawy, złorzecząc w myśli tej nędznej rzeczywistości. Nie rozumieliśmy jakie złowróżbne siły stwarzały tę właśnie rzeczywistość, w któ</w:t>
        <w:softHyphen/>
        <w:t>rej siły Polski marnowały się na walki wewnętrzne, zamiast po</w:t>
        <w:softHyphen/>
        <w:t>magać Komendantowi w ugruntowaniu tak nowej jeszcze i nie</w:t>
        <w:softHyphen/>
        <w:t>pewnej niepodległości. Myślę, że grały tu momenty uczuciowe i to nie osobiste, ale natury ogólnej, idealnej, wynikające właś</w:t>
        <w:softHyphen/>
        <w:t>nie ze zbyt indywidualnej, zbyt zazdrosnej miłości Polaków do wymarzonej ojczyzny. Każdy chciał ją zbawiać i urządzać po swojemu. Gdy bowiem Pan Bóg obdarzył Polaków tak dawno upragnioną, wycierpianą, wyproszoną, wybłaganą niepodle</w:t>
        <w:softHyphen/>
        <w:t>głością, przyjęli ją gorąco i z wdzięcznością, ale w swych sercach i umysłach obwarowali przyjęcie tego daru pewnymi zastrzeże</w:t>
        <w:softHyphen/>
        <w:t>niami. Polska ma być silna, wielka, potężna, a co najważniejsze radosna i szczęśliwa. Po prostu Polacy wzięli od Pana Boga nie tę realną ojczyznę, którą im wreszcie dawał, tak jak innym narodom, ale chwycili w ramiona i zamknęli w sercach Polskę idealną, Polskę wyimaginowaną, wyśnioną w długą burzliwą ciemną noc niewoli. Stąd ojczyzna Polaków ma zwyciężać swych wrogów, ma karmić swe dzieci, ma kwitnąć i rosnąć w chwałę i dobrobyt. Inaczej, to nie ,,nasza” Polska, to Polska tej grupy ludzi, którzy sprawują władzę. Owszem, co dobrego to spra</w:t>
        <w:softHyphen/>
        <w:t>wiamy i my, a może my przede wszystkim, ale co złego, to ,,oni i tylko oni”. Tym ci gorzej, jeżeli ,,oni” prowadzeni są przez potężną indywidualność Józefa Piłsudskiego, który wziął na swą odpowiedzialność, wywalczył i utrwalił niepodległość Pol</w:t>
        <w:softHyphen/>
        <w:t>ski. Na przykład, wygrana wojna, to naturalne, ale warto by w atmosferze triumfu i ulgi istnienia wolnego narodu, przypom</w:t>
        <w:softHyphen/>
        <w:t>nieć i roztrząsać krytyczne ujemne aspekty wyprawy Kijowskiej.</w:t>
        <w:br w:type="page"/>
      </w:r>
      <w:r>
        <w:rPr>
          <w:color w:val="000000"/>
          <w:spacing w:val="0"/>
          <w:w w:val="100"/>
          <w:position w:val="0"/>
          <w:shd w:val="clear" w:color="auto" w:fill="auto"/>
          <w:lang w:val="pl-PL" w:eastAsia="pl-PL" w:bidi="pl-PL"/>
        </w:rPr>
        <w:t>W tych rozdźwiękach nie odgrywały roli czyste personalia, ale walka odmiennych światopoglądów. Wszak Józef Piłsudski ści</w:t>
        <w:softHyphen/>
        <w:t>gał się z Romanem Dmowskim w osiągnięciu Tokio w czasie wojny rosyjsko-japońskiej nie z emulacji osobistej, lecz chęci narzucenia każdy swej koncepcji dla ratowania Polski. To samo powtórzyło się, gdy Roman Dmowski w Paryżu zawarowuje po</w:t>
        <w:softHyphen/>
        <w:t>zostanie Niemców w Polsce jako osłonę od komunizmu, a Józef Piłsudski wyrzuca tych Niemców na własną rękę i również na własną rękę rozbija doszczętnie zapędy pchających się na Polskę bolszewików. Już z tych paru zestawień wychodzi jasno zasad</w:t>
        <w:softHyphen/>
        <w:t>nicza różnica taktyki, mimo wspólnych końcowych celów. Szła za tym różnica metod działania oraz używania, wykorzystywania ludzi przez Józefa Piłsudskiego a jego przeciwników politycz</w:t>
        <w:softHyphen/>
        <w:t>nych. Szkoła państwowej pracy Komendanta, według jego włas</w:t>
        <w:softHyphen/>
        <w:t>nych słów, rzuca w imię potrzeb wyższych, podwładnego pra</w:t>
        <w:softHyphen/>
        <w:t>cownika od razu na głęboką wodę. Jeżeli wypłynie i upora się z falą, to czeka go jeszcze w razie konieczności, i znów według słów Komendanta, noszenie kubłów nieczystości, gdy tego wy</w:t>
        <w:softHyphen/>
        <w:t>magać będzie interes Polski. Te wielkie bezwzględne wymaga</w:t>
        <w:softHyphen/>
        <w:t>nia od ludzi, to szalone napięcie w pracy, które stwarzała indy</w:t>
        <w:softHyphen/>
        <w:t>widualność Józefa Piłsudskiego, sprawiły iż z chwilą odejścia Komendanta do samotni Sulejówka, w służbie państwowej, a szczególnie w wojsku jakby zelżało. Doszła do głosu państwo</w:t>
        <w:softHyphen/>
        <w:t>wa szkoła jego przeciwników, którą nazwałbym : „papką i so</w:t>
        <w:softHyphen/>
        <w:t>lą”. Szkoła ta wymagała mniej nadmiernego wysiłku, a dawała więcej możliwości życiowych dla pracownika państwowego. Bądź lojalny, pracuj, a otrzymasz awans i pochwałę i order. Wielkich wyników od pracownika nie wymagano i nie oczekiwano. Dzięki tym metodom służbowym zrobiłem w czasie nieobecności Ko</w:t>
        <w:softHyphen/>
        <w:t>mendanta dużą karierę wojskową. Początkowo jako pułkownik lekarz byłem inspektorem batalionów sanitarnych, mając za za</w:t>
        <w:softHyphen/>
        <w:t>danie stworzenie wytycznych i nadzorowanie szkolenia łapi- duchów na potrzebę wojenną. Wyszkolenie wojska, umunduro</w:t>
        <w:softHyphen/>
        <w:t>wanie i zaopatrzenie znajdowało się w miarę usuwania się Ko</w:t>
        <w:softHyphen/>
        <w:t>mendanta coraz bardziej pod przemożnym wpływem zwycięskich, butnych, pewnych siebie instruktorów ' francuskich. Legioniści uważani przez nich byli za skończonych germanofilów. Nie tyl</w:t>
        <w:softHyphen/>
        <w:t>ko tradycja legionowa, ale w ogóle formacyj polskich poza hal</w:t>
        <w:softHyphen/>
        <w:t>lerczykami, była u Francuzów nie w najwyższym poszanowaniu. Maciejówki Pierwszej Brygady i Dowborczyków zastąpione zo</w:t>
        <w:softHyphen/>
        <w:t>stały przez dziarskie rogatywki. Za to błękit mundurów legio</w:t>
        <w:softHyphen/>
        <w:t>nistów i hallerczyków wyparty został przez buro-zielone mundury niemieckie. Tylko Komendant pozostał w jasno szarej kurtce legionowej i maciejówce. Poza tym, w chwilach uroczystych uży</w:t>
        <w:softHyphen/>
        <w:t>wał zakazanych w wojsku białych rękawiczek. Poza departamen</w:t>
        <w:softHyphen/>
        <w:t>tem sanitarnym ministerstwa spraw wojskowych zetknąłem się bliżej z instruktorami francuskimi w Doświadczalnym Centrum Wyszkolenia w Rembertowie. Zostałem tam przydzielony na czwarty turnus trzymiesięcznego kursu dla dowódców pułku. Wykłady Francuzów, choć bardzo różne w poziomie, zależnie</w:t>
        <w:br w:type="page"/>
      </w:r>
      <w:r>
        <w:rPr>
          <w:color w:val="000000"/>
          <w:spacing w:val="0"/>
          <w:w w:val="100"/>
          <w:position w:val="0"/>
          <w:shd w:val="clear" w:color="auto" w:fill="auto"/>
          <w:lang w:val="pl-PL" w:eastAsia="pl-PL" w:bidi="pl-PL"/>
        </w:rPr>
        <w:t>od wartości instruktora, tchnęły śmiałością decyzji i koniecz</w:t>
        <w:softHyphen/>
        <w:t>nością zachowania inicjatywy w działaniach bojowych pułku i brygady. Dały więc nie tylko mnie, ale i prawdziwym puł</w:t>
        <w:softHyphen/>
        <w:t>kownikom dużo dodatnich wskazówek i materiału myślowego, idących zresztą po myśli ogólnych zasad szkoły Komendanta. Wkrótce po ukończeniu przeze mnie kursu wydany został bardzo starannie opracowany i dobrze napisany, wzorowany na fran</w:t>
        <w:softHyphen/>
        <w:t>cuskim regulamin służby polowej. Wyszedł rozkaz zdawania obowiązkowych egzaminów ze znajomości tego regulaminu dla wszystkich oficerów broni i służb. Pod wpływem wiadomości z mych studiów rembertowskich egzamin zdałem tak dobrze, że wyznaczony zostałem jako jeden z egzaminatorów przy komisji garnizonu warszawskiego. Zdający egzamin liniowi oficerowie patrzyli nieżyczliwie na moje wiśniowo-granatowe wyłogi lekar</w:t>
        <w:softHyphen/>
        <w:t>skie. Na postawione przeze mnie pytanie, by sobie ulżyć, odpo</w:t>
        <w:softHyphen/>
        <w:t>wiedź zwykle zaczynali : ,,W tym wypadku, panie doktorze...”</w:t>
      </w:r>
    </w:p>
    <w:p>
      <w:pPr>
        <w:pStyle w:val="Style23"/>
        <w:keepNext w:val="0"/>
        <w:keepLines w:val="0"/>
        <w:widowControl w:val="0"/>
        <w:shd w:val="clear" w:color="auto" w:fill="auto"/>
        <w:bidi w:val="0"/>
        <w:spacing w:before="0" w:after="0" w:line="202" w:lineRule="auto"/>
        <w:ind w:left="0" w:right="0" w:firstLine="460"/>
        <w:jc w:val="both"/>
      </w:pPr>
      <w:r>
        <w:rPr>
          <w:color w:val="000000"/>
          <w:spacing w:val="0"/>
          <w:w w:val="100"/>
          <w:position w:val="0"/>
          <w:shd w:val="clear" w:color="auto" w:fill="auto"/>
          <w:lang w:val="pl-PL" w:eastAsia="pl-PL" w:bidi="pl-PL"/>
        </w:rPr>
        <w:t xml:space="preserve">Zwrot „panie doktorze” nie miał tu cienia uprzejmości jak </w:t>
      </w:r>
      <w:r>
        <w:rPr>
          <w:color w:val="000000"/>
          <w:spacing w:val="0"/>
          <w:w w:val="100"/>
          <w:position w:val="0"/>
          <w:sz w:val="19"/>
          <w:szCs w:val="19"/>
          <w:shd w:val="clear" w:color="auto" w:fill="auto"/>
          <w:lang w:val="pl-PL" w:eastAsia="pl-PL" w:bidi="pl-PL"/>
        </w:rPr>
        <w:t xml:space="preserve">w </w:t>
      </w:r>
      <w:r>
        <w:rPr>
          <w:color w:val="000000"/>
          <w:spacing w:val="0"/>
          <w:w w:val="100"/>
          <w:position w:val="0"/>
          <w:shd w:val="clear" w:color="auto" w:fill="auto"/>
          <w:lang w:val="pl-PL" w:eastAsia="pl-PL" w:bidi="pl-PL"/>
        </w:rPr>
        <w:t>życiu cywilnym, lecz gorzko podkreślał moje nie liniowe sta</w:t>
        <w:softHyphen/>
        <w:t>nowisko, a więc naturalny, uświęcony tradycją brak kompe</w:t>
        <w:softHyphen/>
        <w:t>tencji. Może to był i słuszny protest z punktu widzenia wojaków bojujących. Przy pełnieniu mych obowiązków inspektora batalio</w:t>
        <w:softHyphen/>
      </w:r>
      <w:r>
        <w:rPr>
          <w:color w:val="000000"/>
          <w:spacing w:val="0"/>
          <w:w w:val="100"/>
          <w:position w:val="0"/>
          <w:sz w:val="19"/>
          <w:szCs w:val="19"/>
          <w:shd w:val="clear" w:color="auto" w:fill="auto"/>
          <w:lang w:val="pl-PL" w:eastAsia="pl-PL" w:bidi="pl-PL"/>
        </w:rPr>
        <w:t xml:space="preserve">nów </w:t>
      </w:r>
      <w:r>
        <w:rPr>
          <w:color w:val="000000"/>
          <w:spacing w:val="0"/>
          <w:w w:val="100"/>
          <w:position w:val="0"/>
          <w:shd w:val="clear" w:color="auto" w:fill="auto"/>
          <w:lang w:val="pl-PL" w:eastAsia="pl-PL" w:bidi="pl-PL"/>
        </w:rPr>
        <w:t xml:space="preserve">sanitarnych miałem parokrotne zatargi z szefem sanitarnym wojskowej misji francuskiej dr. </w:t>
      </w:r>
      <w:r>
        <w:rPr>
          <w:color w:val="000000"/>
          <w:spacing w:val="0"/>
          <w:w w:val="100"/>
          <w:position w:val="0"/>
          <w:shd w:val="clear" w:color="auto" w:fill="auto"/>
          <w:lang w:val="fr-FR" w:eastAsia="fr-FR" w:bidi="fr-FR"/>
        </w:rPr>
        <w:t xml:space="preserve">Gauthier, </w:t>
      </w:r>
      <w:r>
        <w:rPr>
          <w:color w:val="000000"/>
          <w:spacing w:val="0"/>
          <w:w w:val="100"/>
          <w:position w:val="0"/>
          <w:shd w:val="clear" w:color="auto" w:fill="auto"/>
          <w:lang w:val="pl-PL" w:eastAsia="pl-PL" w:bidi="pl-PL"/>
        </w:rPr>
        <w:t>mającym wojskowy stopień lekarza pryncypała, odpowiadający naszemu pułkowni</w:t>
        <w:softHyphen/>
        <w:t>kowi. Powstawały one głównie w sprawie wyszkolenia sanita</w:t>
        <w:softHyphen/>
        <w:t>riuszy. Lekarze wojskowi francuscy nie mieli stopni i tytułów oficerskich, stąd szkolili sanitariuszy przeważnie tylko fachowo bez przygotowania wojennego do funkcjonowania patroli sani</w:t>
        <w:softHyphen/>
        <w:t>tarnych na polu walki. My w Polsce staliśmy na stanowisku, że szeregowego sanitarnego ma całkowicie szkolić ten, który od</w:t>
        <w:softHyphen/>
        <w:t xml:space="preserve">powiada za jego pracę w czasie walki, a więc lekarz. Stąd różnica zdań z potężnymi instruktorami francuskimi. Mimo to </w:t>
      </w:r>
      <w:r>
        <w:rPr>
          <w:color w:val="000000"/>
          <w:spacing w:val="0"/>
          <w:w w:val="100"/>
          <w:position w:val="0"/>
          <w:sz w:val="19"/>
          <w:szCs w:val="19"/>
          <w:shd w:val="clear" w:color="auto" w:fill="auto"/>
          <w:lang w:val="pl-PL" w:eastAsia="pl-PL" w:bidi="pl-PL"/>
        </w:rPr>
        <w:t xml:space="preserve">w </w:t>
      </w:r>
      <w:r>
        <w:rPr>
          <w:color w:val="000000"/>
          <w:spacing w:val="0"/>
          <w:w w:val="100"/>
          <w:position w:val="0"/>
          <w:shd w:val="clear" w:color="auto" w:fill="auto"/>
          <w:lang w:val="pl-PL" w:eastAsia="pl-PL" w:bidi="pl-PL"/>
        </w:rPr>
        <w:t>porozumieniu z misją wojskową francuską wyznaczony zosta</w:t>
        <w:softHyphen/>
      </w:r>
      <w:r>
        <w:rPr>
          <w:color w:val="000000"/>
          <w:spacing w:val="0"/>
          <w:w w:val="100"/>
          <w:position w:val="0"/>
          <w:sz w:val="19"/>
          <w:szCs w:val="19"/>
          <w:shd w:val="clear" w:color="auto" w:fill="auto"/>
          <w:lang w:val="pl-PL" w:eastAsia="pl-PL" w:bidi="pl-PL"/>
        </w:rPr>
        <w:t xml:space="preserve">łem </w:t>
      </w:r>
      <w:r>
        <w:rPr>
          <w:color w:val="000000"/>
          <w:spacing w:val="0"/>
          <w:w w:val="100"/>
          <w:position w:val="0"/>
          <w:shd w:val="clear" w:color="auto" w:fill="auto"/>
          <w:lang w:val="pl-PL" w:eastAsia="pl-PL" w:bidi="pl-PL"/>
        </w:rPr>
        <w:t>jako lekarz do dwóch podróży taktycznych Szkoły Sztabu Głównego, co uważane było jako wyróżnienie. Jeździliśmy wy</w:t>
        <w:softHyphen/>
        <w:t xml:space="preserve">godnym amerykańskim pociągiem sanitarnym raz na Polesie aż po granicę bolszewicką, to znowu w Poznańskie do Nowego Tomyśla i na Śląsk. Poza jakże pożytecznym zwiedzaniem kraju, korzystałem wiele w czasie ćwiczeń taktycznych prowadzonych przez pułkownika Faury, funkcjonując jako szef sanitarny. Punktem szczytowym tych wyróżnień było oświadczenie szefa </w:t>
      </w:r>
      <w:r>
        <w:rPr>
          <w:color w:val="000000"/>
          <w:spacing w:val="0"/>
          <w:w w:val="100"/>
          <w:position w:val="0"/>
          <w:sz w:val="19"/>
          <w:szCs w:val="19"/>
          <w:shd w:val="clear" w:color="auto" w:fill="auto"/>
          <w:lang w:val="pl-PL" w:eastAsia="pl-PL" w:bidi="pl-PL"/>
        </w:rPr>
        <w:t>de</w:t>
        <w:softHyphen/>
      </w:r>
      <w:r>
        <w:rPr>
          <w:color w:val="000000"/>
          <w:spacing w:val="0"/>
          <w:w w:val="100"/>
          <w:position w:val="0"/>
          <w:shd w:val="clear" w:color="auto" w:fill="auto"/>
          <w:lang w:val="pl-PL" w:eastAsia="pl-PL" w:bidi="pl-PL"/>
        </w:rPr>
        <w:t>partamentu sanitarnego, generała Zwierzchowskiego, iż w po</w:t>
        <w:softHyphen/>
        <w:t>rozumieniu z misją wojskową francuską wysyła mię w styczniu 1924 na roczny kurs do Paryża, celem nabycia wiadomości z tak</w:t>
        <w:softHyphen/>
        <w:t xml:space="preserve">tyki sanitarnej w tamtejszej </w:t>
      </w:r>
      <w:r>
        <w:rPr>
          <w:color w:val="000000"/>
          <w:spacing w:val="0"/>
          <w:w w:val="100"/>
          <w:position w:val="0"/>
          <w:shd w:val="clear" w:color="auto" w:fill="auto"/>
          <w:lang w:val="fr-FR" w:eastAsia="fr-FR" w:bidi="fr-FR"/>
        </w:rPr>
        <w:t xml:space="preserve">Ecole Supérieure de Guerre. </w:t>
      </w:r>
      <w:r>
        <w:rPr>
          <w:color w:val="000000"/>
          <w:spacing w:val="0"/>
          <w:w w:val="100"/>
          <w:position w:val="0"/>
          <w:shd w:val="clear" w:color="auto" w:fill="auto"/>
          <w:lang w:val="pl-PL" w:eastAsia="pl-PL" w:bidi="pl-PL"/>
        </w:rPr>
        <w:t>Ten zaszczytny wyjątkowo wybór, dokonany nie wiem z czyjej ini</w:t>
        <w:softHyphen/>
        <w:t>cjatywy, nastąpił bez mych starań i mimo mego afiszowania się jako piłsudczyka. A sposobności ku temu na szczęście nie brakło. Dynamizm Józefa Piłsudskiego nie pozwolił mu na długi odpoczynek przy rodzinie w małym dworku podwarszaw</w:t>
        <w:softHyphen/>
        <w:br w:type="page"/>
      </w:r>
      <w:r>
        <w:rPr>
          <w:rStyle w:val="CharStyle113"/>
        </w:rPr>
        <w:t>skiego Sulejówka. Już w parę tygodni po wyjściu z wojska, w lipcu 1923 roku, wydaje książkę o przyjacielu swym zamor</w:t>
        <w:softHyphen/>
        <w:t>dowanym prezydencie Narutowiczu, gdzie daje upust oburzeniu z powodu tego politycznego morderstwa. Dwunastego sierpnia tegoż roku Komendant wyjeżdżał z dworca Wileńskiego w War</w:t>
        <w:softHyphen/>
        <w:t>szawie na kilka dni do Wilna. Zebrała się nas wielka chmara oficerów przed dworcem w godzinach rannych. Stawiliśmy się na szeptaną wiadomość o wyjeździe Komendanta. Ubrany jak zwykle w siwą kurtkę strzelecką, bez odznak ale przy szabli, Komendant dobrze wyglądający i wesoły przeszedł do wagonu drugiej klasy i odjechał do swego ,,miłego miasta”, odprowa</w:t>
        <w:softHyphen/>
        <w:t>dzany naszymi wiernymi, oddanymi spojrzeniami. Chodziłem od</w:t>
        <w:softHyphen/>
        <w:t>tąd na dworzec przy każdym wyjeździe Komendanta z Warsza</w:t>
        <w:softHyphen/>
        <w:t>wy. Zawsze na peronie zbierało się kilkudziesięciu kolegów. Chłonęliśmy go wzrokiem, patrzyliśmy nań jako zapowiedź lep</w:t>
        <w:softHyphen/>
        <w:t>szych czasów dla Polski i dla nas, choć osobiste krzywdy nasze poza kilku kolegami na razie wielkie nie były. W początkach września witaliśmy radośnie powrót Komendanta z Wilna, po wypowiedzeniu przez niego tam szeregu odczytów. Opisywał w nich pierwsze swe poczynania w budowie Państwa Polskiego. Piętnował przy tym kalumnie i plotki, którymi go obrzucano po</w:t>
        <w:softHyphen/>
        <w:t>czynając od stosunków z nieistniejącą Perlówną, a kończąc na zdradzie i telefonowaniu z Belwederu do kwatery bolszewickiej w roku dwudziestym. Zdawało się, że ta możność obrony ideo</w:t>
        <w:softHyphen/>
        <w:t>logii i pracy dla Polski Komendanta robi go młodszym i silniej</w:t>
        <w:softHyphen/>
        <w:t>szym. Walka i na tym polu była jego żywiołem. Jeszcze 9 stycz</w:t>
        <w:softHyphen/>
        <w:t>nia 1924 roku, świeżo po upadku gabinetu Witosa, czytałem w Warszawie wywiad Komendanta, w którym protestuje prze</w:t>
        <w:softHyphen/>
        <w:t>ciw usuwania z wojska szeregu jego oficerów i stwierdza, że wojsko nie jest piłką footbalową partyj politycznych, ani też wyznaczonych przez te partie dowódców</w:t>
      </w:r>
      <w:r>
        <w:rPr>
          <w:rStyle w:val="CharStyle113"/>
          <w:vertAlign w:val="superscript"/>
        </w:rPr>
        <w:t>7</w:t>
      </w:r>
      <w:r>
        <w:rPr>
          <w:rStyle w:val="CharStyle113"/>
        </w:rPr>
        <w:t>. Okres czasu od połowy stycznia do początku listopada 1924 roku spędziłem na studiach wojskowo lekarskich we Francji. Było nas w Paryskiej Wyższej Szkole Wojennej pięciu lekarzy wojskowych w tym czterech Fran</w:t>
        <w:softHyphen/>
        <w:t xml:space="preserve">cuzów desygnowanych na szefów sanitarnych wyższych jednostek wojennych i ja jeden Polak. Ćwiczenia i zadania taktyczno- sanitarne odbywaliśmy z wykładowcą-lekarzem — pułkowmikiem </w:t>
      </w:r>
      <w:r>
        <w:rPr>
          <w:rStyle w:val="CharStyle113"/>
          <w:lang w:val="fr-FR" w:eastAsia="fr-FR" w:bidi="fr-FR"/>
        </w:rPr>
        <w:t xml:space="preserve">Spire </w:t>
      </w:r>
      <w:r>
        <w:rPr>
          <w:rStyle w:val="CharStyle113"/>
        </w:rPr>
        <w:t>tylko dwa razy w tygodniu. Resztę tygodnia poświęcali</w:t>
        <w:softHyphen/>
        <w:t>śmy na słuchanie wykładów w wielkich stylowych, ale zimnych salach, zeszpeconych żelaznymi piecykami od których nieszczelne rury biegły do otworu w wielkim sięgającym podłogi słonecznym oknie. Najbardziej zaciekawiały mnie wykłady z budżetu i eko</w:t>
        <w:softHyphen/>
        <w:t xml:space="preserve">nomii państwowej. Olbrzymie sumy pożyczek, długów i </w:t>
      </w:r>
      <w:r>
        <w:rPr>
          <w:rStyle w:val="CharStyle113"/>
          <w:lang w:val="fr-FR" w:eastAsia="fr-FR" w:bidi="fr-FR"/>
        </w:rPr>
        <w:t xml:space="preserve">repara </w:t>
      </w:r>
      <w:r>
        <w:rPr>
          <w:rStyle w:val="CharStyle113"/>
        </w:rPr>
        <w:t xml:space="preserve">- cyj niemieckich z ostatniej wojny oszałamiały mnie, nawykłego do skromnych cyfr w budżecie premiera Grabskiego. Poza tym chodziłem zwykle po południu do szpitala wojskowego Val- </w:t>
      </w:r>
      <w:r>
        <w:rPr>
          <w:rStyle w:val="CharStyle113"/>
          <w:lang w:val="fr-FR" w:eastAsia="fr-FR" w:bidi="fr-FR"/>
        </w:rPr>
        <w:t xml:space="preserve">de-Grâce, </w:t>
      </w:r>
      <w:r>
        <w:rPr>
          <w:rStyle w:val="CharStyle113"/>
        </w:rPr>
        <w:t>przy którym urządzone było bogate muzeum wojsko</w:t>
        <w:softHyphen/>
        <w:t>wej szkoły sanitarnej, służącej dla przygotowania lekarzy woj</w:t>
        <w:softHyphen/>
        <w:t>skowych. W szpitalu uderzało ubóstwo sprzętu, połatanych prze</w:t>
        <w:softHyphen/>
        <w:t>ścieradeł i wystrzępionych koców wobec bogactwa i luksusu pa</w:t>
        <w:softHyphen/>
        <w:br w:type="page"/>
      </w:r>
      <w:r>
        <w:rPr>
          <w:color w:val="000000"/>
          <w:spacing w:val="0"/>
          <w:w w:val="100"/>
          <w:position w:val="0"/>
          <w:shd w:val="clear" w:color="auto" w:fill="auto"/>
          <w:lang w:val="pl-PL" w:eastAsia="pl-PL" w:bidi="pl-PL"/>
        </w:rPr>
        <w:t xml:space="preserve">nującego w domach i hotelach Paryża. Było to wynikiem braku ofiarności publicznej obok wygody i zbytku życia codziennego Francji. W muzeum </w:t>
      </w:r>
      <w:r>
        <w:rPr>
          <w:color w:val="000000"/>
          <w:spacing w:val="0"/>
          <w:w w:val="100"/>
          <w:position w:val="0"/>
          <w:shd w:val="clear" w:color="auto" w:fill="auto"/>
          <w:lang w:val="fr-FR" w:eastAsia="fr-FR" w:bidi="fr-FR"/>
        </w:rPr>
        <w:t xml:space="preserve">Val-de-Grâce </w:t>
      </w:r>
      <w:r>
        <w:rPr>
          <w:color w:val="000000"/>
          <w:spacing w:val="0"/>
          <w:w w:val="100"/>
          <w:position w:val="0"/>
          <w:shd w:val="clear" w:color="auto" w:fill="auto"/>
          <w:lang w:val="pl-PL" w:eastAsia="pl-PL" w:bidi="pl-PL"/>
        </w:rPr>
        <w:t>utwierdzony zostałem w prze</w:t>
        <w:softHyphen/>
        <w:t>konaniu o konieczności tworzenia i kontynuowania tradycji sa</w:t>
        <w:softHyphen/>
        <w:t>nitariatu. Były tam marmurowe tablice odznaczonych za męstwo i ofiarne pełnienie służby lekarzy i sanitariuszy z krótkim opisem ich czynów. Wisiały tam portrety szefów wojennej służby zdro</w:t>
        <w:softHyphen/>
        <w:t>wia w przedwiecznych mundurach, noszące na sobie piętno daw</w:t>
        <w:softHyphen/>
        <w:t>nych szkół malarskich. Mówiły one o starej dobrej tradycji służby zdrowia Francji. Na miejscu honorowym, w ciężkich ra</w:t>
        <w:softHyphen/>
        <w:t>mach z brązu rzucają się w oczy portrety dwóch najwybitniej</w:t>
        <w:softHyphen/>
        <w:t xml:space="preserve">szych lekarzy z czasów Napoleona I. Są to : </w:t>
      </w:r>
      <w:r>
        <w:rPr>
          <w:color w:val="000000"/>
          <w:spacing w:val="0"/>
          <w:w w:val="100"/>
          <w:position w:val="0"/>
          <w:shd w:val="clear" w:color="auto" w:fill="auto"/>
          <w:lang w:val="fr-FR" w:eastAsia="fr-FR" w:bidi="fr-FR"/>
        </w:rPr>
        <w:t xml:space="preserve">Corvisart, </w:t>
      </w:r>
      <w:r>
        <w:rPr>
          <w:color w:val="000000"/>
          <w:spacing w:val="0"/>
          <w:w w:val="100"/>
          <w:position w:val="0"/>
          <w:shd w:val="clear" w:color="auto" w:fill="auto"/>
          <w:lang w:val="pl-PL" w:eastAsia="pl-PL" w:bidi="pl-PL"/>
        </w:rPr>
        <w:t xml:space="preserve">lekarz przyboczny cesarza i baron Dominik </w:t>
      </w:r>
      <w:r>
        <w:rPr>
          <w:color w:val="000000"/>
          <w:spacing w:val="0"/>
          <w:w w:val="100"/>
          <w:position w:val="0"/>
          <w:shd w:val="clear" w:color="auto" w:fill="auto"/>
          <w:lang w:val="fr-FR" w:eastAsia="fr-FR" w:bidi="fr-FR"/>
        </w:rPr>
        <w:t xml:space="preserve">Larrey, </w:t>
      </w:r>
      <w:r>
        <w:rPr>
          <w:color w:val="000000"/>
          <w:spacing w:val="0"/>
          <w:w w:val="100"/>
          <w:position w:val="0"/>
          <w:shd w:val="clear" w:color="auto" w:fill="auto"/>
          <w:lang w:val="pl-PL" w:eastAsia="pl-PL" w:bidi="pl-PL"/>
        </w:rPr>
        <w:t>chirurg naczelny wielkiej armii, który amputował nogę generałowi Zajączkowi w śniegach nad brzegami Berezyny, a którego Napoleon w dniach porażki mianował jednym z opiekunów swego syna. Z punktu widzenia fachowego zajmujący jest przegląd technicz</w:t>
        <w:softHyphen/>
        <w:t>nego sprzętu sanitarnego, jak noszy i wojennych przyborów</w:t>
      </w:r>
      <w:r>
        <w:rPr>
          <w:color w:val="000000"/>
          <w:spacing w:val="0"/>
          <w:w w:val="100"/>
          <w:position w:val="0"/>
          <w:shd w:val="clear" w:color="auto" w:fill="auto"/>
          <w:vertAlign w:val="superscript"/>
          <w:lang w:val="pl-PL" w:eastAsia="pl-PL" w:bidi="pl-PL"/>
        </w:rPr>
        <w:t xml:space="preserve">7 </w:t>
      </w:r>
      <w:r>
        <w:rPr>
          <w:color w:val="000000"/>
          <w:spacing w:val="0"/>
          <w:w w:val="100"/>
          <w:position w:val="0"/>
          <w:shd w:val="clear" w:color="auto" w:fill="auto"/>
          <w:lang w:val="pl-PL" w:eastAsia="pl-PL" w:bidi="pl-PL"/>
        </w:rPr>
        <w:t>opatrunkowych od najdawniejszych czasów do ostatniej wojny światowej włącznie. Zwiedzanie co tydzień ze Szkolą Sztabu fabryk i zakładów pracujących dla przemysłu wojennego, cho</w:t>
        <w:softHyphen/>
        <w:t>ciaż nie zawsze imponujące organizacyjnie i technicznie, dawało obraz odbijający od możliwości przemysłu zbrojeniowego Polski, niestety na naszą niekorzyść. W czasie podróży taktycznej Szko</w:t>
        <w:softHyphen/>
        <w:t>ły Sztabu w Szampanii podziwiałem zasobność i zamożność obejść wiejskich, choć na ogół nie odznaczających się pedantycz</w:t>
        <w:softHyphen/>
        <w:t>ną czystością. Uderzała mnie również dominująca w krajobrazie Francji, barwa zieleni. Drzew i krzewów było pełno wszędzie, nie tylko po w</w:t>
      </w:r>
      <w:r>
        <w:rPr>
          <w:color w:val="000000"/>
          <w:spacing w:val="0"/>
          <w:w w:val="100"/>
          <w:position w:val="0"/>
          <w:shd w:val="clear" w:color="auto" w:fill="auto"/>
          <w:vertAlign w:val="superscript"/>
          <w:lang w:val="pl-PL" w:eastAsia="pl-PL" w:bidi="pl-PL"/>
        </w:rPr>
        <w:t>7</w:t>
      </w:r>
      <w:r>
        <w:rPr>
          <w:color w:val="000000"/>
          <w:spacing w:val="0"/>
          <w:w w:val="100"/>
          <w:position w:val="0"/>
          <w:shd w:val="clear" w:color="auto" w:fill="auto"/>
          <w:lang w:val="pl-PL" w:eastAsia="pl-PL" w:bidi="pl-PL"/>
        </w:rPr>
        <w:t xml:space="preserve">siach, ale również i w miastach i miasteczkach, wzdłuż szos i ulic, w licznych pięknych parkach i ogrodach. Prosiło się to o smutne porównanie z brakiem zadrzewienia miast i osiedli w Polsce. Po miastach i gminach wiejskich stały małe, nieraz brzydkie swą pospolitą prostotą pomniki z tablicami poległych za Francję mieszkańców danej gminy. Powszechność tego uczczenia ofiary życia za ojczyznę robiła wielkie wrażenie. Było na co patrzyć i czemu się dziwić. W lecie 1924 roku, pod wpływem powstania </w:t>
      </w:r>
      <w:r>
        <w:rPr>
          <w:color w:val="000000"/>
          <w:spacing w:val="0"/>
          <w:w w:val="100"/>
          <w:position w:val="0"/>
          <w:shd w:val="clear" w:color="auto" w:fill="auto"/>
          <w:lang w:val="fr-FR" w:eastAsia="fr-FR" w:bidi="fr-FR"/>
        </w:rPr>
        <w:t xml:space="preserve">Abdel </w:t>
      </w:r>
      <w:r>
        <w:rPr>
          <w:color w:val="000000"/>
          <w:spacing w:val="0"/>
          <w:w w:val="100"/>
          <w:position w:val="0"/>
          <w:shd w:val="clear" w:color="auto" w:fill="auto"/>
          <w:lang w:val="pl-PL" w:eastAsia="pl-PL" w:bidi="pl-PL"/>
        </w:rPr>
        <w:t>Kri ma w Maroku hiszpańskim roz</w:t>
        <w:softHyphen/>
        <w:t>gorzały walki bitnych plemion górskich Wysokiego Atlasu z od</w:t>
        <w:softHyphen/>
        <w:t>działami francuskiej legii cudzoziemskiej. Decydującą rolę w transporcie rannych w okolicach górskich odgrywały samo</w:t>
        <w:softHyphen/>
        <w:t>loty, zrazu bojowe. Gdy dało to dobre wyniki, firma Hanriot zbudowała specjalne lekkie samoloty dla dwóch rannych leżą</w:t>
        <w:softHyphen/>
        <w:t>cych i sanitariusza. Korzystając z uprzejmości naczelnych władz wojskowych Francji odbyłem w Maroku kilkotygodniową prak</w:t>
        <w:softHyphen/>
        <w:t>tykę transportu rannych samolotami z placu boju w górach Atła</w:t>
        <w:softHyphen/>
        <w:t>su do szpitala wojskowego w Fezie. Chodziło mi o praktyczne zaznajomienie się z tym rodzajem transportu rannych i chorych, tak pożytecznego nie tylko w czasie wojny, ale również w na</w:t>
        <w:softHyphen/>
        <w:t>głych wypadkach i w czasie pokoju. Narzucała się tu celowość transportu samolotami sanitarnymi w Polsce. Szczególnie przy</w:t>
        <w:br w:type="page"/>
      </w:r>
      <w:r>
        <w:rPr>
          <w:color w:val="000000"/>
          <w:spacing w:val="0"/>
          <w:w w:val="100"/>
          <w:position w:val="0"/>
          <w:shd w:val="clear" w:color="auto" w:fill="auto"/>
          <w:lang w:val="pl-PL" w:eastAsia="pl-PL" w:bidi="pl-PL"/>
        </w:rPr>
        <w:t>naszych bezdrożach na przykład na bagnistych obszarach Polesia lub w czasie zasp śnieżnych na całej wschodniej połaci naszego kraju. Bo w dalekich skalistych górach Wysokiego Atlasu i w surowych wojennych warunkach bytowania tym silniej narzu</w:t>
        <w:softHyphen/>
        <w:t>cała się myśl o dalekiej Polsce i jej symbolu — Komendancie. W czasie wolnym od służby kupiłem na hałaśliwym targu w Meknes ręcznie wykonany kindżał marokański ze starym na</w:t>
        <w:softHyphen/>
        <w:t>pisem na klindze i w miedzianej rzeźbionej ręcznie pochwie. Bro</w:t>
        <w:softHyphen/>
        <w:t>daty kupiec wręczył mi broń ze słowami : ,,Niech nie wpadnie w ręce twoich wrogów”. Kindżał ten zamyśliłem ofiarować po powrocie do Polski Komendantowi. Poza tym, już przy powrocie do Francji, na słonecznym skalistym wybrzeżu Oceanu Atlantyc</w:t>
        <w:softHyphen/>
        <w:t>kiego, w chłodnym cieniu ruin zamku korsarzy Rabat, ośmie</w:t>
        <w:softHyphen/>
        <w:t>liłem się napisać widokow</w:t>
      </w:r>
      <w:r>
        <w:rPr>
          <w:color w:val="000000"/>
          <w:spacing w:val="0"/>
          <w:w w:val="100"/>
          <w:position w:val="0"/>
          <w:shd w:val="clear" w:color="auto" w:fill="auto"/>
          <w:vertAlign w:val="superscript"/>
          <w:lang w:val="pl-PL" w:eastAsia="pl-PL" w:bidi="pl-PL"/>
        </w:rPr>
        <w:t>;</w:t>
      </w:r>
      <w:r>
        <w:rPr>
          <w:color w:val="000000"/>
          <w:spacing w:val="0"/>
          <w:w w:val="100"/>
          <w:position w:val="0"/>
          <w:shd w:val="clear" w:color="auto" w:fill="auto"/>
          <w:lang w:val="pl-PL" w:eastAsia="pl-PL" w:bidi="pl-PL"/>
        </w:rPr>
        <w:t>ą kartkę do Sulejówka na imię Ko</w:t>
        <w:softHyphen/>
        <w:t xml:space="preserve">mendanta, meldując że wysyłam ją z najdalszego miejsca od Polski i Jego osoby. Wkrótce po powrocie z Afryki do Paryża i rozpoczęciu na nowo pracy w </w:t>
      </w:r>
      <w:r>
        <w:rPr>
          <w:color w:val="000000"/>
          <w:spacing w:val="0"/>
          <w:w w:val="100"/>
          <w:position w:val="0"/>
          <w:shd w:val="clear" w:color="auto" w:fill="auto"/>
          <w:lang w:val="fr-FR" w:eastAsia="fr-FR" w:bidi="fr-FR"/>
        </w:rPr>
        <w:t xml:space="preserve">Ecole Supérieure de Guerre </w:t>
      </w:r>
      <w:r>
        <w:rPr>
          <w:color w:val="000000"/>
          <w:spacing w:val="0"/>
          <w:w w:val="100"/>
          <w:position w:val="0"/>
          <w:shd w:val="clear" w:color="auto" w:fill="auto"/>
          <w:lang w:val="pl-PL" w:eastAsia="pl-PL" w:bidi="pl-PL"/>
        </w:rPr>
        <w:t>we</w:t>
        <w:softHyphen/>
        <w:t xml:space="preserve">zwany zostałem do </w:t>
      </w:r>
      <w:r>
        <w:rPr>
          <w:color w:val="000000"/>
          <w:spacing w:val="0"/>
          <w:w w:val="100"/>
          <w:position w:val="0"/>
          <w:shd w:val="clear" w:color="auto" w:fill="auto"/>
          <w:lang w:val="fr-FR" w:eastAsia="fr-FR" w:bidi="fr-FR"/>
        </w:rPr>
        <w:t xml:space="preserve">attaché </w:t>
      </w:r>
      <w:r>
        <w:rPr>
          <w:color w:val="000000"/>
          <w:spacing w:val="0"/>
          <w:w w:val="100"/>
          <w:position w:val="0"/>
          <w:shd w:val="clear" w:color="auto" w:fill="auto"/>
          <w:lang w:val="pl-PL" w:eastAsia="pl-PL" w:bidi="pl-PL"/>
        </w:rPr>
        <w:t>wojskowego naszej ambasady, który wręczył mi dwie nominacje z ministerstwa spraw wojskowych, opóźnione w doręczeniu na skutek mej służby transportowej w górach Atlasu. Jedna, datowana 14 kwietnia głosiła, że zosta</w:t>
        <w:softHyphen/>
        <w:t>łem pełniącym obowiązki szefa departamentu sanitarnego z po</w:t>
        <w:softHyphen/>
        <w:t>zostawieniem czasowym na studiach we Francji. Drugi papier, datowany dwanaście dni później — 26 kwietnia, skreślał wyrazy „pełniący obowiązki”, mianując mnie definitywnie szefem służ</w:t>
        <w:softHyphen/>
        <w:t>by zdrowia wojska polskiego. Byłem zupełnie zaskoczony tym niespodziewanym wybitnym awansem. I było czemu się dziwić, rozmyślać, kto mógł mi to zrobić. Komendant w Sulejówku, w niewoli, a tu na mnie dosłownie sypią się awanse i to pod moją nieobecność w kraju. Niczego nie odgadłem prócz ryzy</w:t>
        <w:softHyphen/>
        <w:t>kownego twierdzenia, że widocznie z dala od kraju przedstawiam się lepiej niż z pobliża warszawskiego. Do nominacyj dołączo</w:t>
        <w:softHyphen/>
        <w:t>ny był służbowy list pułkownika lekarza Gorczyckiego w którym donosił iż mój poprzednik generał Zwierzchowski awansował na stanowisko zastępcy szefa administracji armii. Pułkownik Gor- czycki ma aż do mego powrotu do Polski pełnić w zastępstwie obowiązki szefa departamentu. Prosi mnie o ewentualne wska</w:t>
        <w:softHyphen/>
        <w:t>zówki łub życzenia. Odpisałem uprzejmie, prosząc pułkownika o dalsze kierownictwo departamentu w myśl jego doświadcze</w:t>
        <w:softHyphen/>
        <w:t>nia, które jest większe od mojego. W Paryżu nie wiele mogłem się dowiedzieć co robi Komendant w Polsce. Za to uderzyła mię po powrocie do stolicy Francji rzecz dla mnie nowa, mianowi</w:t>
        <w:softHyphen/>
        <w:t>cie, jak Francuzi postąpili ze swoim „Komendantem” — orga</w:t>
        <w:softHyphen/>
        <w:t>nizatorem zwycięstwa w wojnie światowej „Tygrysem” Clemen</w:t>
        <w:softHyphen/>
        <w:t>ceau. Wielki ten człowiek, chcąc po zwycięstwie leczyć wojenne rany Francji z tą samą nieugiętą wolą, którą stworzył zwycię</w:t>
        <w:softHyphen/>
        <w:t>stwo, zgodził się postawić swą kandydaturę na prezydenta repu</w:t>
        <w:softHyphen/>
        <w:t xml:space="preserve">bliki jeszcze w chwilach powojennego triumfu i... nie został wybrany. Podobno minister </w:t>
      </w:r>
      <w:r>
        <w:rPr>
          <w:color w:val="000000"/>
          <w:spacing w:val="0"/>
          <w:w w:val="100"/>
          <w:position w:val="0"/>
          <w:shd w:val="clear" w:color="auto" w:fill="auto"/>
          <w:lang w:val="fr-FR" w:eastAsia="fr-FR" w:bidi="fr-FR"/>
        </w:rPr>
        <w:t xml:space="preserve">Briand </w:t>
      </w:r>
      <w:r>
        <w:rPr>
          <w:color w:val="000000"/>
          <w:spacing w:val="0"/>
          <w:w w:val="100"/>
          <w:position w:val="0"/>
          <w:shd w:val="clear" w:color="auto" w:fill="auto"/>
          <w:lang w:val="pl-PL" w:eastAsia="pl-PL" w:bidi="pl-PL"/>
        </w:rPr>
        <w:t>zręcznie utrącił głosy goto</w:t>
        <w:softHyphen/>
        <w:t>wego głosować na Clemenceau konserwatywnego duchowieństwa</w:t>
        <w:br w:type="page"/>
      </w:r>
      <w:r>
        <w:rPr>
          <w:color w:val="000000"/>
          <w:spacing w:val="0"/>
          <w:w w:val="100"/>
          <w:position w:val="0"/>
          <w:shd w:val="clear" w:color="auto" w:fill="auto"/>
          <w:lang w:val="pl-PL" w:eastAsia="pl-PL" w:bidi="pl-PL"/>
        </w:rPr>
        <w:t>a to przez przedstawienie przykrej możliwości pierwszego laickie</w:t>
        <w:softHyphen/>
        <w:t>go pogrzebu prezydenta republiki, gdyby stary radykał Clemen</w:t>
        <w:softHyphen/>
        <w:t>ceau umarł w ciągu szej prezydenckiej kadencji. Tyle mówią w tej smutnej, wstydliwej sprawie opowiadania kolegów Fran</w:t>
        <w:softHyphen/>
        <w:t>cuzów. Jeżeli jest tak naprawdę, to Francuzi jeszcze ,,lepsi” od Polaków i odwdzięczyć się również umieją !! I widać z tego, jak słusznie Komendant nie zgadzał się kandydować na pierwszego prezydenta rzeczypospolitej u nas w Warszawie. W początkach listopada 1924 roku, na dwa miesiące przed ukończeniem mego stażu w Szkole Wojennej otrzymałem za podpisem ministra ge</w:t>
        <w:softHyphen/>
        <w:t>nerała Sikorskiego telegraficzne wezwanie do Warszawy, celem niezwłocznego objęcia obowiązków szefa służby zdrowia. Roz</w:t>
        <w:softHyphen/>
        <w:t>poczęcie pełnienia służby meldowałem już 15 listopada. Przyjęcie mię przez generała Sikorskiego i jego szefa administracji armii było bardzo życzliwe i napełniło mię otuchą przy obejmowaniu ciężkiej odpowiedzialnej funkcji szefa departamentu. Po nara</w:t>
        <w:softHyphen/>
        <w:t>dzie z mym poprzednikiem generałem Zwierzchowskim i mym zastępcą pułkownikiem lekarzem Gorczyckim postanowiłem kon</w:t>
        <w:softHyphen/>
        <w:t>tynuować pracę rozpoczętą przede mną : przez wysoki poziom szkolenia wojennego i fachowego lekarzy wojskowych zapewnić poszanowanie w korpusie oficerskim dla ich stanowiska i pracy. Wtedy łatwiejsze będzie uzyskanie niezbędnych kredytów na szpitale i leczenie żołnierzy wszystkich stopni, oraz utrzymanie higienicznych warunków wojska w czasie pokoju i celowej szyb</w:t>
        <w:softHyphen/>
        <w:t>kiej pomocy rannym na wojnie. Chodziło mi właśnie o odwróce</w:t>
        <w:softHyphen/>
        <w:t>nie złośliwego powiedzonka Francuzów, że „lekarz wojskowy to taki pan, który nie jest ani lekarzem ani wojskowym”. W Polsce musi być zarówno dzielnym wojskowym jak zdolnym lekarzem, by pełnić swą służbę ku zadowoleniu wielorakich wy</w:t>
        <w:softHyphen/>
        <w:t>magań i potrzeb wojska. Poza tym, postanowiłem wykorzystać swe doświadczenie z Maroka i jak najszybciej zaprowadzić w Polsce tak potrzebne przy jej bezdrożach, będących torturą dla wiezionych chorych i rannych — lotnictwo sanitarne. Ani przypuszczałem, że będę mógł te wszystkie dalekie swoje plany i niecierpiące zwłoki zamiary zameldować osobiście Komendan</w:t>
        <w:softHyphen/>
        <w:t>towi. Jakże widzenie go było mi potrzebne wobec odczuwanej przeze mnie pustki ideowej w wojsku. Zaraz po powrocie z Francji zorientowałem się, że wśród oficerów istnieją, poza pomniejszymi, trzy główne mafie. Najlepiej mi znana — piłsud</w:t>
        <w:softHyphen/>
        <w:t>czyków, o ile wiem nie miała żadnej organizacyjnej struktury. Zaufanie i koleżeństwo opierało się przeważnie na tym, czym kto był w Brygadzie. Zadziwiająco mocne i silne były na przy</w:t>
        <w:softHyphen/>
        <w:t>kład więzy byłych sierżantów, którzy znali się i wspierali wszę</w:t>
        <w:softHyphen/>
        <w:t>dzie. Dawni oficerowie brygady bynajmniej nie odznaczali się tymi cnotami organizacyjnymi. Modne było wśród nich uważać każdego kolegę, który wybił się wyżej za karierowicza, lub skoń</w:t>
        <w:softHyphen/>
        <w:t>czonego idiotę. Była jednak w tej niesfornej masie jedna miara, wspólna więź, najwyższa świętość : wola Komendanta, jak smu</w:t>
        <w:softHyphen/>
        <w:t>ga błyskawicy przeszywała tę gromadę ludzi i decydowała bez</w:t>
        <w:softHyphen/>
        <w:t>apelacyjnie. Ta wola zdwajała siły mocnych, podnosiła i krzepiła</w:t>
        <w:br w:type="page"/>
      </w:r>
      <w:r>
        <w:rPr>
          <w:color w:val="000000"/>
          <w:spacing w:val="0"/>
          <w:w w:val="100"/>
          <w:position w:val="0"/>
          <w:shd w:val="clear" w:color="auto" w:fill="auto"/>
          <w:lang w:val="pl-PL" w:eastAsia="pl-PL" w:bidi="pl-PL"/>
        </w:rPr>
        <w:t>wyczerpanych i słabych i wydobywała ze wszystkich najwyższe, najlepsze wartości. Samo powołanie się na słowa Komendanta, jak starogreckie : ,,</w:t>
      </w:r>
      <w:r>
        <w:rPr>
          <w:color w:val="000000"/>
          <w:spacing w:val="0"/>
          <w:w w:val="100"/>
          <w:position w:val="0"/>
          <w:shd w:val="clear" w:color="auto" w:fill="auto"/>
          <w:lang w:val="fr-FR" w:eastAsia="fr-FR" w:bidi="fr-FR"/>
        </w:rPr>
        <w:t xml:space="preserve">autos </w:t>
      </w:r>
      <w:r>
        <w:rPr>
          <w:color w:val="000000"/>
          <w:spacing w:val="0"/>
          <w:w w:val="100"/>
          <w:position w:val="0"/>
          <w:shd w:val="clear" w:color="auto" w:fill="auto"/>
          <w:lang w:val="pl-PL" w:eastAsia="pl-PL" w:bidi="pl-PL"/>
        </w:rPr>
        <w:t>efa !” rozstrzygało każde zagadnienie. Bo te słowa były natchnieniem, mądrością i rozkazem.</w:t>
      </w:r>
    </w:p>
    <w:p>
      <w:pPr>
        <w:pStyle w:val="Style23"/>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Mafia „Honor i Ojczyzna”, zwana popularnie H</w:t>
      </w:r>
      <w:r>
        <w:rPr>
          <w:color w:val="000000"/>
          <w:spacing w:val="0"/>
          <w:w w:val="100"/>
          <w:position w:val="0"/>
          <w:shd w:val="clear" w:color="auto" w:fill="auto"/>
          <w:vertAlign w:val="subscript"/>
          <w:lang w:val="pl-PL" w:eastAsia="pl-PL" w:bidi="pl-PL"/>
        </w:rPr>
        <w:t>2</w:t>
      </w:r>
      <w:r>
        <w:rPr>
          <w:color w:val="000000"/>
          <w:spacing w:val="0"/>
          <w:w w:val="100"/>
          <w:position w:val="0"/>
          <w:shd w:val="clear" w:color="auto" w:fill="auto"/>
          <w:lang w:val="pl-PL" w:eastAsia="pl-PL" w:bidi="pl-PL"/>
        </w:rPr>
        <w:t xml:space="preserve"> O, o ile się orientowałem, patronowana przez generała Sikorskiego była lepiej zoragnizowana, posiadała bardziej wzniosły historyczno- ideowy aspekt zaszczepiany w szarzyźnie życia oficera i była bar</w:t>
        <w:softHyphen/>
        <w:t>dziej płynna w doborze swych adeptów.</w:t>
      </w:r>
    </w:p>
    <w:p>
      <w:pPr>
        <w:pStyle w:val="Style23"/>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Wreszcie, tu i ówdzie przenikały do wojska luźne grupki masońskie. Należałem oczywiście siłą faktu do piłsudczyków, bez odgrywania jednak wśród nich jakiejś wybitnej roli. O dwóch innych mafiach wiedziałem tylko ze słyszenia. Nikt do mnie się nie zwracał, ani, uchowaj Boże, proponował wejścia do nich. Widocznie uważany byłem za człowieka krewkiego, lecz mało poważnego i o niewielkim bagażu inteligencji. Tymczasem nie</w:t>
        <w:softHyphen/>
        <w:t>którzy koledzy dublowali należenie do mafij, traktując to jako nieszkodliwe, a przezorne i pożyteczne zabezpieczenie na wszel</w:t>
        <w:softHyphen/>
        <w:t>ki wypadek. Nieraz wynikało to zresztą z ich różnorodnej prze</w:t>
        <w:softHyphen/>
        <w:t>szłości organizacyjnej i ideowej.</w:t>
      </w:r>
    </w:p>
    <w:p>
      <w:pPr>
        <w:pStyle w:val="Style23"/>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 Czy chcesz zawieść lekarstwa Komendantowi do Sule</w:t>
        <w:softHyphen/>
        <w:t>jówka ? — spytał mię słotnego, listopadowego poranka pułkow</w:t>
        <w:softHyphen/>
        <w:t>nik lekarz Hubicki, który jako były peowiak i hallerczyk miał duże, rozległe koneksje w wojsku. Ucieszyłem się bardzo. Ko</w:t>
        <w:softHyphen/>
        <w:t>mendanta nie widziałem cały rok i brakło mi jego krzepiącego widoku. Niezwykły, niespotykany wpływ Józefa Piłsudskiego na tysiące idących za nim ludzi nie wynikał jedynie z młodości legionistów. Gdym rzucał jako dojrzały, zamożny człowiek swą lecznicę w Sosnowcu, by iść do Legionów, myślałem, że idę słu</w:t>
        <w:softHyphen/>
        <w:t>żyć Polsce, a obecnie po dziesięciu latach nie przedstawiałem sobie służby ojczyźnie bez służenia Komendantowi. Troskliwie ująłem paczkę z lekarstwami podaną przez pułkownika, który dorzucił wesoło : — Myślę, że działanie tych lekarstw będzie wzmożone gdy odwiezie je szef służby zdrowia. Pilno mi było jechać. Toteż wybrałem się do Sulejówka tegoż popołudnia. Chciałem zabrać kupiony w Maroku kindżał, ale zauważyłem na klindze plamki rdzy, które trzeba było koniecznie wywabić. Od</w:t>
        <w:softHyphen/>
        <w:t>łożyłem więc ofiarowanie go na później. W Sulejówku, przy zacinającym deszczu ze śniegiem, poszedłem za radą życzliwych kolejarzy od szlabanu kolejowego piaszczystą drogą wśród opłot</w:t>
        <w:softHyphen/>
        <w:t>ków aż do małego dworku, świecącego nikłymi światłami pod nachylonymi przez wdeher niedużymi sosnami. Dyżurny żandarm zameldował mnie i z sieni wszedłem do jasnego pokoju, gdzie przy biurku stał Komendant w szarej kurtce i uśmiechnięty pa</w:t>
        <w:softHyphen/>
        <w:t>trzył na mnie wesołymi jasnymi oczami. Nagle wyrosły mi skrzy</w:t>
        <w:softHyphen/>
        <w:t>dła, zapomniałem o pustce w wojsku i wróciła dawno nieodczu- wana wiara w szczęśliwą przyszłość Polski.</w:t>
      </w:r>
    </w:p>
    <w:p>
      <w:pPr>
        <w:pStyle w:val="Style23"/>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Zameldowałem przywiezienie lekarstw bardzo służbowo, co wprawiło Komendanta w doskonały humor. Powiedział śmiejąc się : — Składkowski, zawsze jesteście ten sam ! — Nie śmiałem</w:t>
        <w:br w:type="page"/>
      </w:r>
      <w:r>
        <w:rPr>
          <w:color w:val="000000"/>
          <w:spacing w:val="0"/>
          <w:w w:val="100"/>
          <w:position w:val="0"/>
          <w:shd w:val="clear" w:color="auto" w:fill="auto"/>
          <w:lang w:val="pl-PL" w:eastAsia="pl-PL" w:bidi="pl-PL"/>
        </w:rPr>
        <w:t>wyrazić jak się cieszę, więc na pytanie Komendanta : — Co po</w:t>
        <w:softHyphen/>
        <w:t xml:space="preserve">wiecie ? — poprosiłem o pozwolenie zameldowania, co robiłem </w:t>
      </w:r>
      <w:r>
        <w:rPr>
          <w:color w:val="000000"/>
          <w:spacing w:val="0"/>
          <w:w w:val="100"/>
          <w:position w:val="0"/>
          <w:sz w:val="26"/>
          <w:szCs w:val="26"/>
          <w:shd w:val="clear" w:color="auto" w:fill="auto"/>
          <w:lang w:val="pl-PL" w:eastAsia="pl-PL" w:bidi="pl-PL"/>
        </w:rPr>
        <w:t xml:space="preserve">w </w:t>
      </w:r>
      <w:r>
        <w:rPr>
          <w:color w:val="000000"/>
          <w:spacing w:val="0"/>
          <w:w w:val="100"/>
          <w:position w:val="0"/>
          <w:shd w:val="clear" w:color="auto" w:fill="auto"/>
          <w:lang w:val="pl-PL" w:eastAsia="pl-PL" w:bidi="pl-PL"/>
        </w:rPr>
        <w:t>wojsku od chwili odejścia Komendanta. Po zezwalającym ski</w:t>
        <w:softHyphen/>
        <w:t>nieniu głową opowiedziałem krótko o swoich sukcesach w woj</w:t>
        <w:softHyphen/>
        <w:t>sku, podróży do Francji, objęciu departamentu sanitarnego, wreszcie o zamiarze stworzenia lotnictwa sanitarnego w Polsce. Komendant na ogół słuchał uważnie, nie przerywając mego mel</w:t>
        <w:softHyphen/>
        <w:t>dunku. Gdy jednak zacząłem porównanie z traktowaniem przez Francuzów ich ,,Ojca Zwycięstwa” — Clemenceau, Komendant dotąd łaskawie pochylony ku mnie nad biurkiem, rzucił się w fo</w:t>
        <w:softHyphen/>
        <w:t>telu do tyłu wołając : — Te sejmowe porównania z Francją ! „Siostrzyca” Francja ! Dawaj im wszystko jak we Francji : kon</w:t>
        <w:softHyphen/>
        <w:t>stytucję i parlament i w^ojsko... Niepodległość Francji zagwa</w:t>
        <w:softHyphen/>
        <w:t>rantowana jest jej tradycją, położeniem i bogactwem. Dlatego miliony ludzi na całym świecie chcą i pomagają niepodległości Francji. A kto chciał niepodległości Polski dziesięć lat temu ?! Nawet Polaków — niewielu. A komu dzisiaj na śwdecie ta nie</w:t>
        <w:softHyphen/>
        <w:t>podległość Polski jest tak bardzo potrzebna? Francuzi to zupeł</w:t>
        <w:softHyphen/>
      </w:r>
      <w:r>
        <w:rPr>
          <w:color w:val="000000"/>
          <w:spacing w:val="0"/>
          <w:w w:val="100"/>
          <w:position w:val="0"/>
          <w:sz w:val="26"/>
          <w:szCs w:val="26"/>
          <w:shd w:val="clear" w:color="auto" w:fill="auto"/>
          <w:lang w:val="pl-PL" w:eastAsia="pl-PL" w:bidi="pl-PL"/>
        </w:rPr>
        <w:t xml:space="preserve">nie </w:t>
      </w:r>
      <w:r>
        <w:rPr>
          <w:color w:val="000000"/>
          <w:spacing w:val="0"/>
          <w:w w:val="100"/>
          <w:position w:val="0"/>
          <w:shd w:val="clear" w:color="auto" w:fill="auto"/>
          <w:lang w:val="pl-PL" w:eastAsia="pl-PL" w:bidi="pl-PL"/>
        </w:rPr>
        <w:t>co innego...</w:t>
      </w:r>
    </w:p>
    <w:p>
      <w:pPr>
        <w:pStyle w:val="Style23"/>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Jakby na potwierdzenie tego wybuchu i powierzchowności mych porównań, Komendant następnie zadał mi parę pytań z życia politycznego Francji, na które niestety odpowiedziałem bardzo niepewnie. Weszła na szczęście pani Marszałkowa pro</w:t>
        <w:softHyphen/>
        <w:t>sząc na kolację. Komendant powiedział do mnie : — No, dobrze!</w:t>
      </w:r>
    </w:p>
    <w:p>
      <w:pPr>
        <w:pStyle w:val="Style23"/>
        <w:keepNext w:val="0"/>
        <w:keepLines w:val="0"/>
        <w:widowControl w:val="0"/>
        <w:numPr>
          <w:ilvl w:val="0"/>
          <w:numId w:val="25"/>
        </w:numPr>
        <w:shd w:val="clear" w:color="auto" w:fill="auto"/>
        <w:tabs>
          <w:tab w:pos="374" w:val="left"/>
        </w:tabs>
        <w:bidi w:val="0"/>
        <w:spacing w:before="0" w:after="0" w:line="185" w:lineRule="auto"/>
        <w:ind w:left="0" w:right="0" w:firstLine="0"/>
        <w:jc w:val="both"/>
      </w:pPr>
      <w:r>
        <w:rPr>
          <w:color w:val="000000"/>
          <w:spacing w:val="0"/>
          <w:w w:val="100"/>
          <w:position w:val="0"/>
          <w:shd w:val="clear" w:color="auto" w:fill="auto"/>
          <w:lang w:val="pl-PL" w:eastAsia="pl-PL" w:bidi="pl-PL"/>
        </w:rPr>
        <w:t>i po sprawdzeniu lekarstw przez panią Marszałkową, które okazały się ściśle takie, jak potrzeba, siedliśmy do stołu. Poważ</w:t>
        <w:softHyphen/>
      </w:r>
      <w:r>
        <w:rPr>
          <w:color w:val="000000"/>
          <w:spacing w:val="0"/>
          <w:w w:val="100"/>
          <w:position w:val="0"/>
          <w:sz w:val="26"/>
          <w:szCs w:val="26"/>
          <w:shd w:val="clear" w:color="auto" w:fill="auto"/>
          <w:lang w:val="pl-PL" w:eastAsia="pl-PL" w:bidi="pl-PL"/>
        </w:rPr>
        <w:t xml:space="preserve">na, </w:t>
      </w:r>
      <w:r>
        <w:rPr>
          <w:color w:val="000000"/>
          <w:spacing w:val="0"/>
          <w:w w:val="100"/>
          <w:position w:val="0"/>
          <w:shd w:val="clear" w:color="auto" w:fill="auto"/>
          <w:lang w:val="pl-PL" w:eastAsia="pl-PL" w:bidi="pl-PL"/>
        </w:rPr>
        <w:t>ciemnowłosa wysmukła Wandzia i roześmiana krągła blon- dyneczka Jagódka, córeczki państwa Piłsudskich, zarzucały Ko- mentanta szeregiem ważnych w ich oczach pytań, jednocześnie przyglądając mi się bacznie. Kolacja była bardzo skromna, gdyż Komendant oddawał swą emeryturę na Uniwersytet Stefana Ba</w:t>
        <w:softHyphen/>
        <w:t xml:space="preserve">torego w Wilnie, a żył z rodziną ze swej nieregularnie opłacanej pracy publicystycznej. Toteż trzeba było wielkiej zaradności pani Marszałkowej, by </w:t>
      </w:r>
      <w:r>
        <w:rPr>
          <w:i/>
          <w:iCs/>
          <w:color w:val="000000"/>
          <w:spacing w:val="0"/>
          <w:w w:val="100"/>
          <w:position w:val="0"/>
          <w:shd w:val="clear" w:color="auto" w:fill="auto"/>
          <w:lang w:val="pl-PL" w:eastAsia="pl-PL" w:bidi="pl-PL"/>
        </w:rPr>
        <w:t>związać</w:t>
      </w:r>
      <w:r>
        <w:rPr>
          <w:color w:val="000000"/>
          <w:spacing w:val="0"/>
          <w:w w:val="100"/>
          <w:position w:val="0"/>
          <w:shd w:val="clear" w:color="auto" w:fill="auto"/>
          <w:lang w:val="pl-PL" w:eastAsia="pl-PL" w:bidi="pl-PL"/>
        </w:rPr>
        <w:t xml:space="preserve"> koniec z końcem. Wkrótce po kolacji pożegnałem się i wśród zawieruchy jesiennej, radosny </w:t>
      </w:r>
      <w:r>
        <w:rPr>
          <w:color w:val="000000"/>
          <w:spacing w:val="0"/>
          <w:w w:val="100"/>
          <w:position w:val="0"/>
          <w:sz w:val="26"/>
          <w:szCs w:val="26"/>
          <w:shd w:val="clear" w:color="auto" w:fill="auto"/>
          <w:lang w:val="pl-PL" w:eastAsia="pl-PL" w:bidi="pl-PL"/>
        </w:rPr>
        <w:t xml:space="preserve">z </w:t>
      </w:r>
      <w:r>
        <w:rPr>
          <w:color w:val="000000"/>
          <w:spacing w:val="0"/>
          <w:w w:val="100"/>
          <w:position w:val="0"/>
          <w:shd w:val="clear" w:color="auto" w:fill="auto"/>
          <w:lang w:val="pl-PL" w:eastAsia="pl-PL" w:bidi="pl-PL"/>
        </w:rPr>
        <w:t>wypiekami na twarzy szedłem w ciemnościach podwarszaw</w:t>
        <w:softHyphen/>
      </w:r>
      <w:r>
        <w:rPr>
          <w:color w:val="000000"/>
          <w:spacing w:val="0"/>
          <w:w w:val="100"/>
          <w:position w:val="0"/>
          <w:sz w:val="26"/>
          <w:szCs w:val="26"/>
          <w:shd w:val="clear" w:color="auto" w:fill="auto"/>
          <w:lang w:val="pl-PL" w:eastAsia="pl-PL" w:bidi="pl-PL"/>
        </w:rPr>
        <w:t xml:space="preserve">skiego </w:t>
      </w:r>
      <w:r>
        <w:rPr>
          <w:color w:val="000000"/>
          <w:spacing w:val="0"/>
          <w:w w:val="100"/>
          <w:position w:val="0"/>
          <w:shd w:val="clear" w:color="auto" w:fill="auto"/>
          <w:lang w:val="pl-PL" w:eastAsia="pl-PL" w:bidi="pl-PL"/>
        </w:rPr>
        <w:t>osiedla do pociągu. Nazajutrz musiałem opowiadać kole</w:t>
        <w:softHyphen/>
        <w:t>gom szczegółowo jak wygląda Komendant i co mówił. Wdzięcz</w:t>
        <w:softHyphen/>
      </w:r>
      <w:r>
        <w:rPr>
          <w:color w:val="000000"/>
          <w:spacing w:val="0"/>
          <w:w w:val="100"/>
          <w:position w:val="0"/>
          <w:sz w:val="26"/>
          <w:szCs w:val="26"/>
          <w:shd w:val="clear" w:color="auto" w:fill="auto"/>
          <w:lang w:val="pl-PL" w:eastAsia="pl-PL" w:bidi="pl-PL"/>
        </w:rPr>
        <w:t xml:space="preserve">ny </w:t>
      </w:r>
      <w:r>
        <w:rPr>
          <w:color w:val="000000"/>
          <w:spacing w:val="0"/>
          <w:w w:val="100"/>
          <w:position w:val="0"/>
          <w:shd w:val="clear" w:color="auto" w:fill="auto"/>
          <w:lang w:val="pl-PL" w:eastAsia="pl-PL" w:bidi="pl-PL"/>
        </w:rPr>
        <w:t>byłem bardzo Stefanowi Hubickiemu za to umożliwienie mi odwiezienia lekarstw. Był to też niezwykły mój sukces życiowy</w:t>
      </w:r>
    </w:p>
    <w:p>
      <w:pPr>
        <w:pStyle w:val="Style23"/>
        <w:keepNext w:val="0"/>
        <w:keepLines w:val="0"/>
        <w:widowControl w:val="0"/>
        <w:numPr>
          <w:ilvl w:val="0"/>
          <w:numId w:val="25"/>
        </w:numPr>
        <w:shd w:val="clear" w:color="auto" w:fill="auto"/>
        <w:tabs>
          <w:tab w:pos="338" w:val="left"/>
        </w:tabs>
        <w:bidi w:val="0"/>
        <w:spacing w:before="0" w:after="0" w:line="199" w:lineRule="auto"/>
        <w:ind w:left="0" w:right="0" w:firstLine="0"/>
        <w:jc w:val="both"/>
      </w:pPr>
      <w:r>
        <w:rPr>
          <w:color w:val="000000"/>
          <w:spacing w:val="0"/>
          <w:w w:val="100"/>
          <w:position w:val="0"/>
          <w:shd w:val="clear" w:color="auto" w:fill="auto"/>
          <w:lang w:val="pl-PL" w:eastAsia="pl-PL" w:bidi="pl-PL"/>
        </w:rPr>
        <w:t>widzieć Komendanta !</w:t>
      </w:r>
    </w:p>
    <w:p>
      <w:pPr>
        <w:pStyle w:val="Style23"/>
        <w:keepNext w:val="0"/>
        <w:keepLines w:val="0"/>
        <w:widowControl w:val="0"/>
        <w:shd w:val="clear" w:color="auto" w:fill="auto"/>
        <w:bidi w:val="0"/>
        <w:spacing w:before="0" w:after="40" w:line="175" w:lineRule="auto"/>
        <w:ind w:left="0" w:right="0" w:firstLine="420"/>
        <w:jc w:val="both"/>
      </w:pPr>
      <w:r>
        <w:rPr>
          <w:color w:val="000000"/>
          <w:spacing w:val="0"/>
          <w:w w:val="100"/>
          <w:position w:val="0"/>
          <w:sz w:val="26"/>
          <w:szCs w:val="26"/>
          <w:shd w:val="clear" w:color="auto" w:fill="auto"/>
          <w:lang w:val="pl-PL" w:eastAsia="pl-PL" w:bidi="pl-PL"/>
        </w:rPr>
        <w:t xml:space="preserve">W </w:t>
      </w:r>
      <w:r>
        <w:rPr>
          <w:color w:val="000000"/>
          <w:spacing w:val="0"/>
          <w:w w:val="100"/>
          <w:position w:val="0"/>
          <w:shd w:val="clear" w:color="auto" w:fill="auto"/>
          <w:lang w:val="pl-PL" w:eastAsia="pl-PL" w:bidi="pl-PL"/>
        </w:rPr>
        <w:t xml:space="preserve">parę tygodni później nadszedł nowy uśmiech losu : </w:t>
      </w:r>
      <w:r>
        <w:rPr>
          <w:color w:val="000000"/>
          <w:spacing w:val="0"/>
          <w:w w:val="100"/>
          <w:position w:val="0"/>
          <w:sz w:val="26"/>
          <w:szCs w:val="26"/>
          <w:shd w:val="clear" w:color="auto" w:fill="auto"/>
          <w:lang w:val="pl-PL" w:eastAsia="pl-PL" w:bidi="pl-PL"/>
        </w:rPr>
        <w:t xml:space="preserve">w </w:t>
      </w:r>
      <w:r>
        <w:rPr>
          <w:color w:val="000000"/>
          <w:spacing w:val="0"/>
          <w:w w:val="100"/>
          <w:position w:val="0"/>
          <w:shd w:val="clear" w:color="auto" w:fill="auto"/>
          <w:lang w:val="pl-PL" w:eastAsia="pl-PL" w:bidi="pl-PL"/>
        </w:rPr>
        <w:t xml:space="preserve">połowie grudnia mianowany zostałem generałem brygady ze starszeństwem z dnia i lipca 1923 roku. Materialnie to dawało </w:t>
      </w:r>
      <w:r>
        <w:rPr>
          <w:color w:val="000000"/>
          <w:spacing w:val="0"/>
          <w:w w:val="100"/>
          <w:position w:val="0"/>
          <w:sz w:val="26"/>
          <w:szCs w:val="26"/>
          <w:shd w:val="clear" w:color="auto" w:fill="auto"/>
          <w:lang w:val="pl-PL" w:eastAsia="pl-PL" w:bidi="pl-PL"/>
        </w:rPr>
        <w:t xml:space="preserve">na </w:t>
      </w:r>
      <w:r>
        <w:rPr>
          <w:color w:val="000000"/>
          <w:spacing w:val="0"/>
          <w:w w:val="100"/>
          <w:position w:val="0"/>
          <w:shd w:val="clear" w:color="auto" w:fill="auto"/>
          <w:lang w:val="pl-PL" w:eastAsia="pl-PL" w:bidi="pl-PL"/>
        </w:rPr>
        <w:t xml:space="preserve">razie niewiele ze względu na koszta nowych dystynkcyj, aJe ułatwiało bardzo pełnienie służby. Wszyscy obecnie liczyli się więcej z moim zdaniem i urzeczywistnianiem mych zamiarów </w:t>
      </w:r>
      <w:r>
        <w:rPr>
          <w:color w:val="000000"/>
          <w:spacing w:val="0"/>
          <w:w w:val="100"/>
          <w:position w:val="0"/>
          <w:sz w:val="26"/>
          <w:szCs w:val="26"/>
          <w:shd w:val="clear" w:color="auto" w:fill="auto"/>
          <w:lang w:val="pl-PL" w:eastAsia="pl-PL" w:bidi="pl-PL"/>
        </w:rPr>
        <w:t xml:space="preserve">w </w:t>
      </w:r>
      <w:r>
        <w:rPr>
          <w:color w:val="000000"/>
          <w:spacing w:val="0"/>
          <w:w w:val="100"/>
          <w:position w:val="0"/>
          <w:shd w:val="clear" w:color="auto" w:fill="auto"/>
          <w:lang w:val="pl-PL" w:eastAsia="pl-PL" w:bidi="pl-PL"/>
        </w:rPr>
        <w:t>zakresie sanitariatu wojskowego. Oprócz codziennych potrzeb służby zdrowia położyłem nacisk na podniesienie znaczenia jej tradycji. Jeszcze trzy lata przedtem, jako inspektor batalionów</w:t>
        <w:br w:type="page"/>
      </w:r>
      <w:r>
        <w:rPr>
          <w:color w:val="000000"/>
          <w:spacing w:val="0"/>
          <w:w w:val="100"/>
          <w:position w:val="0"/>
          <w:shd w:val="clear" w:color="auto" w:fill="auto"/>
          <w:lang w:val="pl-PL" w:eastAsia="pl-PL" w:bidi="pl-PL"/>
        </w:rPr>
        <w:t>sanitarnych, zwróciłem się do poważnego zawsze, życzliwego profesora Tokarza z prośbą o wskazówki przy studiowaniu daw</w:t>
        <w:softHyphen/>
        <w:t>nej służby zdrowia w wojsku polskim. Polecił mi zapoznać się z historią sanitariatu powstania listopadowego dodając : — Oczywista, szczególnie polecam uwadze pańskiej wybitną postać Karola Kaczkowskiego. — Wdzięczny za łaskawe wskazówki rzuciłem się na poszukiwania tego Kaczkowskiego, które uwień</w:t>
        <w:softHyphen/>
        <w:t>czone zostały niezwykle pomyślnymi wynikami. Wystarczy po</w:t>
        <w:softHyphen/>
        <w:t>wiedzieć, że sztabslekarz wojska polskiego chirurg Karol Kacz</w:t>
        <w:softHyphen/>
        <w:t>kowski przeprowadził pomyślnie całkowitą ewakuację rannych w krwawej bitwie pod Grochowem. Stworzył uprzednio specjal</w:t>
        <w:softHyphen/>
        <w:t>ne oddziały sanitarne do wynoszenia rannych z ognia walki, które na wzór dawnych napoleońskich nazwał oddziałami bran- kardierów. Podczas gdy ranni rosyjscy leżeli przez parę dni w mróz na Grochowskim pobojowisku, wszyscy ranni polscy naj</w:t>
        <w:softHyphen/>
        <w:t>później wieczorem po bitwie przewiezieni zostali do Warszawy i umieszczeni w szpitalach oddanych lub zarekwirowanych przez miasto. Lekarz naczelny, Kaczkowski, zajeździł tego dnia trzy konie, galopując na polu‘bitwy i wydając rozkazy swym oddzia</w:t>
        <w:softHyphen/>
        <w:t xml:space="preserve">łom sanitarnym. Za bitwę tę otrzymał złoty krzyż </w:t>
      </w:r>
      <w:r>
        <w:rPr>
          <w:color w:val="000000"/>
          <w:spacing w:val="0"/>
          <w:w w:val="100"/>
          <w:position w:val="0"/>
          <w:shd w:val="clear" w:color="auto" w:fill="auto"/>
          <w:lang w:val="fr-FR" w:eastAsia="fr-FR" w:bidi="fr-FR"/>
        </w:rPr>
        <w:t>Virtuti Mili</w:t>
        <w:softHyphen/>
        <w:t xml:space="preserve">tari. </w:t>
      </w:r>
      <w:r>
        <w:rPr>
          <w:color w:val="000000"/>
          <w:spacing w:val="0"/>
          <w:w w:val="100"/>
          <w:position w:val="0"/>
          <w:shd w:val="clear" w:color="auto" w:fill="auto"/>
          <w:lang w:val="pl-PL" w:eastAsia="pl-PL" w:bidi="pl-PL"/>
        </w:rPr>
        <w:t>Pracę jego opisałem w „Lekarzu wojskowym” w artykule: „Służba zdrowia w bitwie pod Grochowem”. Teraz już jako szef departamentu i mając szersze możliwości zwróciłem się do znajomego malarza Kotowskiego, specjalisty od chmyzowatych koników wiejskich, z propozycją namalowania obrazu, przedsta</w:t>
        <w:softHyphen/>
        <w:t>wiającego działalność służby zdrowia w bitwie pod Grochowem. Mimo iż nie było to dzieło wspaniałego, ale piekielnie drogiego Wojciecha Kossaka, wyszło całkiem przyjemnie. Sztabs lekarz Kaczkowski, na stającym dęba przed pękającym granatem gnia- dym koniu wydaje rozkazy brankardierom, niosącym rannych polskich żołnierzy. W oddali widać szeregi walczących i wieże Warszawy. Było w tym trochę wpływu „Olszynki” Kossaka, ale zarówno technicznie jak ideowo starczyło to na zapoczątko</w:t>
        <w:softHyphen/>
        <w:t>wanie tradycji sanitariatu. Obraz zawieszony został w muzeum Centrum Wyszkolenia Sanitarnego, kształcącego młodych le</w:t>
        <w:softHyphen/>
        <w:t>karzy wojskowych. Odbitki obrazu wisiały w izbach żołnierskich dowództw batalionów sanitarnych oraz w salach departamentu sanitarnego. Celem podtrzymania dawnej tradycji wojennej za</w:t>
        <w:softHyphen/>
        <w:t>rządziłem dalsze szkolenie w zaspakajaniu potrzeb wojska. Ob</w:t>
        <w:softHyphen/>
        <w:t>jęło ono szefów sanitarnych okręgów korpuśnych, komendantów szpitali okręgowych i dowódców batalionów. Studiowali oni wspólnie w szpitalu Ujazdowskim na tak zwanych frywolnie kur</w:t>
        <w:softHyphen/>
        <w:t>sach dla marszałków sanitarnych.</w:t>
      </w:r>
    </w:p>
    <w:p>
      <w:pPr>
        <w:pStyle w:val="Style23"/>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Moje starania o stworzenie w Polsce lotnictwa sanitarnego na razie nie osiągnęły oczekiwanych wyników. Mimo general</w:t>
        <w:softHyphen/>
        <w:t xml:space="preserve">skiej szarży nie udało mi się wyjednać na to w administracji armii odpowiednich kredytów. Nie potrafiłem też przekonać kolegi, szefa departamentu lotnictwa, o pożytku zbudowania przez niego paru samolotów sanitarnych. Musiałem więc działać o własnych siłach. Na konferencji w składzie : zastępca mój, pul- </w:t>
      </w:r>
    </w:p>
    <w:p>
      <w:pPr>
        <w:pStyle w:val="Style23"/>
        <w:keepNext w:val="0"/>
        <w:keepLines w:val="0"/>
        <w:widowControl w:val="0"/>
        <w:shd w:val="clear" w:color="auto" w:fill="auto"/>
        <w:bidi w:val="0"/>
        <w:spacing w:before="0" w:after="0" w:line="199" w:lineRule="auto"/>
        <w:ind w:left="0" w:right="0" w:firstLine="0"/>
        <w:jc w:val="both"/>
        <w:sectPr>
          <w:headerReference w:type="default" r:id="rId125"/>
          <w:footerReference w:type="default" r:id="rId126"/>
          <w:headerReference w:type="even" r:id="rId127"/>
          <w:footerReference w:type="even" r:id="rId128"/>
          <w:footnotePr>
            <w:pos w:val="pageBottom"/>
            <w:numFmt w:val="decimal"/>
            <w:numStart w:val="3"/>
            <w:numRestart w:val="continuous"/>
            <w15:footnoteColumns w:val="1"/>
          </w:footnotePr>
          <w:pgSz w:w="6889" w:h="11928"/>
          <w:pgMar w:top="1219" w:left="525" w:right="532" w:bottom="752" w:header="0" w:footer="3" w:gutter="0"/>
          <w:pgNumType w:start="96"/>
          <w:cols w:space="720"/>
          <w:noEndnote/>
          <w:rtlGutter w:val="0"/>
          <w:docGrid w:linePitch="360"/>
        </w:sectPr>
      </w:pPr>
      <w:r>
        <w:rPr>
          <w:color w:val="000000"/>
          <w:spacing w:val="0"/>
          <w:w w:val="100"/>
          <w:position w:val="0"/>
          <w:shd w:val="clear" w:color="auto" w:fill="auto"/>
          <w:lang w:val="pl-PL" w:eastAsia="pl-PL" w:bidi="pl-PL"/>
        </w:rPr>
        <w:t>kownik Gorczycki, szef wydziału organizacyjnego pułkownik le</w:t>
        <w:softHyphen/>
        <w:t>karz Sokołowski i szef zaopatrzenia sanitarnego naczelny apte</w:t>
        <w:softHyphen/>
        <w:t>karz major Krupiński — poleciłem użyć wszelkich środków pro</w:t>
        <w:softHyphen/>
        <w:t>pagandowych, by umożliwić nabycie we Francji samolotu sani</w:t>
        <w:softHyphen/>
        <w:t>tarnego ze składek publicznych lekarzy i aptekarzy zarówno woj</w:t>
        <w:softHyphen/>
        <w:t>skowych jak i cywilnych. Umieściliśmy odpowiednią odezwę w ,,Lekarzu Wojskowym” celem uzyskania w ciągu paru mie</w:t>
        <w:softHyphen/>
        <w:t>sięcy potrzebnej sumy. Major aptekarz Krupiński obiecał przy- dusić swych kolegów farmaceutów w związku aptekarzy. Wo</w:t>
        <w:softHyphen/>
        <w:t>bec zamożności cywilnych kolegów dawał nadzieję na zebranie potrzebnej sumy. Pułkownik Sokołowski jako przedstawiciel le</w:t>
        <w:softHyphen/>
        <w:t>karzy był mniej optymistycznie nastrojony, ale również przyrzekł zrobić wszystko możliwe. Te prace wstępne ukończyłem już w styczniu 1925 roku. W początkach tego roku miałem szczęście widzieć znowu Komendanta i to dwa razy. Byłem obecny w szczelnie zapełnionej sali kasyna oficerskiego przy alei Szucha w czasie dwóch wykładów Komendanta o Dowodzeniu. Porów</w:t>
        <w:softHyphen/>
        <w:t xml:space="preserve">nując zwycięstwo Hindenburga w Kampanii Pruskiej z porażką </w:t>
      </w:r>
      <w:r>
        <w:rPr>
          <w:color w:val="000000"/>
          <w:spacing w:val="0"/>
          <w:w w:val="100"/>
          <w:position w:val="0"/>
          <w:shd w:val="clear" w:color="auto" w:fill="auto"/>
          <w:lang w:val="fr-FR" w:eastAsia="fr-FR" w:bidi="fr-FR"/>
        </w:rPr>
        <w:t xml:space="preserve">von </w:t>
      </w:r>
      <w:r>
        <w:rPr>
          <w:color w:val="000000"/>
          <w:spacing w:val="0"/>
          <w:w w:val="100"/>
          <w:position w:val="0"/>
          <w:shd w:val="clear" w:color="auto" w:fill="auto"/>
          <w:lang w:val="pl-PL" w:eastAsia="pl-PL" w:bidi="pl-PL"/>
        </w:rPr>
        <w:t>Klucka nad Marną, Komendant stwierdzał, że decydującym czynnikiem na wojnie jest czynnik ludzki, a nie materialny. Najważniejszym zaś moralnym czynnikiem jest indywidualność wodza. Tak, Hindenburg zwycięża w Prusach Wschodnich do</w:t>
        <w:softHyphen/>
        <w:t xml:space="preserve">wodząc rezerwowymi formacjami wojska niemieckiego, </w:t>
      </w:r>
      <w:r>
        <w:rPr>
          <w:color w:val="000000"/>
          <w:spacing w:val="0"/>
          <w:w w:val="100"/>
          <w:position w:val="0"/>
          <w:shd w:val="clear" w:color="auto" w:fill="auto"/>
          <w:lang w:val="fr-FR" w:eastAsia="fr-FR" w:bidi="fr-FR"/>
        </w:rPr>
        <w:t xml:space="preserve">a von </w:t>
      </w:r>
      <w:r>
        <w:rPr>
          <w:color w:val="000000"/>
          <w:spacing w:val="0"/>
          <w:w w:val="100"/>
          <w:position w:val="0"/>
          <w:shd w:val="clear" w:color="auto" w:fill="auto"/>
          <w:lang w:val="pl-PL" w:eastAsia="pl-PL" w:bidi="pl-PL"/>
        </w:rPr>
        <w:t>Kluck na czele 400 tysięcy wyborowych wojsk przegrywa bitwę nad Marną, zwlekając jeden dzień z przekroczeniem rzeki. Ten czas, ta zwłoka mści się na nim. Upajaliśmy się bogatą orygi</w:t>
        <w:softHyphen/>
        <w:t>nalną treścią odczytu, ale bodaj głównie słowami i obecnością, możnością widzenia Komendanta. Po zakończeniu pierwszego odczytu Komendant, śmiejąc się beztrosko, długo rozmawiał w sali z rozłożystym pułkownikiem artylerii o potężnej blond brodzie w stylu Aleksandra III. Był to, pochodzący ze służby rosyjskiej pułkownik Pożerski, wybitna indywidualność żołnier</w:t>
        <w:softHyphen/>
        <w:t>ska. Pomagał on Komendantowi w studiowaniu kampanii w Prusach Wschodnich, gdzie brał udział jako dowódca pułku artylerii w armii Samsonowa. Szczególnie podobała się Komen</w:t>
        <w:softHyphen/>
        <w:t>dantowi lapidarna zwięzłość i prostota wyrażania się Pożerskie- go w jego dzienniku dowódcy pułku. Kilka razy po szczegóło</w:t>
        <w:softHyphen/>
        <w:t>wym opisie miasteczek i wsi Prus Wschodnich z wyliczeniem ilości mieszkańców, zwierząt domowych i omówieniu możliwości kwaterunkowych — wszystko według przepisu, u dołu była ma</w:t>
        <w:softHyphen/>
        <w:t>leńka notatka : ,,Uchodia sożgli” — wychodząc z miejscowości spaliliśmy ją. Stąd łaskawe rozmowy Komendanta z pułkowni</w:t>
        <w:softHyphen/>
        <w:t>kiem Pożerskim i sondowanie jego opinii po każdym odczycie o kampanii w Prusach Wschodnich. W parę miesięcy później wi</w:t>
        <w:softHyphen/>
        <w:t xml:space="preserve">działem znów Komendanta na ,,tajnej” odprawie dla piłsudczyków w mieszkaniu majora Switalskiego, dawnego szefa kancelarii w Dowództwie Brygady, a który obecnie był wydalony z wojska. Koło siódmej godziny wieczorem zebrało się przeszło trzydziestu najstarszych piłsudczyków w dużym salonie służącym zwykle jako poczekalnia chorych doktora Świtalskiej. Nastrój jak zwykle </w:t>
      </w:r>
      <w:r>
        <w:br w:type="page"/>
      </w:r>
    </w:p>
    <w:p>
      <w:pPr>
        <w:pStyle w:val="Style23"/>
        <w:keepNext w:val="0"/>
        <w:keepLines w:val="0"/>
        <w:widowControl w:val="0"/>
        <w:shd w:val="clear" w:color="auto" w:fill="auto"/>
        <w:bidi w:val="0"/>
        <w:spacing w:before="0" w:after="0" w:line="199" w:lineRule="auto"/>
        <w:ind w:left="0" w:right="0" w:firstLine="0"/>
        <w:jc w:val="both"/>
      </w:pPr>
      <w:r>
        <w:rPr>
          <w:color w:val="000000"/>
          <w:spacing w:val="0"/>
          <w:w w:val="100"/>
          <w:position w:val="0"/>
          <w:shd w:val="clear" w:color="auto" w:fill="auto"/>
          <w:lang w:val="pl-PL" w:eastAsia="pl-PL" w:bidi="pl-PL"/>
        </w:rPr>
        <w:t>podniecony, kiedy mamy zobaczyć Komendanta. Major Świtalski wychodzi co chwila na balkon sprawdzić, czy nie nadjeżdża sa</w:t>
        <w:softHyphen/>
        <w:t>mochód. Dopiero koło wpół do dziewiątej gospodarz wybiegł na schody i wkrótce do salonu wszedł Komendant. Wyglądał nieco zmęczony, ale nie mąciło to naszej radości, gdyż byliśmy po</w:t>
        <w:softHyphen/>
        <w:t>chłonięci egoistyczną myślą, że jest znów wśród nas. Komen</w:t>
        <w:softHyphen/>
        <w:t>dant skłonił się z lekka, wszystkim ogólnie, i zasiadł w fotelu, a 'my również siedliśmy, gdzie kto mógł. Po wypaleniu papie</w:t>
        <w:softHyphen/>
        <w:t>rosa Komendant wygłosił dłuższe przemówienie, którego treść ogólna była następująca : Niepodległość Polski jest bardzo świe</w:t>
        <w:softHyphen/>
        <w:t>żej daty. Powstała ona drogą ciężkich ofiar i wyjątkowo sprzy</w:t>
        <w:softHyphen/>
        <w:t>jających okoliczności międzynarodowych. Nie jest ona jeszcze tak ustalona jak wydaje się ogółowi Polaków. Dlatego Komen</w:t>
        <w:softHyphen/>
        <w:t>dant wita radośnie każdy nowy rok niepodległości. Ażeby ją ugruntować trzeba przede wszystkim stworzyć silną armię, nie</w:t>
        <w:softHyphen/>
        <w:t>zależną od fluktuacyj i rozgrywek partyjno-politycznych. O to właśnie Komendant walczy od początku wbrew opinii i zamia</w:t>
        <w:softHyphen/>
        <w:t>rom przywódców partyjnych, którzy koniecznie chcieliby mieć wpływ na wojsko. Szczególnie wolny musi być od przejściowych wpływów partyjnych — wódz naczelny. Polska, dzięki swemu niewygodnemu położeniu między dwoma silnymi wrogimi sąsia</w:t>
        <w:softHyphen/>
        <w:t>dami, skazana jest na prowadzenie jedynie wojen defensywnych. Przy takiej wojnie, inicjatywa gdzie uderzyć, będzie zawsze po stronie jednego lub dwóch napastników. Stąd, wódz naczelny nie będzie mógł działać wedle z góry ułożonego planu, ale będzie musiał pobierać nagłe niecierpiące zwłoki decyzje, w sytuacji wytworzonej przez napastnika. Do tego musi on posiadać wiel</w:t>
        <w:softHyphen/>
        <w:t xml:space="preserve">kie zdolności osobiste i całkowitą swobodę działania, oczywista przy zaufania prezydenta Rzeczypospolitej, jako zwierzchnika sił </w:t>
      </w:r>
      <w:r>
        <w:rPr>
          <w:color w:val="000000"/>
          <w:spacing w:val="0"/>
          <w:w w:val="100"/>
          <w:position w:val="0"/>
          <w:shd w:val="clear" w:color="auto" w:fill="auto"/>
          <w:lang w:val="fr-FR" w:eastAsia="fr-FR" w:bidi="fr-FR"/>
        </w:rPr>
        <w:t xml:space="preserve">zbrojnvch. </w:t>
      </w:r>
      <w:r>
        <w:rPr>
          <w:color w:val="000000"/>
          <w:spacing w:val="0"/>
          <w:w w:val="100"/>
          <w:position w:val="0"/>
          <w:shd w:val="clear" w:color="auto" w:fill="auto"/>
          <w:lang w:val="pl-PL" w:eastAsia="pl-PL" w:bidi="pl-PL"/>
        </w:rPr>
        <w:t>Wodzowi naczelnemu w ciężkiej wojnie nic nie pomoże zaufanie choćby najsilniejszych partyj politycznych. Dla</w:t>
        <w:softHyphen/>
        <w:t>tego Komendant uporczywie walczy o konieczne prawa dla na</w:t>
        <w:softHyphen/>
        <w:t>czelnego wodza, bo pierwsza rzecz to utrzymanie niepodległości, która może być zagrożona w każdej chwili. Ta walka będzie ciężka, ale poprowadzi ją Komendant sam. My mamy, o ile nie zostaniemy wyrzuceni, pozostać w wojsku i pracować jak najlepiej, bo chodzi tu o służbę Polsce. Żadnych agitacyj w woj</w:t>
        <w:softHyphen/>
        <w:t>sku nie prowadzić ! Komendant sam nada tempo walce w miarę rozwijającej się potrzeby. Mamy mu w tym nie przeszkadzać !</w:t>
      </w:r>
    </w:p>
    <w:p>
      <w:pPr>
        <w:pStyle w:val="Style23"/>
        <w:keepNext w:val="0"/>
        <w:keepLines w:val="0"/>
        <w:widowControl w:val="0"/>
        <w:shd w:val="clear" w:color="auto" w:fill="auto"/>
        <w:bidi w:val="0"/>
        <w:spacing w:before="0" w:after="0" w:line="199" w:lineRule="auto"/>
        <w:ind w:left="0" w:right="0" w:firstLine="420"/>
        <w:jc w:val="both"/>
        <w:sectPr>
          <w:headerReference w:type="default" r:id="rId129"/>
          <w:footerReference w:type="default" r:id="rId130"/>
          <w:headerReference w:type="even" r:id="rId131"/>
          <w:footerReference w:type="even" r:id="rId132"/>
          <w:footnotePr>
            <w:pos w:val="pageBottom"/>
            <w:numFmt w:val="decimal"/>
            <w:numStart w:val="3"/>
            <w:numRestart w:val="continuous"/>
            <w15:footnoteColumns w:val="1"/>
          </w:footnotePr>
          <w:pgSz w:w="6889" w:h="11928"/>
          <w:pgMar w:top="1219" w:left="525" w:right="532" w:bottom="752" w:header="0" w:footer="324" w:gutter="0"/>
          <w:pgNumType w:start="109"/>
          <w:cols w:space="720"/>
          <w:noEndnote/>
          <w:rtlGutter w:val="0"/>
          <w:docGrid w:linePitch="360"/>
        </w:sectPr>
      </w:pPr>
      <w:r>
        <w:rPr>
          <w:color w:val="000000"/>
          <w:spacing w:val="0"/>
          <w:w w:val="100"/>
          <w:position w:val="0"/>
          <w:shd w:val="clear" w:color="auto" w:fill="auto"/>
          <w:lang w:val="pl-PL" w:eastAsia="pl-PL" w:bidi="pl-PL"/>
        </w:rPr>
        <w:t>Przemówienie słuchane w milczącym napięciu trwało około godziny, po czym Komendant opuścił salon. Pobiegłem za Świ- talskim, prosząc go, by umożliwił mi wręczenie Komendantowi kindżała marokańskiego, który przyniosłem pod mundurem. Zgodził się niechętnie, g-dyż Komendant śpieszył na jakieś inne nocne posiedzenie i wkładał już płaszcz w pokoju stołowym. Prosiłem go o przyjęciu kindżała, który został sprzedany z ży</w:t>
        <w:softHyphen/>
        <w:t xml:space="preserve">czeniem, by nigdy nie wpadł w ręce wrogów jego właściciela. Komendant już ubrany spojrzał na stary napis </w:t>
      </w:r>
      <w:r>
        <w:rPr>
          <w:color w:val="000000"/>
          <w:spacing w:val="0"/>
          <w:w w:val="100"/>
          <w:position w:val="0"/>
          <w:shd w:val="clear" w:color="auto" w:fill="auto"/>
          <w:lang w:val="fr-FR" w:eastAsia="fr-FR" w:bidi="fr-FR"/>
        </w:rPr>
        <w:t xml:space="preserve">wyrytv </w:t>
      </w:r>
      <w:r>
        <w:rPr>
          <w:color w:val="000000"/>
          <w:spacing w:val="0"/>
          <w:w w:val="100"/>
          <w:position w:val="0"/>
          <w:shd w:val="clear" w:color="auto" w:fill="auto"/>
          <w:lang w:val="pl-PL" w:eastAsia="pl-PL" w:bidi="pl-PL"/>
        </w:rPr>
        <w:t>na klin</w:t>
        <w:softHyphen/>
        <w:t>dze, roześmiał się i oddał kindżał na przechowanie Switalskie- mu, gdyż jak stwierdził nie może jechać z kindżałem na zebra</w:t>
        <w:softHyphen/>
      </w:r>
    </w:p>
    <w:p>
      <w:pPr>
        <w:pStyle w:val="Style23"/>
        <w:keepNext w:val="0"/>
        <w:keepLines w:val="0"/>
        <w:widowControl w:val="0"/>
        <w:shd w:val="clear" w:color="auto" w:fill="auto"/>
        <w:bidi w:val="0"/>
        <w:spacing w:before="0" w:after="0" w:line="199" w:lineRule="auto"/>
        <w:ind w:left="0" w:right="0" w:firstLine="0"/>
        <w:jc w:val="both"/>
      </w:pPr>
      <w:r>
        <w:rPr>
          <w:color w:val="000000"/>
          <w:spacing w:val="0"/>
          <w:w w:val="100"/>
          <w:position w:val="0"/>
          <w:shd w:val="clear" w:color="auto" w:fill="auto"/>
          <w:lang w:val="pl-PL" w:eastAsia="pl-PL" w:bidi="pl-PL"/>
        </w:rPr>
        <w:t>nie polityczne. Ośmielony uśmiechem Komendanta spytałem, czy otrzymał mą kartkę z Rabat z wybrzeża Oceanu Atlantyckiego. — Tego nie pamiętam — szybko odparł Komendant, wycho</w:t>
        <w:softHyphen/>
        <w:t>dząc już na schody. My rozeszliśmy się powoli i stopniowo, gdyż odprawa była rzekomo ,,tajna”, choć naturalnie władze o niej doskonale wiedziały. Podobne odprawy odbywały się również w mieszkaniu generała Kuby Krzemieńskiego. Opowiadał on, że raz, gdy Komendant nocował u niego, zabrał rano obuwie Ko</w:t>
        <w:softHyphen/>
        <w:t>mendanta by je razem ze starą, pochodzącą z Poznańskiego słu</w:t>
        <w:softHyphen/>
        <w:t>żącą, wyczyścić. Ta, ujrzawszy znoszone trzewiki, które ostroż</w:t>
        <w:softHyphen/>
        <w:t>nie i starannie czyścił generał, powiedziała : — Ten starszy pan musi być bardzo znaczny, ale musi mieć dużo dzieci, bo takie obcasy zniszczone. Widać wszystko wydaje na dzieci.</w:t>
      </w:r>
    </w:p>
    <w:p>
      <w:pPr>
        <w:pStyle w:val="Style23"/>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To ubóstwo Komendanta, jego skromne życie w Sulejówku i wyjazdy drugą klasą zamiast dawnej salonki, jednały mu serca prostych ludzi, jako cierpiącego razem z nimi z powodu spadku wartości pieniędzy i szalejącej w ślad za tym drożyzny. W kilka dni po odprawie u Świtalskiego, w jasne południe majowe, de</w:t>
        <w:softHyphen/>
        <w:t>korowany byłem przez ministra spraw wojskowych, generała Sikorskiego — złotym krzyżem zasługi. Dyplom podpisany przez prezesa rady ministrów, Władysława Grabskiego, głosił, iż krzyż został nadany ,,za zasługi położone dla armii na polu służby zdrowia”. Generał Sikorski, przypinając krzyż powie</w:t>
        <w:softHyphen/>
        <w:t>dział : — Jestem bardzo zadowolony, że mogę podkreślić pańską pracę przez nadanie tego rzeczywiście wysokiego odznaczenia państwowego. Rozumiałem, oczywista, że to tak mówił z po</w:t>
        <w:softHyphen/>
        <w:t>budek państwowo-służbowych, ale zawsze przyjemnie jest to usłyszeć. W końcu maja 1925 roku wyjechałem do Paryża na Międzynarodowy Zjazd Medycyny i Farmacji Wojskowej. Jecha</w:t>
        <w:softHyphen/>
        <w:t>łem nie z pustymi rękami. Major aptekarz Krupiński dotrzymał słowa. Stosunkami swymi wśród aptekarzy i firm dostarczają</w:t>
        <w:softHyphen/>
        <w:t>cych dla wojska materiały sanitarne, ten dzielny dowborczyk, zdołał w krótkim czasie zebrać 3/4 sumy potrzebnej na zakup samolotu sanitarnego. Resztę zebrali wśród siebie cywilni i woj</w:t>
        <w:softHyphen/>
        <w:t>skowi lekarze. Jadąc ze mną do Paryża doświadczony major Krupiński postanowił kupić samolot według wszelkich przepisów dostaw wojskowych. Skarżył się bowiem na zapas : — Samolot mogą wziąć diabli przy pierwszym locie, a ,,pigularze” wystąpią wtedy z pretensją że to był zwyczajny tekturowy latawiec dla dzieci.</w:t>
      </w:r>
    </w:p>
    <w:p>
      <w:pPr>
        <w:pStyle w:val="Style23"/>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W Paryżu na wystawie sprzętu sanitarnego, urządzonej dla międzynarodowego zjazdu, stał samolot sanitarny z rewela</w:t>
        <w:softHyphen/>
        <w:t>cyjnym napisem : ,,Zakupiony przez wojskowy sanitariat pol</w:t>
        <w:softHyphen/>
        <w:t>ski”. Uczestnicy zjazdu, należący do kilkunastu narodowości, żywo interesowali się szczegółami wyposażenia samolotu, któ</w:t>
        <w:softHyphen/>
        <w:t>ry był nowością, używaną poza Francją jedynie przez Anglików w Azji. W czasie pokazu lotniczego samolot nasz doskonale zdał egzamin. Po trzech dniach zjazdu wróciłem do Warszawy, skła</w:t>
        <w:softHyphen/>
        <w:t>dając uprzednio z upoważnienia ministra generała Sikorskiego, w ostatnim dniu obrad serdeczne zaproszenie na odbycie następ</w:t>
        <w:softHyphen/>
        <w:br w:type="page"/>
      </w:r>
      <w:r>
        <w:rPr>
          <w:color w:val="000000"/>
          <w:spacing w:val="0"/>
          <w:w w:val="100"/>
          <w:position w:val="0"/>
          <w:shd w:val="clear" w:color="auto" w:fill="auto"/>
          <w:lang w:val="pl-PL" w:eastAsia="pl-PL" w:bidi="pl-PL"/>
        </w:rPr>
        <w:t>nego zjazdu 1927 roku, u nas w Warszawie. Zaproszenie to było przyjęte grzmiącymi oklaskami, gdyż wszyscy chcieli poznać Polskę, ich zdaniem, egzotyczny kraj, leżący na wschodzie Euro</w:t>
        <w:softHyphen/>
        <w:t>py. Major Krupiński został w Paryżu by ukończyć formalności kupna i w tydzień potem samolot został wyładowany, zmonto</w:t>
        <w:softHyphen/>
        <w:t>wany i przygotowany do lotu przy życzliwym poparciu władz na Okęciu. Odtąd samolot przeszedł pod opiekę techniczną war</w:t>
        <w:softHyphen/>
        <w:t>szawskiego pułku lotniczego, za zwrotem kosztów benzyny i smarów, pozostając do dyspozycji szefa departamentu sanitar</w:t>
        <w:softHyphen/>
        <w:t>nego. Ponure obawy majora Krupińskiego nie sprawdziły się. Pilotowany przez doświadczonego oficera, samolot sanitarny la</w:t>
        <w:softHyphen/>
        <w:t>tał szczęśliwie, przewożąc chorych w nagłych wypadkach w cią- go paru godzin z oddalonych krańców Polski wprost do szpi</w:t>
        <w:softHyphen/>
        <w:t>tali warszawskich. Pewne trudności formalne z Ligą Obrony Powietrznej Państwa zostały szczęśliwie załatwione w sposób polubowny.</w:t>
      </w:r>
    </w:p>
    <w:p>
      <w:pPr>
        <w:pStyle w:val="Style23"/>
        <w:keepNext w:val="0"/>
        <w:keepLines w:val="0"/>
        <w:widowControl w:val="0"/>
        <w:shd w:val="clear" w:color="auto" w:fill="auto"/>
        <w:bidi w:val="0"/>
        <w:spacing w:before="0" w:after="0" w:line="199" w:lineRule="auto"/>
        <w:ind w:left="0" w:right="0" w:firstLine="440"/>
        <w:jc w:val="both"/>
        <w:sectPr>
          <w:headerReference w:type="default" r:id="rId133"/>
          <w:footerReference w:type="default" r:id="rId134"/>
          <w:headerReference w:type="even" r:id="rId135"/>
          <w:footerReference w:type="even" r:id="rId136"/>
          <w:headerReference w:type="first" r:id="rId137"/>
          <w:footerReference w:type="first" r:id="rId138"/>
          <w:footnotePr>
            <w:pos w:val="pageBottom"/>
            <w:numFmt w:val="decimal"/>
            <w:numStart w:val="3"/>
            <w:numRestart w:val="continuous"/>
            <w15:footnoteColumns w:val="1"/>
          </w:footnotePr>
          <w:pgSz w:w="6889" w:h="11928"/>
          <w:pgMar w:top="1219" w:left="525" w:right="532" w:bottom="752" w:header="0" w:footer="3" w:gutter="0"/>
          <w:pgNumType w:start="882"/>
          <w:cols w:space="720"/>
          <w:noEndnote/>
          <w:titlePg/>
          <w:rtlGutter w:val="0"/>
          <w:docGrid w:linePitch="360"/>
        </w:sectPr>
      </w:pPr>
      <w:r>
        <w:rPr>
          <w:color w:val="000000"/>
          <w:spacing w:val="0"/>
          <w:w w:val="100"/>
          <w:position w:val="0"/>
          <w:shd w:val="clear" w:color="auto" w:fill="auto"/>
          <w:lang w:val="pl-PL" w:eastAsia="pl-PL" w:bidi="pl-PL"/>
        </w:rPr>
        <w:t>W jesieni brałem udział w wielkich manewrach, zarządzo</w:t>
        <w:softHyphen/>
        <w:t>nych przez generała ministra Sikorskiego w Małopolsce Wschod</w:t>
        <w:softHyphen/>
        <w:t>niej. Jesień ta była ciężka dla Polski ze względu na krzywdzący Pakt Lokarneński i szybki spadek złotego powodujący ustąpie</w:t>
        <w:softHyphen/>
        <w:t>nie gabinetu Władysława Grabskiego. W tej ciężkiej chwili, zaraz następnego dnia 14 listopada, Komendant zjawił się w Bel</w:t>
        <w:softHyphen/>
        <w:t>wederze u Prezydenta Rzeczypospolitej Wojciechowskiego. Gdy nazajutrz zjechaliśmy się wielką masą oficerów w Sulejówku, a to w związku z rocznicą listopadową — powrotem z więzienia Magdeburskiego, Komendant z ganku swego dworku powiedział nam iż meldował się u Prezydenta Rzeczypospolitej, by bronić honoru wojska i jego niezależności od fluktuacyj politycznych. Po wielkiej owacji dla Komendanta wróciliśmy do Warszawy. Wkrótce w nowym koalicyjnym gabinecie ministrem spraw woj</w:t>
        <w:softHyphen/>
        <w:t>skowych został generał Żeligowski i zdawało się, że powrót Ko</w:t>
        <w:softHyphen/>
        <w:t>mendanta do wojska jest na dobrej drodze. Generała Żeligow</w:t>
        <w:softHyphen/>
        <w:t>skiego znałem dobrze jeszcze z Mińska Mazowieckiego, gdy w 1919 roku byłem szefem sanitarnym jego grupy operacyjnej w wojnie bolszewickiej. Lubiany był przez żołnierzy mimo iż był wymagający i wchodził w szczegóły służby. Stale był. lekko za</w:t>
        <w:softHyphen/>
        <w:t xml:space="preserve">troskany, jak dobry gospodarz, który nigdy się nie chwali. Mimo suworowskich praktyk — mycia się do pasa nago na śniegu w największe nawet mrozy, w Mińsku zachorował na ciężką grypę. Gdy udało mi się już obniżyć gorączkę, generał żartował z mych lekarskich zdolności, wołając : — </w:t>
      </w:r>
      <w:r>
        <w:rPr>
          <w:i/>
          <w:iCs/>
          <w:color w:val="000000"/>
          <w:spacing w:val="0"/>
          <w:w w:val="100"/>
          <w:position w:val="0"/>
          <w:shd w:val="clear" w:color="auto" w:fill="auto"/>
          <w:lang w:val="pl-PL" w:eastAsia="pl-PL" w:bidi="pl-PL"/>
        </w:rPr>
        <w:t xml:space="preserve">Nie smotria na oka- zannuju wraczebnuju pomoszcz’ bolnomu sdiełałoś łutsze. — </w:t>
      </w:r>
      <w:r>
        <w:rPr>
          <w:color w:val="000000"/>
          <w:spacing w:val="0"/>
          <w:w w:val="100"/>
          <w:position w:val="0"/>
          <w:shd w:val="clear" w:color="auto" w:fill="auto"/>
          <w:lang w:val="pl-PL" w:eastAsia="pl-PL" w:bidi="pl-PL"/>
        </w:rPr>
        <w:t>Mimo okazanej pomocy lekarskiej choremu zrobiło się lepiej. W Warszawie zamieszkał w białej zgrabnej willi na rogu Alej Ujazdowskich i Alei Róż. Tam w jasny, zimowy poranek zoba</w:t>
        <w:softHyphen/>
        <w:t>czyłem go półnagiego, nacierającego się w ogródku śniegiem. W biurze ministra czuł się jednak niepewnie, skarżył się na trud</w:t>
        <w:softHyphen/>
        <w:t>ności polityczne, mówiąc swoje: — Cóż ty zrobisz?! — Poza tym wypowiadał swe słynne groźby : ,,Wyprowadzenia armii w pole”, z podwórek koszarowych, celem przyzwyczajenia żoł</w:t>
        <w:softHyphen/>
      </w:r>
    </w:p>
    <w:p>
      <w:pPr>
        <w:pStyle w:val="Style23"/>
        <w:keepNext w:val="0"/>
        <w:keepLines w:val="0"/>
        <w:widowControl w:val="0"/>
        <w:shd w:val="clear" w:color="auto" w:fill="auto"/>
        <w:bidi w:val="0"/>
        <w:spacing w:before="0" w:after="0" w:line="199" w:lineRule="auto"/>
        <w:ind w:left="0" w:right="0" w:firstLine="0"/>
        <w:jc w:val="both"/>
      </w:pPr>
      <w:r>
        <w:rPr>
          <w:color w:val="000000"/>
          <w:spacing w:val="0"/>
          <w:w w:val="100"/>
          <w:position w:val="0"/>
          <w:shd w:val="clear" w:color="auto" w:fill="auto"/>
          <w:lang w:val="pl-PL" w:eastAsia="pl-PL" w:bidi="pl-PL"/>
        </w:rPr>
        <w:t>nierzy do warunków służby wojennej. Nie doceniano praktycz</w:t>
        <w:softHyphen/>
        <w:t>nych wartości tych zamiarów starego doświadczonego żołnierza i pokwipano z cicha z tego niewybrednego dwuznacznika wypo</w:t>
        <w:softHyphen/>
        <w:t>wiadanego z zapałem przez dzielnego byłego kapitana armii ro</w:t>
        <w:softHyphen/>
        <w:t>syjskiej, skromnego dobrego człowieka i Polaka. Wobec znanej prostolijności i nieustępliwości generała Żeligowskiego zelżały od razu naciski sejmu na urzędy ministerstwa spraw wojsko</w:t>
        <w:softHyphen/>
        <w:t>wych. Jeszcze za ministrowania generała Sikorskiego miałem nie</w:t>
        <w:softHyphen/>
        <w:t>przyjemność związaną z częstymi poselskimi interwencjami w urzędach państwowych. Zaraz na początku kadencji sejmowej zjawił się w mym biurze młody człowiek, podający się za sekre</w:t>
        <w:softHyphen/>
        <w:t>tarza pewnego posła, interweniując w dość błahej sprawie. Obie</w:t>
        <w:softHyphen/>
        <w:t>cał, iż w razie załatwienia tej sprawy po myśli jego mocodawcy, zjawi się pan poseł, by osobiście mi podziękować. Byłem obu</w:t>
        <w:softHyphen/>
        <w:t>rzony tą interwencją poselską przez człowieka o nieokreślonym stanowisku, „sekretarza”, czyli totumfackiego pana posła. Sprawę zbadałem i stwierdziłem, że żądania interwencyjne zga</w:t>
        <w:softHyphen/>
        <w:t>dzają się ze sprawiedliwym jej załatwieniem. Kiedy w parę ty</w:t>
        <w:softHyphen/>
        <w:t>godni później zjawił się „sekretarz” z pytaniem o sposób załat</w:t>
        <w:softHyphen/>
        <w:t>wienia sprawy, odpowiedziałem : — Proszę powiedzieć panu posłowi, że sprawę załatwiłem w myśl jego życzenia, ale nie dlatego, że interweniuje on w tak dziwny sposób, ale dlatego, że to załatwienie zgodzą się z dobrem służby. — Widocznie do</w:t>
        <w:softHyphen/>
        <w:t>tknięty tym poseł poskarżył się, gdyż byłem wezwany do szefa gabinetu ministra celem wytłumaczenia się. Uczyniłem to jak najszczerzej, stwierdzając, że tego rodzaju „interwencja posel</w:t>
        <w:softHyphen/>
        <w:t>ska” nawet nie u ministra jest niedopuszczalna, gdyż daje pole do nadużyć, przekręcania i naciągania faktów.</w:t>
      </w:r>
    </w:p>
    <w:p>
      <w:pPr>
        <w:pStyle w:val="Style23"/>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Dużo zmartwienia miałem również z powodu afery poboro</w:t>
        <w:softHyphen/>
        <w:t>wej, w którą było wmieszanych dwóch chirurgów wojskowych. Obydwaj oskarżeni byli o branie łapówek za zwalnianie pobo</w:t>
        <w:softHyphen/>
        <w:t>rowych od służby wojskowej. Sprawa sądowa ciągnęła się dosyć długo i rzucała bardzo nieprzyjemny cień na cały sanitariat wojskowy. Wreszcie obydwaj oskarżeni zostali uwolnieni od odpowiedzialności . Ucieszyłem się tak, że nazajutrz po zwal</w:t>
        <w:softHyphen/>
        <w:t>niającym wyroku złożyłem obydwu wizyty gratulacyjne.</w:t>
      </w:r>
    </w:p>
    <w:p>
      <w:pPr>
        <w:pStyle w:val="Style23"/>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Większość czasu mego urzędowania spędzałem w mym biurze w gmachu ministerstwa spraw wojskowych przy ulicy Nowo</w:t>
        <w:softHyphen/>
        <w:t>wiejskiej, ale jednak co miesiąc wyjeżdżałem na kilka dni na inspekcje do poszczególnych okręgów korpusu, przy czym bada</w:t>
        <w:softHyphen/>
        <w:t>łem pracę szpitali, wyszkolenie batalionów sanitarnych, i warun</w:t>
        <w:softHyphen/>
        <w:t>ki higieniczne oddziałów liniowych. Szczególny nacisk kładłem na higienę osobistą żołnierzy i czystość koszar. Często zwiedza</w:t>
        <w:softHyphen/>
        <w:t>łem strychy, które nieraz były składem starych sienników, słomy i brudnych gałganów, a to stwarzało złe powietrze w koszarach i groziło niebezpieczeństwem pożaru. Otóż, przy takiej inspekcji strychu koszar w Radomiu, kapral dzienny najbliższej kompanii, zauważywszy drzwi na strych otwarte, a nie przypuszczając by tam właśnie była komisja inspekcyjna, gorliwie zamknął drzwi na klucz i odszedł do izb kompanijnych. Wskutek tego, wraca</w:t>
        <w:softHyphen/>
        <w:br w:type="page"/>
      </w:r>
      <w:r>
        <w:rPr>
          <w:color w:val="000000"/>
          <w:spacing w:val="0"/>
          <w:w w:val="100"/>
          <w:position w:val="0"/>
          <w:shd w:val="clear" w:color="auto" w:fill="auto"/>
          <w:lang w:val="pl-PL" w:eastAsia="pl-PL" w:bidi="pl-PL"/>
        </w:rPr>
        <w:t>jąc z obejrzenia obszernego strychu zastaliśmy ciężkie żelazne drzwi zamknięte na amen. Na ochocze nasze okrzyki : — Otwo</w:t>
        <w:softHyphen/>
        <w:t>rzyć tam, otworzyć ! — odezwał się z drugiej strony uspokaja</w:t>
        <w:softHyphen/>
        <w:t>jący głos przemyślnego kaprala : — Cichojcie, po coście tam wleźli ? Tera was nie wypuszczę, bo chodzi inspekcja ! — Do</w:t>
        <w:softHyphen/>
        <w:t>piero po paru chwilach pertraktacyj kapral wypuścił na schody naszą miłą gromadkę, przy gromkich okrzykach ulgi ze strony dowódcy pułku i naszej niekłamanej radości z powodu oglądania znowu światła dziennego. Błagałem dowódcę pułku o wyrozu</w:t>
        <w:softHyphen/>
        <w:t>miałość i łaskę dla służbistego kaprala, co mi solennie przyrzekł.</w:t>
      </w:r>
    </w:p>
    <w:p>
      <w:pPr>
        <w:pStyle w:val="Style23"/>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W drugiej połowie roku 1925 otrzymałem w ministerstwie nowego przełożonego : zastępcą szefa administracji armii został generał Żymierski. Znaliśmy się dobrze jeszcze z Legionów, gdyż był moim dowódcą pułku. Gdy Kozacy zastrzelili na Wo</w:t>
        <w:softHyphen/>
        <w:t>łyniu mego Siwutka, kupiłem za dwieście papierosów od węgier</w:t>
        <w:softHyphen/>
        <w:t>skich honwedów rasową, choć zabiedzoną klacz Sonkę. Po od- karmieniu i wypielęgnowaniu konia, miałem nieostrożność w obecności ówczesnego majora Żymierskiego wypuszczać Son</w:t>
        <w:softHyphen/>
        <w:t>kę w jej wspaniałego, długiego równiutkiego kłusa. Po paru ta</w:t>
        <w:softHyphen/>
        <w:t>kich przedstawieniach zachwycony major orzekł autorytetem do</w:t>
        <w:softHyphen/>
        <w:t>wódcy pułku, że jestem dla Sonki zbyt ciężki. Wobec czego on weźmie tę klacz jako swego drugiego konia służbowego, a mnie przydzieli innego. Ponieważ oficerowie w Legionach nie posia</w:t>
        <w:softHyphen/>
        <w:t>dali własnych koni, musiałem ustąpić i odtąd patrzyłem bezsil</w:t>
        <w:softHyphen/>
        <w:t>nie, jak major paradował na mojej Sonce, a ja jeździłem za nim na taborowej łamadze, zwanej Histeryczką ! Ale... Opatrz</w:t>
        <w:softHyphen/>
        <w:t>ność czuwa. Przed zbliżającą się ofensywą Brusiłowa major Ży</w:t>
        <w:softHyphen/>
        <w:t>mierski wyjechał zaleczać swe rzeczywiście ciężkie dawne zranie</w:t>
        <w:softHyphen/>
        <w:t>nia do Krynicy, a zastępca jego major Fleszar, nie chcąc mieć dwóch koni służbowych, przydzielił mi znowu Sonkę. Żymierski z Krynicy słał mi uprzejme kartki, bym mu ,,kobyły nie zajeź</w:t>
        <w:softHyphen/>
        <w:t>dził”, ale ponieważ do pułku już nie wrócił, ja odzyskałem swe</w:t>
        <w:softHyphen/>
        <w:t>go konia na stałe. Wszystko to na pewno myśleliśmy sobie, gdy teraz w ministerstwie meldowałem się u niego. Żymierski miał zmysł gospodarczy (może za duży !) i widocznie przebaczył mi Sonkę, bo traktował mię jak swego zaufanego człowieka. Czę</w:t>
        <w:softHyphen/>
        <w:t>sto, gdy meldowałem mu o jakimś udanym pociągnięciu służbo</w:t>
        <w:softHyphen/>
        <w:t>wym, robił tajemniczą minę i mówił : — Pracujmy, pracujmy, generale, bo... złe moce nie śpią !</w:t>
      </w:r>
    </w:p>
    <w:p>
      <w:pPr>
        <w:pStyle w:val="Style23"/>
        <w:keepNext w:val="0"/>
        <w:keepLines w:val="0"/>
        <w:widowControl w:val="0"/>
        <w:shd w:val="clear" w:color="auto" w:fill="auto"/>
        <w:bidi w:val="0"/>
        <w:spacing w:before="0" w:after="60" w:line="199" w:lineRule="auto"/>
        <w:ind w:left="0" w:right="0" w:firstLine="420"/>
        <w:jc w:val="both"/>
      </w:pPr>
      <w:r>
        <w:rPr>
          <w:color w:val="000000"/>
          <w:spacing w:val="0"/>
          <w:w w:val="100"/>
          <w:position w:val="0"/>
          <w:shd w:val="clear" w:color="auto" w:fill="auto"/>
          <w:lang w:val="pl-PL" w:eastAsia="pl-PL" w:bidi="pl-PL"/>
        </w:rPr>
        <w:t>Nie dochodziłem co rozumiał pod tymi złymi mocami, aż objawiło się to w maju, który był końcem swoistych metod admi</w:t>
        <w:softHyphen/>
        <w:t>nistracyjnych Żymierskiego. W początku 1926 roku poszedłem z generałem Żymierskim na komisję budżetową sejmu. Chciałem tam koniecznie zdobyć pieniądze na drugi samolot sanitarny, któreg-o nie mogło mi dać wojsko, a który był konieczny ze względu na ciągłość pracy transportowej przy wypadkach na</w:t>
        <w:softHyphen/>
        <w:t>głych. Na komisji budżetowej sejmu siedziałem razem z innymi szefami departamentów, by w razie potrzeby służyć wyjaśnienia</w:t>
        <w:softHyphen/>
        <w:t>mi i pomocą broniącemu budżetu wojska szefowi administracji armii. Zabierał on jednak mało głosu, gdyż wszystkim dyrygował</w:t>
      </w:r>
    </w:p>
    <w:p>
      <w:pPr>
        <w:pStyle w:val="Style23"/>
        <w:keepNext w:val="0"/>
        <w:keepLines w:val="0"/>
        <w:widowControl w:val="0"/>
        <w:shd w:val="clear" w:color="auto" w:fill="auto"/>
        <w:bidi w:val="0"/>
        <w:spacing w:before="0" w:after="0" w:line="199" w:lineRule="auto"/>
        <w:ind w:left="0" w:right="0" w:firstLine="0"/>
        <w:jc w:val="left"/>
      </w:pPr>
      <w:r>
        <w:rPr>
          <w:b/>
          <w:bCs/>
          <w:color w:val="000000"/>
          <w:spacing w:val="0"/>
          <w:w w:val="100"/>
          <w:position w:val="0"/>
          <w:shd w:val="clear" w:color="auto" w:fill="auto"/>
          <w:lang w:val="pl-PL" w:eastAsia="pl-PL" w:bidi="pl-PL"/>
        </w:rPr>
        <w:t>8</w:t>
        <w:br w:type="page"/>
      </w:r>
      <w:r>
        <w:rPr>
          <w:color w:val="000000"/>
          <w:spacing w:val="0"/>
          <w:w w:val="100"/>
          <w:position w:val="0"/>
          <w:shd w:val="clear" w:color="auto" w:fill="auto"/>
          <w:lang w:val="pl-PL" w:eastAsia="pl-PL" w:bidi="pl-PL"/>
        </w:rPr>
        <w:t>obrotny, sprytny, uprzejmy, mający wszędzie koneksje generał Żymierski. Gdy przy końcu obrad przewodniczący komisji spy</w:t>
        <w:softHyphen/>
        <w:t>tał, czy kto jeszcze prosi o głos, wstałem nagle i ku ogólnemu zdziwieniu oświadczyłem, że chciałbym udzielić pewnych wyjaś</w:t>
        <w:softHyphen/>
        <w:t>nień. Poseł przewodniczący zastrzegł się, że nie jest w zwyczaju by zabierali głos szefowie departamentu, ale spytał o co mi chodzi. Pod piorunującym wzrokiem niezadowolonego Żymier</w:t>
        <w:softHyphen/>
        <w:t>skiego, podniosłem w krótkich słowach potrzebę lotnictwa sa</w:t>
        <w:softHyphen/>
        <w:t>nitarnego, a poza tym niezbędność środków na przygotowania obronne przeciw zagrażającej w przyszłości wojnie bakteriolo</w:t>
        <w:softHyphen/>
        <w:t>gicznej. Poseł doktór Załuska przerywał parę razy moje prze</w:t>
        <w:softHyphen/>
        <w:t>mówienie, stwierdzając ironicznie, że chcę zaprowadzić „nowe mody” na wojnie, a gdy skończyłem nikt z posłów nie zabrał głosu w poruszonych przeze mnie istotnych zagadnieniach. Oka</w:t>
        <w:softHyphen/>
        <w:t xml:space="preserve">zało się więc, że wyskoczyłem na komisji jak przysłowiowy </w:t>
      </w:r>
      <w:r>
        <w:rPr>
          <w:color w:val="000000"/>
          <w:spacing w:val="0"/>
          <w:w w:val="100"/>
          <w:position w:val="0"/>
          <w:shd w:val="clear" w:color="auto" w:fill="auto"/>
          <w:lang w:val="fr-FR" w:eastAsia="fr-FR" w:bidi="fr-FR"/>
        </w:rPr>
        <w:t xml:space="preserve">F'ilip </w:t>
      </w:r>
      <w:r>
        <w:rPr>
          <w:color w:val="000000"/>
          <w:spacing w:val="0"/>
          <w:w w:val="100"/>
          <w:position w:val="0"/>
          <w:shd w:val="clear" w:color="auto" w:fill="auto"/>
          <w:lang w:val="pl-PL" w:eastAsia="pl-PL" w:bidi="pl-PL"/>
        </w:rPr>
        <w:t>z konopi. Żymierski po posiedzeniu i rozmowach z posłami po</w:t>
        <w:softHyphen/>
        <w:t>wiedział mi z udanym współczuciem, że wystąpienie moje jako zbyt pewne siebie i przeciwne zwyczajom zrobiło w komisji fatalne wrażenie. Dodał, że w rozmowach z posłami usiłował mię bronić, ale nic z tego nie wyszło. Byłem więc tym wszyst</w:t>
        <w:softHyphen/>
        <w:t>kim zdziwiony i przygnębiony, nie rozumiejąc, że posłom nie w głowie było lotnictwo sanitarne i bakterie, gdy uważali i ocze</w:t>
        <w:softHyphen/>
        <w:t>kiwali już tylko na to, co zrobi Samotnik z Sulejówka. Ten jeden, ale bynajmniej nie samotny człowiek walczył dalej z wzra</w:t>
        <w:softHyphen/>
        <w:t>stającą energią i uporem o celowość organizacji i funkcjono</w:t>
        <w:softHyphen/>
        <w:t>wania młodego Państwa Polskiego. Nie zwracał przy tym uwagi na gromadzące się trudności polityczne, a tym bardziej na śmieszne dąsy obrażonych w swej sławnej wojennej przeszłości jedenastu dawnych oficerów austriackich skonfederowanych wo</w:t>
        <w:softHyphen/>
        <w:t>kół krakowskiego dowódcy korpusu. Walka ta jednak związana z ciągłymi odczytami, konferencjami politycznymi i wyjazdami odbywanymi w niewygodnych warunkach, powoli wyczerpywa</w:t>
        <w:softHyphen/>
        <w:t>ła mocny, ale wrażliwy organizm Komendanta. W jesieni 1925 roku w mieszkaniu państwa Sujkowskich, położonym niedaleko gmachu warszawskiej politechniki, Komendant wyczerpany kil</w:t>
        <w:softHyphen/>
        <w:t>kudniową podróżą, zapadł na swą zwykłą uporczywą jesienną grypę. Nagle podskoczyła gorączka i wystąpiło niepokojące osła</w:t>
        <w:softHyphen/>
        <w:t>bienie serca. Na próżno staraliśmy się z Wieniawą, który zate</w:t>
        <w:softHyphen/>
        <w:t>lefonował po mnie, nakłonić Komendanta, by zgodził się na leczenie w pobliskim szpitalu okręgowym. Gdy Wieniawa wy</w:t>
        <w:softHyphen/>
        <w:t>szedł, by sprowadzić jakiś samochód, ja po bezskutecznych perswazjach, chcąc wybłagać pójście Komendanta do szpitala, pocałowałem go w rękę. Zerwał się z łóżka krzycząc : — Właś</w:t>
        <w:softHyphen/>
        <w:t>nie nie pójdę, co to zmuszać już mnie chcecie? Co, za świń</w:t>
        <w:softHyphen/>
        <w:t>stwo !</w:t>
      </w:r>
    </w:p>
    <w:p>
      <w:pPr>
        <w:pStyle w:val="Style23"/>
        <w:keepNext w:val="0"/>
        <w:keepLines w:val="0"/>
        <w:widowControl w:val="0"/>
        <w:shd w:val="clear" w:color="auto" w:fill="auto"/>
        <w:bidi w:val="0"/>
        <w:spacing w:before="0" w:after="0" w:line="199" w:lineRule="auto"/>
        <w:ind w:left="0" w:right="0" w:firstLine="380"/>
        <w:jc w:val="both"/>
      </w:pPr>
      <w:r>
        <w:rPr>
          <w:color w:val="000000"/>
          <w:spacing w:val="0"/>
          <w:w w:val="100"/>
          <w:position w:val="0"/>
          <w:shd w:val="clear" w:color="auto" w:fill="auto"/>
          <w:lang w:val="pl-PL" w:eastAsia="pl-PL" w:bidi="pl-PL"/>
        </w:rPr>
        <w:t>Wszedł Wieniawa mówiąc : — Komendancie, mam już auto, szpital uprzedzony, jedziemy ! — Spotkała go jednak rów</w:t>
        <w:softHyphen/>
        <w:t>nież gwałtowna odmowa. Mimo deszczu i wiatru jesiennego Ko</w:t>
        <w:softHyphen/>
        <w:t>mendant chciał koniecznie dojechać sprowadzonym samochodem do Sulejówka, do rodziny i z trudem uprosiliśmy, by przespał</w:t>
        <w:br w:type="page"/>
      </w:r>
      <w:r>
        <w:rPr>
          <w:color w:val="000000"/>
          <w:spacing w:val="0"/>
          <w:w w:val="100"/>
          <w:position w:val="0"/>
          <w:shd w:val="clear" w:color="auto" w:fill="auto"/>
          <w:lang w:val="pl-PL" w:eastAsia="pl-PL" w:bidi="pl-PL"/>
        </w:rPr>
        <w:t>przynajmniej tę słotną zimną noc w Warszawie, a odjechał do domu nazajutrz rano. Rozebraliśmy go i ułożyliśmy osłabionego gorączką do ogrzanego butelkami łóżka. Nazajutrz przed połud</w:t>
        <w:softHyphen/>
        <w:t>niem odjechał do Sulejówka. Było to ostatnie moje dłuższe wi</w:t>
        <w:softHyphen/>
        <w:t>dzenie Komendanta przed Majem. Jeszcze raz w czasie wyjazdu Komendanta do Wilna przyprowadziłem na dworzec swego dwu</w:t>
        <w:softHyphen/>
        <w:t>nastoletniego synka i Komendant przechodząc do wagonu poło</w:t>
        <w:softHyphen/>
        <w:t>żył rękę na głowie mego dziecka. Widywałem Komendanta rów</w:t>
        <w:softHyphen/>
        <w:t>nież w czasie jego odczytów, na których podnosił naruszenie za</w:t>
        <w:softHyphen/>
        <w:t>sady równowagi państwa przez przecenianie w Polsce roli parla</w:t>
        <w:softHyphen/>
        <w:t>mentu. Wynika stąd stałe szukanie przez rząd poparcia u posłów, bez możności spokojnego, mocnego istotnego rządze</w:t>
        <w:softHyphen/>
        <w:t>nia. Obawa przed dyktaturą, zdaniem Komendanta, była płon</w:t>
        <w:softHyphen/>
        <w:t>na, gdyż silny rząd może w Polsce pracować owocnie i pomyśl</w:t>
        <w:softHyphen/>
        <w:t>nie w ramach konstytucyjnych. Tak samo zasługi zwycięskiego wodza nie doprowadzą w Polsce do cezaryzmu. Natomiast wódz naczelny musi mieć nieskrępowaną możność swobodnego dowo</w:t>
        <w:softHyphen/>
        <w:t>dzenia, jeżeli chce osiągnąć zwycięstwo, tak konieczne dla za</w:t>
        <w:softHyphen/>
        <w:t>chowania naszej świeżej niepodległości. Po paru odczytach ro</w:t>
        <w:softHyphen/>
        <w:t>zentuzjazmowana publiczność wyległa za wychodzącym na ulicę Komendantem i zgotowała mu burzliwą długotrwałą owację. Nastroje Warszawy i poparcie społeczeństwa dla Komendanta w całej Polsce rosły z dnia na dzień. Wreszcie, 4 maja 1926 ro</w:t>
        <w:softHyphen/>
        <w:t>ku, minister spraw wojskowych generał Żeligowski wycofuje z sejmu krytykowany przez Marszałka Piłsudskiego projekt or</w:t>
        <w:softHyphen/>
        <w:t>ganizacji najwyższych władz wojskowych i zastępuje go nowym, zbliżonym do wymogów Komendanta. Jednak, już następnego dnia rząd zmuszony jest podać się do dymisji, co na nowo zaostrza sytuację polityczną i stwarza przewlekłe przesilenie rządowe.</w:t>
      </w:r>
    </w:p>
    <w:p>
      <w:pPr>
        <w:pStyle w:val="Style23"/>
        <w:keepNext w:val="0"/>
        <w:keepLines w:val="0"/>
        <w:widowControl w:val="0"/>
        <w:shd w:val="clear" w:color="auto" w:fill="auto"/>
        <w:bidi w:val="0"/>
        <w:spacing w:before="0" w:after="0" w:line="199" w:lineRule="auto"/>
        <w:ind w:left="0" w:right="0" w:firstLine="440"/>
        <w:jc w:val="both"/>
        <w:rPr>
          <w:sz w:val="26"/>
          <w:szCs w:val="26"/>
        </w:rPr>
      </w:pPr>
      <w:r>
        <w:rPr>
          <w:color w:val="000000"/>
          <w:spacing w:val="0"/>
          <w:w w:val="100"/>
          <w:position w:val="0"/>
          <w:sz w:val="20"/>
          <w:szCs w:val="20"/>
          <w:shd w:val="clear" w:color="auto" w:fill="auto"/>
          <w:lang w:val="pl-PL" w:eastAsia="pl-PL" w:bidi="pl-PL"/>
        </w:rPr>
        <w:t>Po szeregu nagłych wizyt w Belwederze i bezowocnych konferencji Komendanta z Prezydentem Wojciechowskim i z próbującym sklecić nowy gabinet Władysławem Grabskim, do władzy przychodzi gabinet Witosa. Dowiedzieliśmy się o tym rano 10 maja w czasie urzędowania w ministerstwie i byliśmy bardzo zaskoczeni, gdyż jeszcze poprzedniego dnia w niedzielę była konferencja w Belwederze i Komendant wreszcie zgodził się być ministrem spraw wojskowych w mającym powstać gabine</w:t>
        <w:softHyphen/>
        <w:t>cie Skrzyńskiego. To właśnie niebezpieczeństwo połączyło na nowo wszystkich przeciwnikóww Komendanta. Teraz naszym ministrem spraw wojskowych został jakby na urągowisko wrogi Komendantowi generał Malczewski z Krakowa. Wobec tego za</w:t>
        <w:softHyphen/>
        <w:t>skoczenia nikt właściwie nie urzędował. Siedzieliśmy w biurach roztrząsając sytuację i podając sobie wieści nadchodzące z mia</w:t>
        <w:softHyphen/>
        <w:t>sta. Premier Witos dał wywiad do prasy, w którym zapowiada rządy silnej ręki i ukrócenie wszelkich zaburzeń. W odpowiedzi, wieczorem tego samego dnia Komendant daje swój wywiad o nieuwzględnionych potrzebach budżetowych wojska i stwier</w:t>
        <w:softHyphen/>
        <w:t>dza, że w tych warunkach oraz wobec nie brania pod uwagę przez ludzi nowego gabinetu państwowych imponderabiliów, on</w:t>
        <w:br w:type="page"/>
      </w:r>
      <w:r>
        <w:rPr>
          <w:rStyle w:val="CharStyle113"/>
        </w:rPr>
        <w:t xml:space="preserve">do wojska nie wróci. Wywiad ten ukazał się następnego dnia, we wtorek </w:t>
      </w:r>
      <w:r>
        <w:rPr>
          <w:rStyle w:val="CharStyle113"/>
          <w:smallCaps/>
          <w:sz w:val="20"/>
          <w:szCs w:val="20"/>
        </w:rPr>
        <w:t>ii</w:t>
      </w:r>
      <w:r>
        <w:rPr>
          <w:rStyle w:val="CharStyle113"/>
        </w:rPr>
        <w:t xml:space="preserve"> maja w ,,Kurierze Porannym”, ale został nie</w:t>
        <w:softHyphen/>
        <w:t>zwłocznie skonfiskowany. Ta konfiskata wywiadu Komendanta przez rząd chieno-piasta wywołuje wielkie oburzenie i poruszenie umysłów w szerokich masach ludności Warszawy, no i nie trze</w:t>
        <w:softHyphen/>
        <w:t>ba mówić i w naszych legionowych. P.P.S. uznaje tę konfiskatę jako nawrót do najgorszych tradycyj reakcji. Rozchodzą się wieści, że w Sulejówku była nocna strzelanina i że siódmy uła</w:t>
        <w:softHyphen/>
        <w:t>nów pod pułkownikiem Kazikiem Stamirowskim przemaszerował do Sulejówka, by strzec bezpieczeństwa Komendanta. Na uli</w:t>
        <w:softHyphen/>
        <w:t>cach Warszawy tworzą się grupki młodych ludzi, krzyczących : ,,Precz z Witosem !”, „Precz z reakcyjnym chienopiastem !”, „Precz z rządami reakcji !”, „Niech żyje Piłsudski !” „Niech żyje Komendant !”, „Niech żyje Dziadek !”.</w:t>
      </w:r>
    </w:p>
    <w:p>
      <w:pPr>
        <w:pStyle w:val="Style112"/>
        <w:keepNext w:val="0"/>
        <w:keepLines w:val="0"/>
        <w:widowControl w:val="0"/>
        <w:shd w:val="clear" w:color="auto" w:fill="auto"/>
        <w:bidi w:val="0"/>
        <w:spacing w:before="0" w:after="120"/>
        <w:ind w:left="0" w:right="0" w:firstLine="420"/>
        <w:jc w:val="both"/>
      </w:pPr>
      <w:r>
        <w:rPr>
          <w:color w:val="000000"/>
          <w:spacing w:val="0"/>
          <w:w w:val="100"/>
          <w:position w:val="0"/>
          <w:shd w:val="clear" w:color="auto" w:fill="auto"/>
          <w:lang w:val="pl-PL" w:eastAsia="pl-PL" w:bidi="pl-PL"/>
        </w:rPr>
        <w:t>Tłumy ludzi zatrzymując się, by dołączyć do tych manife</w:t>
        <w:softHyphen/>
        <w:t>stacji, hamują ruch uliczny głównie na Krakowskim Przed</w:t>
        <w:softHyphen/>
        <w:t>mieściu i na Marszałkowskiej. W godzinach popołudniowych grupy naszych oficerów obchodzą pod dowództwem pułkownika Wieniawy kawiarnie, śpiewając Pierwszą Brygadę i pieśni legio</w:t>
        <w:softHyphen/>
        <w:t>nowe. Publiczność jest zaskoczona, ale w wielu wypadkach przy</w:t>
        <w:softHyphen/>
        <w:t>łącza się do śpiewu. Wszędzie obsługa kawiarń jest z nami. Policja nie interweniuje ani w zakładach ani na ulicy. Zupełnie biernie również zachowuje się żandarmeria wojskowa, mimo, że przechodziliśmy parokrotnie obok Komendy miasta. Buńczuczny Wieniawa, stały bywalec kawiarń i mający wszędzie znajomych, jest w swoim żywiole w czasie tej parogodzinnej demonstracji. Ja osobiście, nie znając życia kawiarnianego, czuję się nieswojo przy braniu udziału w tych studenckich wystąpieniach. Po siód</w:t>
        <w:softHyphen/>
        <w:t>mej wieczorem, niemolestowani przez nikogo, przeciwnie witani radośnie przez demonstrujących robotników’, rozchodzimy się do domów.</w:t>
      </w:r>
    </w:p>
    <w:p>
      <w:pPr>
        <w:pStyle w:val="Style23"/>
        <w:keepNext w:val="0"/>
        <w:keepLines w:val="0"/>
        <w:widowControl w:val="0"/>
        <w:shd w:val="clear" w:color="auto" w:fill="auto"/>
        <w:bidi w:val="0"/>
        <w:spacing w:before="0" w:after="120" w:line="240" w:lineRule="auto"/>
        <w:ind w:left="3000" w:right="0" w:firstLine="0"/>
        <w:jc w:val="left"/>
      </w:pPr>
      <w:r>
        <w:rPr>
          <w:i/>
          <w:iCs/>
          <w:color w:val="000000"/>
          <w:spacing w:val="0"/>
          <w:w w:val="100"/>
          <w:position w:val="0"/>
          <w:shd w:val="clear" w:color="auto" w:fill="auto"/>
          <w:lang w:val="pl-PL" w:eastAsia="pl-PL" w:bidi="pl-PL"/>
        </w:rPr>
        <w:t>Sławoj SKŁADKO WSKI</w:t>
      </w:r>
    </w:p>
    <w:p>
      <w:pPr>
        <w:pStyle w:val="Style23"/>
        <w:keepNext w:val="0"/>
        <w:keepLines w:val="0"/>
        <w:widowControl w:val="0"/>
        <w:shd w:val="clear" w:color="auto" w:fill="auto"/>
        <w:bidi w:val="0"/>
        <w:spacing w:before="0" w:after="120" w:line="240" w:lineRule="auto"/>
        <w:ind w:left="0" w:right="0"/>
        <w:jc w:val="both"/>
        <w:sectPr>
          <w:headerReference w:type="default" r:id="rId139"/>
          <w:footerReference w:type="default" r:id="rId140"/>
          <w:headerReference w:type="even" r:id="rId141"/>
          <w:footerReference w:type="even" r:id="rId142"/>
          <w:headerReference w:type="first" r:id="rId143"/>
          <w:footerReference w:type="first" r:id="rId144"/>
          <w:footnotePr>
            <w:pos w:val="pageBottom"/>
            <w:numFmt w:val="decimal"/>
            <w:numStart w:val="3"/>
            <w:numRestart w:val="continuous"/>
            <w15:footnoteColumns w:val="1"/>
          </w:footnotePr>
          <w:pgSz w:w="6889" w:h="11928"/>
          <w:pgMar w:top="1219" w:left="525" w:right="532" w:bottom="752" w:header="0" w:footer="3" w:gutter="0"/>
          <w:pgNumType w:start="112"/>
          <w:cols w:space="720"/>
          <w:noEndnote/>
          <w:titlePg/>
          <w:rtlGutter w:val="0"/>
          <w:docGrid w:linePitch="360"/>
        </w:sectPr>
      </w:pPr>
      <w:r>
        <w:rPr>
          <w:i/>
          <w:iCs/>
          <w:color w:val="000000"/>
          <w:spacing w:val="0"/>
          <w:w w:val="100"/>
          <w:position w:val="0"/>
          <w:shd w:val="clear" w:color="auto" w:fill="auto"/>
          <w:lang w:val="pl-PL" w:eastAsia="pl-PL" w:bidi="pl-PL"/>
        </w:rPr>
        <w:t>(Dokończenie nastąpi)</w:t>
      </w:r>
    </w:p>
    <w:p>
      <w:pPr>
        <w:pStyle w:val="Style34"/>
        <w:keepNext w:val="0"/>
        <w:keepLines w:val="0"/>
        <w:widowControl w:val="0"/>
        <w:shd w:val="clear" w:color="auto" w:fill="auto"/>
        <w:bidi w:val="0"/>
        <w:spacing w:before="720" w:after="1040" w:line="240" w:lineRule="auto"/>
        <w:ind w:left="0" w:right="0" w:firstLine="0"/>
        <w:jc w:val="right"/>
      </w:pPr>
      <w:r>
        <w:rPr>
          <w:color w:val="000000"/>
          <w:spacing w:val="0"/>
          <w:w w:val="100"/>
          <w:position w:val="0"/>
          <w:shd w:val="clear" w:color="auto" w:fill="auto"/>
          <w:lang w:val="pl-PL" w:eastAsia="pl-PL" w:bidi="pl-PL"/>
        </w:rPr>
        <w:t>Kronika kulturalna</w:t>
      </w:r>
    </w:p>
    <w:p>
      <w:pPr>
        <w:pStyle w:val="Style7"/>
        <w:keepNext/>
        <w:keepLines/>
        <w:widowControl w:val="0"/>
        <w:shd w:val="clear" w:color="auto" w:fill="auto"/>
        <w:bidi w:val="0"/>
        <w:spacing w:before="0" w:after="640" w:line="252" w:lineRule="auto"/>
        <w:ind w:left="0" w:right="0" w:firstLine="0"/>
        <w:jc w:val="left"/>
      </w:pPr>
      <w:bookmarkStart w:id="30" w:name="bookmark30"/>
      <w:bookmarkStart w:id="31" w:name="bookmark31"/>
      <w:r>
        <w:rPr>
          <w:color w:val="000000"/>
          <w:spacing w:val="0"/>
          <w:w w:val="100"/>
          <w:position w:val="0"/>
          <w:shd w:val="clear" w:color="auto" w:fill="auto"/>
          <w:lang w:val="pl-PL" w:eastAsia="pl-PL" w:bidi="pl-PL"/>
        </w:rPr>
        <w:t>Interpretacja nie tworzy faktów</w:t>
      </w:r>
      <w:bookmarkEnd w:id="30"/>
      <w:bookmarkEnd w:id="31"/>
    </w:p>
    <w:p>
      <w:pPr>
        <w:pStyle w:val="Style112"/>
        <w:keepNext w:val="0"/>
        <w:keepLines w:val="0"/>
        <w:widowControl w:val="0"/>
        <w:shd w:val="clear" w:color="auto" w:fill="auto"/>
        <w:bidi w:val="0"/>
        <w:spacing w:before="0" w:after="260"/>
        <w:ind w:left="0" w:right="0" w:firstLine="340"/>
        <w:jc w:val="both"/>
      </w:pPr>
      <w:r>
        <w:rPr>
          <w:color w:val="000000"/>
          <w:spacing w:val="0"/>
          <w:w w:val="100"/>
          <w:position w:val="0"/>
          <w:shd w:val="clear" w:color="auto" w:fill="auto"/>
          <w:lang w:val="pl-PL" w:eastAsia="pl-PL" w:bidi="pl-PL"/>
        </w:rPr>
        <w:t>NA MARGINESIE „MAKIETY” HISTORII POLSKI</w:t>
      </w:r>
    </w:p>
    <w:p>
      <w:pPr>
        <w:pStyle w:val="Style112"/>
        <w:keepNext w:val="0"/>
        <w:keepLines w:val="0"/>
        <w:widowControl w:val="0"/>
        <w:shd w:val="clear" w:color="auto" w:fill="auto"/>
        <w:bidi w:val="0"/>
        <w:spacing w:before="0" w:after="0"/>
        <w:ind w:left="0" w:right="0" w:firstLine="440"/>
        <w:jc w:val="both"/>
      </w:pPr>
      <w:r>
        <w:rPr>
          <w:color w:val="000000"/>
          <w:spacing w:val="0"/>
          <w:w w:val="100"/>
          <w:position w:val="0"/>
          <w:shd w:val="clear" w:color="auto" w:fill="auto"/>
          <w:lang w:val="pl-PL" w:eastAsia="pl-PL" w:bidi="pl-PL"/>
        </w:rPr>
        <w:t>W lecie lub na jesieni bieżącego roku ma się ukazać I tom „Historii Polski”, wydawnictwa Instytutu Historycznego Pol</w:t>
        <w:softHyphen/>
        <w:t>skiej Akademii Nauk. Bezpośrednio po nim miałby się ukazać tom II. O stanie prac nad dalszymi tomami, trzecim i czwartym, nic w tej chwili nie wiemy. Terminy wydawnicze zostały zapo</w:t>
        <w:softHyphen/>
        <w:t>wiedziane oficjalnie przez Tadeusza Manteuffla, redaktora głów</w:t>
        <w:softHyphen/>
        <w:t>nego całości wydawnictwa. Trudno przesądzać czy będą dotrzy</w:t>
        <w:softHyphen/>
        <w:t>mane. Na przeszkodzie bowiem stanąć mogą względy koniunk</w:t>
        <w:softHyphen/>
        <w:t>turalne, które nakażą (lub pozwolą) kolektywowi autorskiemu dokonać ponownej rewizji tekstu w oparciu o coraz to nowe fluktuacje oficjalnej doktryny.</w:t>
      </w:r>
    </w:p>
    <w:p>
      <w:pPr>
        <w:pStyle w:val="Style112"/>
        <w:keepNext w:val="0"/>
        <w:keepLines w:val="0"/>
        <w:widowControl w:val="0"/>
        <w:shd w:val="clear" w:color="auto" w:fill="auto"/>
        <w:bidi w:val="0"/>
        <w:spacing w:before="0" w:after="0"/>
        <w:ind w:left="0" w:right="0" w:firstLine="440"/>
        <w:jc w:val="both"/>
        <w:sectPr>
          <w:headerReference w:type="default" r:id="rId145"/>
          <w:footerReference w:type="default" r:id="rId146"/>
          <w:headerReference w:type="even" r:id="rId147"/>
          <w:footerReference w:type="even" r:id="rId148"/>
          <w:footnotePr>
            <w:pos w:val="pageBottom"/>
            <w:numFmt w:val="chicago"/>
            <w:numRestart w:val="continuous"/>
            <w15:footnoteColumns w:val="1"/>
          </w:footnotePr>
          <w:pgSz w:w="6889" w:h="11928"/>
          <w:pgMar w:top="1066" w:left="516" w:right="523" w:bottom="918" w:header="638" w:footer="490" w:gutter="0"/>
          <w:pgNumType w:start="889"/>
          <w:cols w:space="720"/>
          <w:noEndnote/>
          <w:rtlGutter w:val="0"/>
          <w:docGrid w:linePitch="360"/>
        </w:sectPr>
      </w:pPr>
      <w:r>
        <w:rPr>
          <w:color w:val="000000"/>
          <w:spacing w:val="0"/>
          <w:w w:val="100"/>
          <w:position w:val="0"/>
          <w:shd w:val="clear" w:color="auto" w:fill="auto"/>
          <w:lang w:val="pl-PL" w:eastAsia="pl-PL" w:bidi="pl-PL"/>
        </w:rPr>
        <w:t>Warto przypomnieć, że dyskusja nad tomem pierwszym odbyła się w dniach 5-9 lutego 1956. Jego „makieta” wyszła spod prasy w grudniu 1955. Manuskrypty oddano na linotypy w czerwcu 1955. Dyskusja toczyła się zatem w klimacie poli</w:t>
        <w:softHyphen/>
        <w:t>tycznym bardzo już różnym od sytuacji z roku 1953, gdy za</w:t>
        <w:softHyphen/>
        <w:t>częto opracowywać teksty. Od lutego 1956 nastąpiły dalsze zmiany, zwłaszcza w Polsce. Odbiciem tych zmian może być ostateczna redakcja tomu drugiego, którego tekst surowy, po</w:t>
        <w:softHyphen/>
        <w:t>wielany, omawiano na konferencji historyków w dniach 13 i 14 stycznia, także roku 1956. „Makieta” tomu drugiego ujrzała światło dzienne w grudniu 1956. Dyskusja nad nią odbyła się przed kilkoma tygodniami. Jej przebiegu jeszcze nie znamy. Zo</w:t>
        <w:softHyphen/>
        <w:t>stanie zapewne zreferowany w jednym z numerów warszawskiego „Kwartalnika Historycznego”, podobnie jak w wypadku dys</w:t>
        <w:softHyphen/>
        <w:t>kusji nad tomem pierwszym. Być może, że wyniki dyskusji nad tomem drugim stworzą konieczność dalszej rewizji tekstu i ukła</w:t>
        <w:softHyphen/>
        <w:t>du tomu pierwszego. Oba tomy bowiem stanowią całość z uwa</w:t>
        <w:softHyphen/>
      </w:r>
    </w:p>
    <w:p>
      <w:pPr>
        <w:pStyle w:val="Style112"/>
        <w:keepNext w:val="0"/>
        <w:keepLines w:val="0"/>
        <w:widowControl w:val="0"/>
        <w:shd w:val="clear" w:color="auto" w:fill="auto"/>
        <w:bidi w:val="0"/>
        <w:spacing w:before="0" w:after="0"/>
        <w:ind w:left="0" w:right="0" w:firstLine="0"/>
        <w:jc w:val="both"/>
        <w:rPr>
          <w:sz w:val="20"/>
          <w:szCs w:val="20"/>
        </w:rPr>
      </w:pPr>
      <w:r>
        <w:rPr>
          <w:rStyle w:val="CharStyle24"/>
        </w:rPr>
        <w:t>gi na periodyzację przyjętą przez metodologię marksistowską, gdyż obejmują całość „epoki feudalizmu” w historii Polski. Ce</w:t>
        <w:softHyphen/>
        <w:t>zura między obu tomami, jest nią rok 1764, budziła poważne wątpliwości nawet wśród redaktorów, nie mówiąc już o dys</w:t>
        <w:softHyphen/>
        <w:t>kutantach.</w:t>
      </w:r>
    </w:p>
    <w:p>
      <w:pPr>
        <w:pStyle w:val="Style23"/>
        <w:keepNext w:val="0"/>
        <w:keepLines w:val="0"/>
        <w:widowControl w:val="0"/>
        <w:shd w:val="clear" w:color="auto" w:fill="auto"/>
        <w:bidi w:val="0"/>
        <w:spacing w:before="0" w:after="200" w:line="199" w:lineRule="auto"/>
        <w:ind w:left="0" w:right="0" w:firstLine="480"/>
        <w:jc w:val="both"/>
      </w:pPr>
      <w:r>
        <w:rPr>
          <w:color w:val="000000"/>
          <w:spacing w:val="0"/>
          <w:w w:val="100"/>
          <w:position w:val="0"/>
          <w:shd w:val="clear" w:color="auto" w:fill="auto"/>
          <w:lang w:val="pl-PL" w:eastAsia="pl-PL" w:bidi="pl-PL"/>
        </w:rPr>
        <w:t>Uwagi poniższe w ich części szczegółowej ograniczą się do tomu drugiego. Prace poprawcze nad tomem pierwszym są już zapewne posunięte bardzo daleko i omawianie jego treści na pod</w:t>
        <w:softHyphen/>
        <w:t>stawie makiety jest zapewne spóźnione. Należeć mu się będzie omówienie recenzyjne po wydrukowaniu pierwszego wydania. Uwagi szczegółowe warto jednak poprzedzić kilkoma spostrze</w:t>
        <w:softHyphen/>
        <w:t>żeniami ogólniejszej natury, choćby po to aby się zorientować w charakterze całego wydawnictwa i odpowiedzieć sobie na py</w:t>
        <w:softHyphen/>
        <w:t>tanie, czy jego analiza jest w ogóle potrzebna i celowa.</w:t>
      </w:r>
    </w:p>
    <w:p>
      <w:pPr>
        <w:pStyle w:val="Style47"/>
        <w:keepNext w:val="0"/>
        <w:keepLines w:val="0"/>
        <w:widowControl w:val="0"/>
        <w:shd w:val="clear" w:color="auto" w:fill="auto"/>
        <w:bidi w:val="0"/>
        <w:spacing w:before="0" w:after="200" w:line="180" w:lineRule="auto"/>
        <w:ind w:left="0" w:right="0" w:firstLine="0"/>
        <w:jc w:val="center"/>
        <w:rPr>
          <w:sz w:val="22"/>
          <w:szCs w:val="22"/>
        </w:rPr>
      </w:pPr>
      <w:r>
        <w:rPr>
          <w:b w:val="0"/>
          <w:bCs w:val="0"/>
          <w:color w:val="000000"/>
          <w:spacing w:val="0"/>
          <w:w w:val="100"/>
          <w:position w:val="0"/>
          <w:sz w:val="22"/>
          <w:szCs w:val="22"/>
          <w:u w:val="none"/>
          <w:shd w:val="clear" w:color="auto" w:fill="auto"/>
          <w:lang w:val="pl-PL" w:eastAsia="pl-PL" w:bidi="pl-PL"/>
        </w:rPr>
        <w:t>♦</w:t>
      </w:r>
    </w:p>
    <w:p>
      <w:pPr>
        <w:pStyle w:val="Style23"/>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Jak czytamy we wstępie do Tomu Pierwszego i jak czyta</w:t>
        <w:softHyphen/>
        <w:t>liśmy w wcześniej ogłaszanych prospektach, „Historia Polski” jest próbą marksistowskiej syntezy dziejów Polski w oparciu „o nowe założenia metodologiczne”. „Nowe założenia metodo</w:t>
        <w:softHyphen/>
        <w:t>logiczne” znajdują odbicie przede wszystkim w periodyzacji, której podstawą jest charakterystyka środków produkcji dóbr materialnych. Według założeń marksistowskich epoka „feuda</w:t>
        <w:softHyphen/>
        <w:t>lizmu” poprzedza „epokę kapitalizmu”. Podział ten nie zna po</w:t>
        <w:softHyphen/>
        <w:t>ważniejszych odchyleń i jest właściwy w odniesieniu do historii każdego społeczeństwa. Wydarzenia kulturalne i polityczne nie wpływają na periodyzację gdyż są tylko „nadbudową” w sto</w:t>
        <w:softHyphen/>
        <w:t>sunku do zmieniającej się „bazy” gospodarczej. Zmiany w „ba</w:t>
        <w:softHyphen/>
        <w:t>zie” i stosunek „bazy” do „nadbudowy” kształtuje się po liniach „walki klas”, która jest zjawiskiem stałym i podstawowym, jedynie istotnym, motywem działania ludzkiego.</w:t>
      </w:r>
    </w:p>
    <w:p>
      <w:pPr>
        <w:pStyle w:val="Style23"/>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Opierając się na tych zdeterminowanych przesłankach po</w:t>
        <w:softHyphen/>
        <w:t>dzielono dzieje Polski „feudalnej” na „okres wczesnofeudalny” (do połowy wieku XII), „okres gospodarki czynszowej” (do po</w:t>
        <w:softHyphen/>
        <w:t>łowy wieku XV) i „okres gospodarki folwarczno-pańszczyźnia- nej” (do połowy wieku XVIII). Powyższe trzy okresy składają się na treść tomu pierwszego. Następne sto lat, to jest czas między rokiem 1764 i 1864 jest okresem upadku „feudalizmu” i wykształcania się form gospodarki kapitalistycznej. Towarzyszy jej powstawanie „narodu burżuazyjnego” zajmującego miejsce poprzedniego społeczeństwa stanowego. Określenie „feudalny” i słowa pochodne rozumieć należy według słownika marksistow</w:t>
        <w:softHyphen/>
        <w:t xml:space="preserve">skiego. Nie mają one wiele wspólnego z terminem „feudalny” stosowanym przez naukę zachodnią, która wyprowadza </w:t>
      </w:r>
      <w:r>
        <w:rPr>
          <w:i/>
          <w:iCs/>
          <w:color w:val="000000"/>
          <w:spacing w:val="0"/>
          <w:w w:val="100"/>
          <w:position w:val="0"/>
          <w:shd w:val="clear" w:color="auto" w:fill="auto"/>
          <w:lang w:val="pl-PL" w:eastAsia="pl-PL" w:bidi="pl-PL"/>
        </w:rPr>
        <w:t>go</w:t>
      </w:r>
      <w:r>
        <w:rPr>
          <w:color w:val="000000"/>
          <w:spacing w:val="0"/>
          <w:w w:val="100"/>
          <w:position w:val="0"/>
          <w:shd w:val="clear" w:color="auto" w:fill="auto"/>
          <w:lang w:val="pl-PL" w:eastAsia="pl-PL" w:bidi="pl-PL"/>
        </w:rPr>
        <w:t xml:space="preserve"> ze zjawisk ustrojowych.</w:t>
      </w:r>
    </w:p>
    <w:p>
      <w:pPr>
        <w:pStyle w:val="Style23"/>
        <w:keepNext w:val="0"/>
        <w:keepLines w:val="0"/>
        <w:widowControl w:val="0"/>
        <w:shd w:val="clear" w:color="auto" w:fill="auto"/>
        <w:bidi w:val="0"/>
        <w:spacing w:before="0" w:after="200" w:line="199" w:lineRule="auto"/>
        <w:ind w:left="0" w:right="0" w:firstLine="420"/>
        <w:jc w:val="both"/>
      </w:pPr>
      <w:r>
        <w:rPr>
          <w:color w:val="000000"/>
          <w:spacing w:val="0"/>
          <w:w w:val="100"/>
          <w:position w:val="0"/>
          <w:shd w:val="clear" w:color="auto" w:fill="auto"/>
          <w:lang w:val="pl-PL" w:eastAsia="pl-PL" w:bidi="pl-PL"/>
        </w:rPr>
        <w:t>Opis dziejów oparty o tego rodzaju schemat podziału może się wiązać w logiczny wątek tylko w wypadku wyrażenia zgody na założenie podstawowe, którym jest materialistyczna interpre</w:t>
        <w:softHyphen/>
        <w:t>tacja historii w oparciu o dogmat walki klas.</w:t>
      </w:r>
      <w:r>
        <w:br w:type="page"/>
      </w:r>
    </w:p>
    <w:p>
      <w:pPr>
        <w:pStyle w:val="Style23"/>
        <w:keepNext w:val="0"/>
        <w:keepLines w:val="0"/>
        <w:widowControl w:val="0"/>
        <w:shd w:val="clear" w:color="auto" w:fill="auto"/>
        <w:bidi w:val="0"/>
        <w:spacing w:before="0" w:after="0" w:line="199" w:lineRule="auto"/>
        <w:ind w:left="0" w:right="0" w:firstLine="540"/>
        <w:jc w:val="both"/>
      </w:pPr>
      <w:r>
        <w:rPr>
          <w:color w:val="000000"/>
          <w:spacing w:val="0"/>
          <w:w w:val="100"/>
          <w:position w:val="0"/>
          <w:shd w:val="clear" w:color="auto" w:fill="auto"/>
          <w:lang w:val="pl-PL" w:eastAsia="pl-PL" w:bidi="pl-PL"/>
        </w:rPr>
        <w:t>Odrzucenie dogmatu przekreśla sens wywodu i z podziału na okresy czyni schemat sztuczny.</w:t>
      </w:r>
    </w:p>
    <w:p>
      <w:pPr>
        <w:pStyle w:val="Style23"/>
        <w:keepNext w:val="0"/>
        <w:keepLines w:val="0"/>
        <w:widowControl w:val="0"/>
        <w:shd w:val="clear" w:color="auto" w:fill="auto"/>
        <w:bidi w:val="0"/>
        <w:spacing w:before="0" w:after="0" w:line="199" w:lineRule="auto"/>
        <w:ind w:left="0" w:right="0" w:firstLine="540"/>
        <w:jc w:val="both"/>
      </w:pPr>
      <w:r>
        <w:rPr>
          <w:color w:val="000000"/>
          <w:spacing w:val="0"/>
          <w:w w:val="100"/>
          <w:position w:val="0"/>
          <w:shd w:val="clear" w:color="auto" w:fill="auto"/>
          <w:lang w:val="pl-PL" w:eastAsia="pl-PL" w:bidi="pl-PL"/>
        </w:rPr>
        <w:t>Historia jest w istocie zespołem faktów i funkcjonalnym po</w:t>
        <w:softHyphen/>
        <w:t>wiązaniem faktów. Wykazywanie współzależności poszczegól</w:t>
        <w:softHyphen/>
        <w:t>nych faktów jest zadaniem historiografii. Należałoby tu dodać : głównym zadaniem, bo przecież nie jedynym. Nanoszenie na fak</w:t>
        <w:softHyphen/>
        <w:t>ty wniosków spekulatywnych jest techniką tworzenia syntezy his</w:t>
        <w:softHyphen/>
        <w:t>torycznej. Nie łatwo określić w którym miejscu przy tworzeniu syntezy kończy się praca naukowa czyli badawcza i zaczyna się twórczość literacka lub propagandowa. Tak jednak jak dla po</w:t>
        <w:softHyphen/>
        <w:t>znania samych faktów można z pożytkiem stosować wiele metod badawczych (chociażby po to by sprawdzić trafność opisu), tak też dla ich pełniejszego zrozumienia przydać się mogą różne, zwłaszcza zaś odmienne, sposoby spekulatywnego komentowania.</w:t>
      </w:r>
    </w:p>
    <w:p>
      <w:pPr>
        <w:pStyle w:val="Style23"/>
        <w:keepNext w:val="0"/>
        <w:keepLines w:val="0"/>
        <w:widowControl w:val="0"/>
        <w:shd w:val="clear" w:color="auto" w:fill="auto"/>
        <w:bidi w:val="0"/>
        <w:spacing w:before="0" w:after="0" w:line="199" w:lineRule="auto"/>
        <w:ind w:left="0" w:right="0" w:firstLine="540"/>
        <w:jc w:val="both"/>
      </w:pPr>
      <w:r>
        <w:rPr>
          <w:color w:val="000000"/>
          <w:spacing w:val="0"/>
          <w:w w:val="100"/>
          <w:position w:val="0"/>
          <w:shd w:val="clear" w:color="auto" w:fill="auto"/>
          <w:lang w:val="pl-PL" w:eastAsia="pl-PL" w:bidi="pl-PL"/>
        </w:rPr>
        <w:t>Innymi słowy przydać się mogą różne sposoby interpretacji faktów’.</w:t>
      </w:r>
    </w:p>
    <w:p>
      <w:pPr>
        <w:pStyle w:val="Style23"/>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Z tego też przede wszystkim względu opracowanie dziejów Polski pod kątem założeń dogmatyki marksistowskiej (w jej obecnym komunistycznym wydaniu) nie jest wydarzeniem nad którym można by przejść do porządku, bez względu na to czy się uważa „dialektykę materialistyczną” za jedną z metod nau</w:t>
        <w:softHyphen/>
        <w:t>kowych, czy też gdy się sprowadza jej charakterystykę do miana środka propagandowego. Apodyktyczne rzutowanie wstecz hipo</w:t>
        <w:softHyphen/>
        <w:t>tez do wierzenia podanych jako dogmat nie jest zresztą -wyna</w:t>
        <w:softHyphen/>
        <w:t>lazkiem komunistycznym. Nie jest też komunistycznym mono</w:t>
        <w:softHyphen/>
        <w:t>polem. Widziano nieraz tego rodzaju próby. Pozostawał zwykle po nich jakiś ślad, przynajmniej jako materiał dla studiów nad „historią doktryn historycznych”.</w:t>
      </w:r>
    </w:p>
    <w:p>
      <w:pPr>
        <w:pStyle w:val="Style23"/>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Interpretacja jednak nie tworzy faktów. Fakty są niezmien</w:t>
        <w:softHyphen/>
        <w:t xml:space="preserve">ne. Nie można tworzyć faktów z ważnością wstecz tak jak nie można w drodze interpretacji unicestwić faktu, który </w:t>
      </w:r>
      <w:r>
        <w:rPr>
          <w:i/>
          <w:iCs/>
          <w:color w:val="000000"/>
          <w:spacing w:val="0"/>
          <w:w w:val="100"/>
          <w:position w:val="0"/>
          <w:shd w:val="clear" w:color="auto" w:fill="auto"/>
          <w:lang w:val="pl-PL" w:eastAsia="pl-PL" w:bidi="pl-PL"/>
        </w:rPr>
        <w:t>jest.</w:t>
      </w:r>
      <w:r>
        <w:rPr>
          <w:color w:val="000000"/>
          <w:spacing w:val="0"/>
          <w:w w:val="100"/>
          <w:position w:val="0"/>
          <w:shd w:val="clear" w:color="auto" w:fill="auto"/>
          <w:lang w:val="pl-PL" w:eastAsia="pl-PL" w:bidi="pl-PL"/>
        </w:rPr>
        <w:t xml:space="preserve"> Poku</w:t>
        <w:softHyphen/>
        <w:t>sie takiej ulegają jednak metody historiograficzne oparte o dog</w:t>
        <w:softHyphen/>
        <w:t>matykę. Doktryna bowiem każę historię postulować. Stara się znaleźć podbudowę dla swych założeń i hipotez w tych faktach, które się wydają celowi temu przydatne. Inne fakty, dla doktry</w:t>
        <w:softHyphen/>
        <w:t>ny niewygodne, pomija się milczeniem lub się je przeinacza. Podstawową cechą metody komunistycznej jest dążenie do usta</w:t>
        <w:softHyphen/>
        <w:t>lania pozorów prawidłowości zjawisk historycznych. Prawidło</w:t>
        <w:softHyphen/>
        <w:t>wość ta ma wykazać istnienie zdeterminowanych reguł, które rzekomo kierują postępowaniem ludzi w czasie. Determinizm, jawny lub zamaskowany, ilekroć przybiera kształty ideologiczne, może stać się źródłem natchnienia dla tworzących hasła i slo</w:t>
        <w:softHyphen/>
        <w:t>gany. Może też, co pozornie zakrawa na paradoks, być moty</w:t>
        <w:softHyphen/>
        <w:t>wem działania i wpływać na powstawanie nowych faktów histo</w:t>
        <w:softHyphen/>
        <w:t>rycznych. W odniesieniu jednak do przeszłości nie dostarcza żad</w:t>
        <w:softHyphen/>
        <w:t>nej obiektywnej odpowiedzi dlaczego coś się stało tak a nie ina</w:t>
        <w:softHyphen/>
        <w:t>czej. Historia postulowana nie jest bowiem historią.</w:t>
      </w:r>
    </w:p>
    <w:p>
      <w:pPr>
        <w:pStyle w:val="Style23"/>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W opracowaniach popularnych i podręcznikowych, do nich zaś zalicza się większość syntez historycznych, owo przejaskra</w:t>
        <w:softHyphen/>
        <w:t>wienie jednych i przemilczanie lub podmalowywanie innych fak</w:t>
        <w:softHyphen/>
        <w:br w:type="page"/>
      </w:r>
      <w:r>
        <w:rPr>
          <w:color w:val="000000"/>
          <w:spacing w:val="0"/>
          <w:w w:val="100"/>
          <w:position w:val="0"/>
          <w:shd w:val="clear" w:color="auto" w:fill="auto"/>
          <w:lang w:val="pl-PL" w:eastAsia="pl-PL" w:bidi="pl-PL"/>
        </w:rPr>
        <w:t>tów często i łatwo przekracza granice między prawdą i zwykłym fałszem. Trudności tego rzędu mnożą się na niewygodnej ścież</w:t>
        <w:softHyphen/>
        <w:t>ce prowadzącej między uczciwością badacza i wymogami „za</w:t>
        <w:softHyphen/>
        <w:t>mówienia społecznego” po której kroczyć musi historyk „mark</w:t>
        <w:softHyphen/>
        <w:t>sistowski”. Obiektywizm sądu nie jest cnotą w komunistycznej szkole myślenia. Nie jest też ideałem żadnej dialektyki, czy bę</w:t>
        <w:softHyphen/>
        <w:t xml:space="preserve">dzie nią dialektyka scholastyczna czy materialistyczna. Zadaniem dialektyki nie jest bowiem </w:t>
      </w:r>
      <w:r>
        <w:rPr>
          <w:i/>
          <w:iCs/>
          <w:color w:val="000000"/>
          <w:spacing w:val="0"/>
          <w:w w:val="100"/>
          <w:position w:val="0"/>
          <w:shd w:val="clear" w:color="auto" w:fill="auto"/>
          <w:lang w:val="pl-PL" w:eastAsia="pl-PL" w:bidi="pl-PL"/>
        </w:rPr>
        <w:t>dociekanie</w:t>
      </w:r>
      <w:r>
        <w:rPr>
          <w:color w:val="000000"/>
          <w:spacing w:val="0"/>
          <w:w w:val="100"/>
          <w:position w:val="0"/>
          <w:shd w:val="clear" w:color="auto" w:fill="auto"/>
          <w:lang w:val="pl-PL" w:eastAsia="pl-PL" w:bidi="pl-PL"/>
        </w:rPr>
        <w:t xml:space="preserve"> lecz </w:t>
      </w:r>
      <w:r>
        <w:rPr>
          <w:i/>
          <w:iCs/>
          <w:color w:val="000000"/>
          <w:spacing w:val="0"/>
          <w:w w:val="100"/>
          <w:position w:val="0"/>
          <w:shd w:val="clear" w:color="auto" w:fill="auto"/>
          <w:lang w:val="pl-PL" w:eastAsia="pl-PL" w:bidi="pl-PL"/>
        </w:rPr>
        <w:t>udowadnianie.</w:t>
      </w:r>
      <w:r>
        <w:rPr>
          <w:color w:val="000000"/>
          <w:spacing w:val="0"/>
          <w:w w:val="100"/>
          <w:position w:val="0"/>
          <w:shd w:val="clear" w:color="auto" w:fill="auto"/>
          <w:lang w:val="pl-PL" w:eastAsia="pl-PL" w:bidi="pl-PL"/>
        </w:rPr>
        <w:t xml:space="preserve"> Obie funkcje należą do zupełnie różnych kategorii. Historyk, który godzić musi dociekliwość naukow</w:t>
      </w:r>
      <w:r>
        <w:rPr>
          <w:color w:val="000000"/>
          <w:spacing w:val="0"/>
          <w:w w:val="100"/>
          <w:position w:val="0"/>
          <w:shd w:val="clear" w:color="auto" w:fill="auto"/>
          <w:vertAlign w:val="superscript"/>
          <w:lang w:val="pl-PL" w:eastAsia="pl-PL" w:bidi="pl-PL"/>
        </w:rPr>
        <w:t>r</w:t>
      </w:r>
      <w:r>
        <w:rPr>
          <w:color w:val="000000"/>
          <w:spacing w:val="0"/>
          <w:w w:val="100"/>
          <w:position w:val="0"/>
          <w:shd w:val="clear" w:color="auto" w:fill="auto"/>
          <w:lang w:val="pl-PL" w:eastAsia="pl-PL" w:bidi="pl-PL"/>
        </w:rPr>
        <w:t>ą z prawomyślnością wyznawcy doktryny znajdzie się prędzej lub później w konflikcie z samym sobą.</w:t>
      </w:r>
    </w:p>
    <w:p>
      <w:pPr>
        <w:pStyle w:val="Style23"/>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Gdybyż przynajmniej doktryna i wypływające z niej dog</w:t>
        <w:softHyphen/>
        <w:t>maty posiadały znamiona stałości ! Gdybyż ich oficjalna wykład</w:t>
        <w:softHyphen/>
        <w:t>nia, od poglądów historyka niezależna, nie podlegała kapryś</w:t>
        <w:softHyphen/>
        <w:t>nym zmianom w zależności od koniunktury politycznej, od tem</w:t>
        <w:softHyphen/>
        <w:t>peratury rozmaitych odwilży, od stanu „destalinizacji” lub od tendencji odwrotnych. Zmiany tego rodzaju wystąpiły zupełnie wyraźnie w czasie użytym na opracowanie poszczególnych części i rozdziałów „makiety Historii Polski”. Historykom pracującym nad nimi podano do wierzenia podstawowy pion ortodoksji w postaci dialektyki materialistycznej i marksistowskiej interpre</w:t>
        <w:softHyphen/>
        <w:t>tacji historii. Spisano przykazania myślowe ujęte w słowa „ba</w:t>
        <w:softHyphen/>
        <w:t>za”, „nadbudowa”, „demokracja-burżuazyjna”, „rozwarstwie</w:t>
        <w:softHyphen/>
        <w:t>nie”, „reakcyjność”, „postępowość”, „naukowy socjalizm” itd., itd. Nie zapomniano też o artykule wiary, który mówi o mecha</w:t>
        <w:softHyphen/>
        <w:t>nicznie po sobie następujących okresach historii : „feudalnej”, „kapitalistycznej” i tej następnej, w której nie będzie już his</w:t>
        <w:softHyphen/>
        <w:t>torii, gdyż powstanie społeczeństwo bezklasowe. Nie będzie ono znało walki klas a zatem zniknie przyczyna wszelkich w ogóle zjawisk historycznych ... Są to jednak ramy bardzo ogólne w któ</w:t>
        <w:softHyphen/>
        <w:t>re z najwyższym trudem przychodzi wtłaczać konkretne fakty z historii, w tym wypadku fakty z historii Polski.</w:t>
      </w:r>
    </w:p>
    <w:p>
      <w:pPr>
        <w:pStyle w:val="Style23"/>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Niepewność co i jak należy w danej chwili rozumieć pod uświęconym określeniem i jak należy klasyfikować fakty wzbu</w:t>
        <w:softHyphen/>
        <w:t>dziła sporo zamieszania i niepokoju w czasie wspomnianych już dyskusji nad makietą tomu pierwszego.</w:t>
      </w:r>
    </w:p>
    <w:p>
      <w:pPr>
        <w:pStyle w:val="Style23"/>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Wypływa na przykład stwierdzenie, że opracowanie „His</w:t>
        <w:softHyphen/>
        <w:t xml:space="preserve">torii Polski” nie da je odpowiedzi na pytanie : dlaczego w XVI wieku Polska nie przeszła przez wojny chłopskie. </w:t>
      </w:r>
      <w:r>
        <w:rPr>
          <w:i/>
          <w:iCs/>
          <w:color w:val="000000"/>
          <w:spacing w:val="0"/>
          <w:w w:val="100"/>
          <w:position w:val="0"/>
          <w:shd w:val="clear" w:color="auto" w:fill="auto"/>
          <w:lang w:val="pl-PL" w:eastAsia="pl-PL" w:bidi="pl-PL"/>
        </w:rPr>
        <w:t>Powinna</w:t>
      </w:r>
      <w:r>
        <w:rPr>
          <w:color w:val="000000"/>
          <w:spacing w:val="0"/>
          <w:w w:val="100"/>
          <w:position w:val="0"/>
          <w:shd w:val="clear" w:color="auto" w:fill="auto"/>
          <w:lang w:val="pl-PL" w:eastAsia="pl-PL" w:bidi="pl-PL"/>
        </w:rPr>
        <w:t xml:space="preserve"> była przejść. Na stronie 12 sprawozdania z dyskusji (Nr 3, Rocznika </w:t>
      </w:r>
      <w:r>
        <w:rPr>
          <w:color w:val="000000"/>
          <w:spacing w:val="0"/>
          <w:w w:val="100"/>
          <w:position w:val="0"/>
          <w:shd w:val="clear" w:color="auto" w:fill="auto"/>
          <w:lang w:val="fr-FR" w:eastAsia="fr-FR" w:bidi="fr-FR"/>
        </w:rPr>
        <w:t xml:space="preserve">LXIII </w:t>
      </w:r>
      <w:r>
        <w:rPr>
          <w:color w:val="000000"/>
          <w:spacing w:val="0"/>
          <w:w w:val="100"/>
          <w:position w:val="0"/>
          <w:shd w:val="clear" w:color="auto" w:fill="auto"/>
          <w:lang w:val="pl-PL" w:eastAsia="pl-PL" w:bidi="pl-PL"/>
        </w:rPr>
        <w:t>„Kwartalnika Historycznego”) dyskutant A. Podraża stwierdza : „Nadal nie rozstrzygnięto w makiecie budzącego tyle wątpliwości zagadnienia dlaczego nie doszło w Polsce do abso</w:t>
        <w:softHyphen/>
        <w:t>lutyzmu”. Historia obiektywna nie zna tego rodzaju wątpli</w:t>
        <w:softHyphen/>
        <w:t>wości. Stwierdza po prostu, że coś się albo stało albo się nie stało. Nie byłoby podobnych wątpliwości na temat wojen chłop</w:t>
        <w:softHyphen/>
        <w:t>skich i absolutyzmu w Polsce, gdyby praca historyka ograni</w:t>
        <w:softHyphen/>
        <w:t>czała się do zadania, które jest mu właściwe, to znaczy do badania faktów. Co jednak ma zrobić historyk, któremu doktry</w:t>
        <w:softHyphen/>
        <w:br w:type="page"/>
      </w:r>
      <w:r>
        <w:rPr>
          <w:color w:val="000000"/>
          <w:spacing w:val="0"/>
          <w:w w:val="100"/>
          <w:position w:val="0"/>
          <w:shd w:val="clear" w:color="auto" w:fill="auto"/>
          <w:lang w:val="pl-PL" w:eastAsia="pl-PL" w:bidi="pl-PL"/>
        </w:rPr>
        <w:t>na nakazuje znalezienie faktu na potwierdzenie słuszności dok</w:t>
        <w:softHyphen/>
        <w:t>tryny ? Jest w położeniu człowieka, który błądzi po lesie zapa</w:t>
        <w:softHyphen/>
        <w:t>trzony w urzędową mapę. Staje nad rzeką i czyta na mapie, że jest most. „Tu powinien być most” — powtarza z uporem — ,,bo most jest na mapie”.</w:t>
      </w:r>
    </w:p>
    <w:p>
      <w:pPr>
        <w:pStyle w:val="Style23"/>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Nie ma mostu. Nigdy go nie było.</w:t>
      </w:r>
    </w:p>
    <w:p>
      <w:pPr>
        <w:pStyle w:val="Style23"/>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Niekiedy z trudności wybawia powołanie się na autorytet, zwykle na Marksa lub Engelsa. Engels był błyskotliwym i uta</w:t>
        <w:softHyphen/>
        <w:t>lentowanym pisarzem i miał doskonale wykształcony zmysł his</w:t>
        <w:softHyphen/>
        <w:t>toryczny, który nadał ciekawe i wartościowe piętno całej jego pu</w:t>
        <w:softHyphen/>
        <w:t>blicystyce. Umiejętnie wtrącony cytat z jego pism zabezpiecza w wielu wypadkach autora jakiegoś rozdziału ,,Historii”, gdy wymowa przedstawianych przez niego faktów odciąga wywód od doktrynalnego założenia. Niekiedy zaś po prostu zastępuje konkluzję, do której niesposób dojść inaczej i wypełnia lukę w lo</w:t>
        <w:softHyphen/>
        <w:t>gicznym przewodzie wykładu. Nie każdy jednak autorytet wy</w:t>
        <w:softHyphen/>
        <w:t>starcza. Co robić na przykład z doskonałym (w swoim czasie) pomysłem na który wpadli współautorzy rozdziału pt. „Polityka gospodarcza i centralizacja monarchii do roku 1370”? Z. Kacz</w:t>
        <w:softHyphen/>
        <w:t>marczyk (lub E. Maleczyńska) pisze pod nagłówkiem „Rola dziejowa Kazimierza Wielkiego” :</w:t>
      </w:r>
    </w:p>
    <w:p>
      <w:pPr>
        <w:pStyle w:val="Style23"/>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„Niezaprzecząjąc znaczenia działalności samego króla moż</w:t>
        <w:softHyphen/>
        <w:t>na odnieść do niego — uwzględniając różnicę rozwoju feuda- lizmu — słowa Stalina o Piotrze I : Piotr Wielki wiele zdziałał dla wywyższenia klasy obszarniczej i dla rozwoju rodzącej się klasy kupieckiej. Piotr zdziałał bardzo dużo dla stworzenia i utrwalenia narodowego państwa obszarników i kupców”.</w:t>
      </w:r>
    </w:p>
    <w:p>
      <w:pPr>
        <w:pStyle w:val="Style23"/>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Trafność tego pomysłu „metodologicznego” podał w wątpli</w:t>
        <w:softHyphen/>
        <w:t>wość w dyskusji nad „makietą” tomu pierwszego nie kto inny tylko I.S. Miller, przedstawiciel historiografii sowieckiej. Dys</w:t>
        <w:softHyphen/>
        <w:t>kusja toczyła się bowiem w przede dniu mowy Chruszczowa na XX Plenum Partii.</w:t>
      </w:r>
    </w:p>
    <w:p>
      <w:pPr>
        <w:pStyle w:val="Style23"/>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Przykłady powyższe brzmią anegdotycznie — co nie było zresztą niczyim zamiarem. Nie są one anegdotą, lecz ilustracją trudności z którymi boryka się historyk piszący pod „zamówie</w:t>
        <w:softHyphen/>
        <w:t>nie społeczne”, podyktowane przez doktrynę polityczną. Innym przykładem tych trudności jest zjawisko tak zwanej „moderni</w:t>
        <w:softHyphen/>
        <w:t>zacji”, skrytykowane zresztą w czasie dyskusji. Polega ono na stosowaniu pojęć i określeń z późniejszych okresów lub zgoła z frazeologii doktrynalnej dla określania zjawisk powstających w zupełnie innych okolicznościach. „Ludzi włóczących się po kraju bez paszportu, policja doprowadzała siłą do manufaktur”... pisze beztrosko Władysław Rusiński na str. 146, Tomu II, w roz</w:t>
        <w:softHyphen/>
        <w:t>dziale o „Rozwoju Manufaktur” (po roku 1775). „Obszarnik”, „myśl postępowa”, „reakcyjność”, „demokratyczność” przy</w:t>
        <w:softHyphen/>
        <w:t>czepiona do spraw, XII powiedzmy wieku, nie ma w ogóle żad</w:t>
        <w:softHyphen/>
        <w:t xml:space="preserve">nego sensu. Nawiasem dodać warto, że wszystkie pochodne od słowa „demokracja” są stosunkowym </w:t>
      </w:r>
      <w:r>
        <w:rPr>
          <w:i/>
          <w:iCs/>
          <w:color w:val="000000"/>
          <w:spacing w:val="0"/>
          <w:w w:val="100"/>
          <w:position w:val="0"/>
          <w:shd w:val="clear" w:color="auto" w:fill="auto"/>
          <w:lang w:val="fr-FR" w:eastAsia="fr-FR" w:bidi="fr-FR"/>
        </w:rPr>
        <w:t>novum</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w historiografii komunistycznej i nawet sowiecki prawzór naukowy nie bardzo sobie jeszcze z tymi terminami daje rady. Zbyt długo bowiem</w:t>
        <w:br w:type="page"/>
      </w:r>
      <w:r>
        <w:rPr>
          <w:color w:val="000000"/>
          <w:spacing w:val="0"/>
          <w:w w:val="100"/>
          <w:position w:val="0"/>
          <w:shd w:val="clear" w:color="auto" w:fill="auto"/>
          <w:lang w:val="pl-PL" w:eastAsia="pl-PL" w:bidi="pl-PL"/>
        </w:rPr>
        <w:t>słów tych używano wyłącznie w pejoratywnym znaczeniu, zanim nie weszły do arsenału dialektycznego jako oręż w rozprawie z „światopoglądem faszystowsko-feudalno-burżuazyjnym”. Z lep</w:t>
        <w:softHyphen/>
        <w:t>szym wynikiem przymiotnik „demokratyczny” daje się zastoso</w:t>
        <w:softHyphen/>
        <w:t>wać przy opisie zjawisk z historii Polski w wieku XIX, o któ</w:t>
        <w:softHyphen/>
        <w:t>rych niżej.</w:t>
      </w:r>
    </w:p>
    <w:p>
      <w:pPr>
        <w:pStyle w:val="Style23"/>
        <w:keepNext w:val="0"/>
        <w:keepLines w:val="0"/>
        <w:widowControl w:val="0"/>
        <w:shd w:val="clear" w:color="auto" w:fill="auto"/>
        <w:bidi w:val="0"/>
        <w:spacing w:before="0" w:after="620" w:line="199" w:lineRule="auto"/>
        <w:ind w:left="0" w:right="0" w:firstLine="500"/>
        <w:jc w:val="both"/>
      </w:pPr>
      <w:r>
        <w:rPr>
          <w:color w:val="000000"/>
          <w:spacing w:val="0"/>
          <w:w w:val="100"/>
          <w:position w:val="0"/>
          <w:shd w:val="clear" w:color="auto" w:fill="auto"/>
          <w:lang w:val="pl-PL" w:eastAsia="pl-PL" w:bidi="pl-PL"/>
        </w:rPr>
        <w:t>Wreszcie najsłabsza i ostatnia deska ratunku to sposób for</w:t>
        <w:softHyphen/>
        <w:t>mułowania zdań. Gdy opis działalności jednostki luk klasy po</w:t>
        <w:softHyphen/>
        <w:t>siadającej wypada zbyt przychylnie, wstawia się konkluzję, za</w:t>
        <w:softHyphen/>
        <w:t xml:space="preserve">czynającą się od słowa „oczywiście” i stwierdzającą, że choć czyn był „postępowy” to jednak pobudka działania „reakcyjna”. Pod tym względem im mniej u autora rozdziału widać wiedzy i przygotowania naukowego, tym częstsze ucieczki pod skrzydła autorytetów i owych „oczywiście”, które z </w:t>
      </w:r>
      <w:r>
        <w:rPr>
          <w:i/>
          <w:iCs/>
          <w:color w:val="000000"/>
          <w:spacing w:val="0"/>
          <w:w w:val="100"/>
          <w:position w:val="0"/>
          <w:shd w:val="clear" w:color="auto" w:fill="auto"/>
          <w:lang w:val="pl-PL" w:eastAsia="pl-PL" w:bidi="pl-PL"/>
        </w:rPr>
        <w:t>góry</w:t>
      </w:r>
      <w:r>
        <w:rPr>
          <w:color w:val="000000"/>
          <w:spacing w:val="0"/>
          <w:w w:val="100"/>
          <w:position w:val="0"/>
          <w:shd w:val="clear" w:color="auto" w:fill="auto"/>
          <w:lang w:val="pl-PL" w:eastAsia="pl-PL" w:bidi="pl-PL"/>
        </w:rPr>
        <w:t xml:space="preserve"> wzbraniają pod</w:t>
        <w:softHyphen/>
        <w:t>dawania czegokolwiek w wątpliwość. Wszystko to razem służy do „zamazywania” tekstu w miejscach niebezpiecznych, gdzie mogłoby powstać podejrzenie, że autor ulega tradycjom burżua- zyjnym lub nacjonalistycznym. Użyłem tu określenia jednego z dyskutantów pierwszego tomu makiety.</w:t>
      </w:r>
    </w:p>
    <w:p>
      <w:pPr>
        <w:pStyle w:val="Style23"/>
        <w:keepNext w:val="0"/>
        <w:keepLines w:val="0"/>
        <w:widowControl w:val="0"/>
        <w:shd w:val="clear" w:color="auto" w:fill="auto"/>
        <w:bidi w:val="0"/>
        <w:spacing w:before="0" w:after="0" w:line="199" w:lineRule="auto"/>
        <w:ind w:left="0" w:right="0" w:firstLine="500"/>
        <w:jc w:val="both"/>
      </w:pPr>
      <w:r>
        <w:rPr>
          <w:color w:val="000000"/>
          <w:spacing w:val="0"/>
          <w:w w:val="100"/>
          <w:position w:val="0"/>
          <w:shd w:val="clear" w:color="auto" w:fill="auto"/>
          <w:lang w:val="pl-PL" w:eastAsia="pl-PL" w:bidi="pl-PL"/>
        </w:rPr>
        <w:t>Mówiąc kolektyw autorski — jest to zresztą nazwa świado</w:t>
        <w:softHyphen/>
        <w:t>mie używana przez jego członków — określamy od razu charak</w:t>
        <w:softHyphen/>
        <w:t>ter pracy. Wydawnictwo nie jest dziełem zbiorowym w tym sen</w:t>
        <w:softHyphen/>
        <w:t>sie jak na przykład opracowania wydawane wspólnym wysiłkiem przez różne uniwersytety na zachodzie, na przykład Cambridge. Poglądów się nie uzgadnia by dojść do reasumpcji ; poglądy są uzgodnione z samego założenia. Praca redakcyjna jest tylko mechanicznym uzgodnieniem tekstu — „makiety” wykazują tu dużą staranność choć sama dyspozycja pracy stwarza łatwość, konieczność prawie, powtórzeń — oraz przede wszystkim orga</w:t>
        <w:softHyphen/>
        <w:t>nem kontrolnym, czuwającym nad tym, by nie uchowały się na</w:t>
        <w:softHyphen/>
        <w:t>wet niezamierzone odchylenia od pionu doktrynalnego. Autorzy otrzymują konkretne zadanie i gotowy słownik określeń i argu</w:t>
        <w:softHyphen/>
        <w:t>mentów. „Prawidłowość” wykładu jest też główną bodaj troską redakcji, gdyż wygładzenie tekstów, także pod względem stylis</w:t>
        <w:softHyphen/>
        <w:t>tycznym, pozostawia wiele w makietach do życzenia. Teksty nie są jednolite, ich jasność lub chropowatość wyróżnia dodatnio lub ujemnie poszczególnych autorów, w zależności od ich osobistych walorów jako historyków i pisarzy. W tej więc, nie koniecznie najszczęśliwszej dziedzinie, pozostawiono im dużą swobodę i po</w:t>
        <w:softHyphen/>
        <w:t>zwolono na indywidualność.</w:t>
      </w:r>
    </w:p>
    <w:p>
      <w:pPr>
        <w:pStyle w:val="Style23"/>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Jeśli chodzi o technikę pracy w postaci wydawania pełnych, drukowanych „makiet” sposób ten zaliczyć należy do wyjątkowo szczęśliwych. „Makieta” nie jest przeznaczona dla szerokich kół czytelników, lecz jest wydaniem próbnym, przeznaczonym dla specjalistów. Przygotowując swe wnioski i uwagi na podstawie jej lektury specjaliści mają przed oczami rzeczywisty obraz wy</w:t>
        <w:softHyphen/>
        <w:t>dawnictwa, z ilustracjami i z rozpracowanym układem graficz</w:t>
        <w:softHyphen/>
        <w:br w:type="page"/>
      </w:r>
      <w:r>
        <w:rPr>
          <w:color w:val="000000"/>
          <w:spacing w:val="0"/>
          <w:w w:val="100"/>
          <w:position w:val="0"/>
          <w:shd w:val="clear" w:color="auto" w:fill="auto"/>
          <w:lang w:val="pl-PL" w:eastAsia="pl-PL" w:bidi="pl-PL"/>
        </w:rPr>
        <w:t>nym, nie zaś tylko tekst. Mogą dzięki temu posługiwać się nią łatwo, zwłaszcza, że makietom towarzyszą tomiki map, po jed</w:t>
        <w:softHyphen/>
        <w:t>nym do każdego tomu. Ich strona kartograficzna pozostawia wiele do życzenia, nie tylko ze względu na dobór i tendencyjność, lecz także z uwagi na zwykłe błędy. Strona typograficzna jest co najmniej poprawna. Makieta pierwszego tomu (w dwuch vo- lumenach) ma 1.410 stron druku, makietą drugiego 1.431, łącz</w:t>
        <w:softHyphen/>
        <w:t>nie ze spisami treści i bibliografią. Brak indeksów, chroniczny w polskich wydawnictwach naukowych, jest poważną wadą. Wadą o wiele ważniejszą jest system przytaczania cytat bez po</w:t>
        <w:softHyphen/>
        <w:t>dawania źródła. Uniknięto w ten sposób rzekomo „nużących” odnośników, lecz obniżono wartość całej pracy.</w:t>
      </w:r>
    </w:p>
    <w:p>
      <w:pPr>
        <w:pStyle w:val="Style23"/>
        <w:keepNext w:val="0"/>
        <w:keepLines w:val="0"/>
        <w:widowControl w:val="0"/>
        <w:shd w:val="clear" w:color="auto" w:fill="auto"/>
        <w:bidi w:val="0"/>
        <w:spacing w:before="0" w:after="0" w:line="199" w:lineRule="auto"/>
        <w:ind w:left="0" w:right="0" w:firstLine="500"/>
        <w:jc w:val="both"/>
      </w:pPr>
      <w:r>
        <w:rPr>
          <w:color w:val="000000"/>
          <w:spacing w:val="0"/>
          <w:w w:val="100"/>
          <w:position w:val="0"/>
          <w:shd w:val="clear" w:color="auto" w:fill="auto"/>
          <w:lang w:val="pl-PL" w:eastAsia="pl-PL" w:bidi="pl-PL"/>
        </w:rPr>
        <w:t>Z niezrozumiałych zupełnie przyczyn „unowocześnia” się geografię historyczną, zastępując na przykład nazwę „Prusy Królewskie” — „Pomorzem Gdańskim” co jest niepotrzebnym nikomu fałszem i wprowadza chaos pojęciowy.</w:t>
      </w:r>
    </w:p>
    <w:p>
      <w:pPr>
        <w:pStyle w:val="Style23"/>
        <w:keepNext w:val="0"/>
        <w:keepLines w:val="0"/>
        <w:widowControl w:val="0"/>
        <w:shd w:val="clear" w:color="auto" w:fill="auto"/>
        <w:bidi w:val="0"/>
        <w:spacing w:before="0" w:after="0" w:line="199" w:lineRule="auto"/>
        <w:ind w:left="0" w:right="0" w:firstLine="500"/>
        <w:jc w:val="both"/>
      </w:pPr>
      <w:r>
        <w:rPr>
          <w:color w:val="000000"/>
          <w:spacing w:val="0"/>
          <w:w w:val="100"/>
          <w:position w:val="0"/>
          <w:shd w:val="clear" w:color="auto" w:fill="auto"/>
          <w:lang w:val="pl-PL" w:eastAsia="pl-PL" w:bidi="pl-PL"/>
        </w:rPr>
        <w:t>Założenia doktrynalne i związana z nimi metoda dialektycz</w:t>
        <w:softHyphen/>
        <w:t>na nie stanowią jedynej ramy nałożonej na swobodę autorów</w:t>
      </w:r>
      <w:r>
        <w:rPr>
          <w:color w:val="000000"/>
          <w:spacing w:val="0"/>
          <w:w w:val="100"/>
          <w:position w:val="0"/>
          <w:shd w:val="clear" w:color="auto" w:fill="auto"/>
          <w:vertAlign w:val="superscript"/>
          <w:lang w:val="pl-PL" w:eastAsia="pl-PL" w:bidi="pl-PL"/>
        </w:rPr>
        <w:t>1</w:t>
      </w:r>
      <w:r>
        <w:rPr>
          <w:color w:val="000000"/>
          <w:spacing w:val="0"/>
          <w:w w:val="100"/>
          <w:position w:val="0"/>
          <w:shd w:val="clear" w:color="auto" w:fill="auto"/>
          <w:lang w:val="pl-PL" w:eastAsia="pl-PL" w:bidi="pl-PL"/>
        </w:rPr>
        <w:t>, redaktorów i dyskutantów. Każdy fakt i każdy komentarz przejść musi przez dodatkowy filtr. Jest nim oficjalna sowiecka wykład</w:t>
        <w:softHyphen/>
        <w:t>nia stosunków polsko-rosyjskich. Nie na próżno przecież słyszy</w:t>
        <w:softHyphen/>
        <w:t>my o „nowej metodologii markso-leninowskiej”. Nakłada to szczególne piętno na całość pracy, już chociażby z tego względu że aspekt polityczny historii Polski jest co najmniej w połowie pochodną spraw wschodnich. Dyktat doktrynalny rosyjski, w je</w:t>
        <w:softHyphen/>
        <w:t>go sowieckim wydaniu, nie ogranicza się zaś do stosunków z państwem rosyjskim w granicach właściwych dla danego okre</w:t>
        <w:softHyphen/>
        <w:t>su lub dla konkretnej daty. Wszystko co się działo na wschód od etnicznego zasięgu ludności polskiej podpada pod tę kategorię. Już samo przyjęcie, jako bezspornego, założenia, że ekspansja polityczna i kulturalna Polski na ziemie wschodnie dawnej Rzeczypospolitej była zjawiskiem „reakcyjnym”, że miała fatalne skutki, bez bliższego określenia zresztą dla kogo, powo</w:t>
        <w:softHyphen/>
        <w:t>duje konieczność przemilczeń i komentarzy apodyktycznych. Nie chodzi mi bynajmniej o obronę jakiejś hipotezy przeciwnej, o apo- logetykę ekspansji Polski na wschód, lecz po prostu o stwier</w:t>
        <w:softHyphen/>
        <w:t>dzenie, że opis obiektywny nie dopuszcza tego rodzaju sztyw</w:t>
        <w:softHyphen/>
        <w:t>nych założeń.</w:t>
      </w:r>
    </w:p>
    <w:p>
      <w:pPr>
        <w:pStyle w:val="Style23"/>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Kurczowe i bojaźliwe trzymanie się oficjalnej nauki rosyj</w:t>
        <w:softHyphen/>
        <w:t>skiej wypacza fakty, które nie są wyłączną własnością dziejów Polski i narodu polskiego. O wiele więcej bodaj krzywdy w tym względzie robi się Litwinom, Białorusinom i przede wszystkim Ukraińcom. Rzucę tylko kilka przykładów dla bardzo ogólnej orientacji. Myślą przewodnią ruchów wolnościowych na Ukrai</w:t>
        <w:softHyphen/>
        <w:t>nie w wieku XVII ma być według „Historii Polski” dążenie do naturalnego jakoby połączenia się z Rosją. Znowu przy pomocy różnych formułek i słów w rodzaju „oczywiście” uzasadnia się z ważnością wstecz fakty polityczne obecnie istniejące. Nie po</w:t>
        <w:softHyphen/>
        <w:t>trzeba dodawać, że zupełnie inaczej wypada interpretacja tych faktów w nauce ukraińskiej. Z przykładów dalszych : potrakto</w:t>
        <w:softHyphen/>
        <w:br w:type="page"/>
      </w:r>
      <w:r>
        <w:rPr>
          <w:color w:val="000000"/>
          <w:spacing w:val="0"/>
          <w:w w:val="100"/>
          <w:position w:val="0"/>
          <w:shd w:val="clear" w:color="auto" w:fill="auto"/>
          <w:lang w:val="pl-PL" w:eastAsia="pl-PL" w:bidi="pl-PL"/>
        </w:rPr>
        <w:t>wanie sprawy Unii kościelnej między obrządkiem zachodnim i wschodnim na obszarach dawnej Rzeczypospolitej. Nie zapom</w:t>
        <w:softHyphen/>
        <w:t>niano o żadnym fakcie, który’ nie przydawał sławy temu proce</w:t>
        <w:softHyphen/>
        <w:t>sowi. Nie wyjaśniono jednak ani istoty Unii, ani też nie wspom</w:t>
        <w:softHyphen/>
        <w:t>niano o fakcie najistotniejszym, że była ona obroną przed wpły</w:t>
        <w:softHyphen/>
        <w:t>wami moskiewskimi. Nie wspomniano nawet, że wiązała się prze</w:t>
        <w:softHyphen/>
        <w:t>cież także z ,,nadbudową” religijną ! Przemilczenie to jest kon</w:t>
        <w:softHyphen/>
        <w:t>sekwentne, przenosi się bowiem także na tekst Drugiego Tomu, w którym nie ma w ogóle słowa o walce unitów w’ obronie swo</w:t>
        <w:softHyphen/>
        <w:t>jej wiary przeciwko prawosławiu i caratowi w pierwszej połowie wieku XIX. Są jedynie napomknienia w rozdziałach traktują</w:t>
        <w:softHyphen/>
        <w:t>cych o Galicji Wschodniej, z których możemy wnosić, że kościół unicki we Lwowie lub w Samborze spełniał rolę ,,postępową” w tym sensie, że przez walkę z Polakami pozwolił Ukraińcom tamtejszym dożyć chwili wejścia w obszar państwa rosyjskiego.</w:t>
      </w:r>
    </w:p>
    <w:p>
      <w:pPr>
        <w:pStyle w:val="Style23"/>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Nawiasowo dodam, że w dyskusji nad Tomem Pierwszym wśród dyskutantów radzieckich występują także Ukraińcy oczy</w:t>
        <w:softHyphen/>
        <w:t>wiście podlegli myślowo tym samym rygorom, którym podle</w:t>
        <w:softHyphen/>
        <w:t>gają autorzy „Historii Polski”. Nie było natomiast przedstawi</w:t>
        <w:softHyphen/>
        <w:t xml:space="preserve">cieli nauki litewskiej lub białoruskiej, chyba, że reprezentowali ich „per </w:t>
      </w:r>
      <w:r>
        <w:rPr>
          <w:color w:val="000000"/>
          <w:spacing w:val="0"/>
          <w:w w:val="100"/>
          <w:position w:val="0"/>
          <w:shd w:val="clear" w:color="auto" w:fill="auto"/>
          <w:lang w:val="fr-FR" w:eastAsia="fr-FR" w:bidi="fr-FR"/>
        </w:rPr>
        <w:t xml:space="preserve">procura” </w:t>
      </w:r>
      <w:r>
        <w:rPr>
          <w:color w:val="000000"/>
          <w:spacing w:val="0"/>
          <w:w w:val="100"/>
          <w:position w:val="0"/>
          <w:shd w:val="clear" w:color="auto" w:fill="auto"/>
          <w:lang w:val="pl-PL" w:eastAsia="pl-PL" w:bidi="pl-PL"/>
        </w:rPr>
        <w:t>Rosjanie. A przydaliby się może żeby sko</w:t>
        <w:softHyphen/>
        <w:t>mentować zdanie spod pióra Stanisława Herbsta na str. 369 To</w:t>
        <w:softHyphen/>
        <w:t>mu II : „W granicach jednego państwa, caratu, dokonało się zjednoczenie całości terytorium narodowego białoruskiego i og</w:t>
        <w:softHyphen/>
        <w:t>romnej większości ukraińskiego, co miało z czasem ułatwić dalsze kształtowanie się tych narodów...” Trzeci rozbiór stworzył rzeko</w:t>
        <w:softHyphen/>
        <w:t>mo warunki rozwoju gospodarczego Litwy „przez ułatwienie jej dostępu do morza” (Ta sama strona).</w:t>
      </w:r>
    </w:p>
    <w:p>
      <w:pPr>
        <w:pStyle w:val="Style23"/>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Logicznym następstwem tego schematu myślowego jest no</w:t>
        <w:softHyphen/>
        <w:t>menklatura rozbiorowa : „Zabór rosyjski” to tylko ziemie Kró</w:t>
        <w:softHyphen/>
        <w:t>lestwa Kongresowego.</w:t>
      </w:r>
    </w:p>
    <w:p>
      <w:pPr>
        <w:pStyle w:val="Style23"/>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Sprzeczności mnożą się na każdym kroku. Są one nieunik</w:t>
        <w:softHyphen/>
        <w:t>nione. Autorzy „Historii” nie mogą się zdecydować i próbują ustrzelić dwa zające jednym strzałem. Raz mamy postulowany aspekt walki klasowej chłopów ukraińskich lub białoruskich, przeciwko polskim obszarnikom, w której sprzymierzeńcem jest, choć o tym najczęściej nie wie, chłop polski. Kiedy indziej znowu mamy objawy walki narodowo-wyzwoleńczej przeciwko Polsce. Raz kładzie się nacisk na moment walki klasowej, raz na walkę narodowościową. Historia ziem wschodnich dawnej Rzeczy</w:t>
        <w:softHyphen/>
        <w:t>pospolitej znała zjawiska z obu tych kategorii. Występowały one jednak w różnych okresach, z różnym nasileniem, z różnych przyczyn i w rozmaitych wariantach.</w:t>
      </w:r>
    </w:p>
    <w:p>
      <w:pPr>
        <w:pStyle w:val="Style23"/>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Tendencją jest także minimalizowanie ważności wszystkie</w:t>
        <w:softHyphen/>
        <w:t>go co dotyczy tak zwanych kresów. Wiele faktów zostaje całko</w:t>
        <w:softHyphen/>
        <w:t>wicie przemilczanych, o wielu dowiadujemy się z bardzo krótkich i marginesowych komentarzy. Sposób ten wykrzywia całość dzie</w:t>
        <w:softHyphen/>
        <w:t>jów Polski, już choćby z tego względu o którym wspomnieliśmy powyżej, że sprawy wschodnie, co najmniej od XVI wieku zajmo</w:t>
        <w:softHyphen/>
        <w:t>wały w psychice kolejnych pokoleń Polaków miejsce prawie, że</w:t>
        <w:br w:type="page"/>
      </w:r>
      <w:r>
        <w:rPr>
          <w:color w:val="000000"/>
          <w:spacing w:val="0"/>
          <w:w w:val="100"/>
          <w:position w:val="0"/>
          <w:shd w:val="clear" w:color="auto" w:fill="auto"/>
          <w:lang w:val="pl-PL" w:eastAsia="pl-PL" w:bidi="pl-PL"/>
        </w:rPr>
        <w:t>naczelne. Jest to po prostu obiektywny fakt. Jaki do niego histo- grafia dodaje komentarz jest w tym wypadku obojętne. Dla ilu</w:t>
        <w:softHyphen/>
        <w:t>stracji już tylko zanotować należy nadzwyczajną kurtuazję w opi</w:t>
        <w:softHyphen/>
        <w:t>sach konfliktów politycznych i kulturalnych między Polską i Rosją. Jest to klucz, który wyznacza tonację całej melodii.</w:t>
      </w:r>
    </w:p>
    <w:p>
      <w:pPr>
        <w:pStyle w:val="Style23"/>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Przemilczeń tego rodzaju, „zamazywań”, jest więcej, także w innych dziedzinach. Dyktują je różne pobudki. Nie chcąc nadu</w:t>
        <w:softHyphen/>
        <w:t>żywać cierpliwości czytelnika wspomnę przykładowo tylko o jed</w:t>
        <w:softHyphen/>
        <w:t>nej. Jest nią sposób traktowania roli Kościoła katolickiego i, co ważniejsze może, wpływu czynnika religijnego. Niekiedy przy</w:t>
        <w:softHyphen/>
        <w:t>biera to kształty zgoła absurdalne. Sprawa o tak kapitalnym znaczeniu jak chrzest Polski w roku 966 potraktowana jest mar</w:t>
        <w:softHyphen/>
        <w:t>ginesowo, jako wypadek jeden z wielu. Poprzedza ją następujący komentarz :</w:t>
      </w:r>
    </w:p>
    <w:p>
      <w:pPr>
        <w:pStyle w:val="Style23"/>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„Chrystianizacja była koniecznością dla klasy feudałów, która odczuwała potrzebę ideologii konsolidującej klasę panu</w:t>
        <w:softHyphen/>
        <w:t>jącą i wpływającej na masy ludowe w kierunku dalszego ich podporządkowania organizacji państwowej” (Str. 134, Tom I, Część pierwsza).</w:t>
      </w:r>
    </w:p>
    <w:p>
      <w:pPr>
        <w:pStyle w:val="Style23"/>
        <w:keepNext w:val="0"/>
        <w:keepLines w:val="0"/>
        <w:widowControl w:val="0"/>
        <w:shd w:val="clear" w:color="auto" w:fill="auto"/>
        <w:bidi w:val="0"/>
        <w:spacing w:before="0" w:after="280" w:line="202" w:lineRule="auto"/>
        <w:ind w:left="0" w:right="0" w:firstLine="440"/>
        <w:jc w:val="both"/>
      </w:pPr>
      <w:r>
        <w:rPr>
          <w:color w:val="000000"/>
          <w:spacing w:val="0"/>
          <w:w w:val="100"/>
          <w:position w:val="0"/>
          <w:shd w:val="clear" w:color="auto" w:fill="auto"/>
          <w:lang w:val="pl-PL" w:eastAsia="pl-PL" w:bidi="pl-PL"/>
        </w:rPr>
        <w:t>Polityce Kościoła, zwłaszcza papiestwa, ilekroć jest, zda</w:t>
        <w:softHyphen/>
        <w:t>niem autorów w sprzeczności z interesem państwowym i później narodowym polskim, poświęca się wiele, dociekliwej uwagi. Tak samo jak przerostom wpływów hierarchii, kleru i Jezuitów. Ten</w:t>
        <w:softHyphen/>
        <w:t>dencyjnie natomiast wypada pomniejszanie lub pomijanie milcze</w:t>
        <w:softHyphen/>
        <w:t>niem roli Kościoła i kleru w walce z wynaradawianiem w okresie zaborów. Tam gdzie przemilczanie jest niemożliwe, jak na przy</w:t>
        <w:softHyphen/>
        <w:t>kład w Poznańskim i w Królestwie bezpośrednio przed Powsta</w:t>
        <w:softHyphen/>
        <w:t>niem Styczniowym, fakty zawinięte są w zwiększoną dawkę dia</w:t>
        <w:softHyphen/>
        <w:t>lektycznych komentarzy.</w:t>
      </w:r>
    </w:p>
    <w:p>
      <w:pPr>
        <w:pStyle w:val="Style47"/>
        <w:keepNext w:val="0"/>
        <w:keepLines w:val="0"/>
        <w:widowControl w:val="0"/>
        <w:shd w:val="clear" w:color="auto" w:fill="auto"/>
        <w:bidi w:val="0"/>
        <w:spacing w:before="0" w:after="320" w:line="182" w:lineRule="auto"/>
        <w:ind w:left="0" w:right="0" w:firstLine="0"/>
        <w:jc w:val="center"/>
        <w:rPr>
          <w:sz w:val="22"/>
          <w:szCs w:val="22"/>
        </w:rPr>
      </w:pPr>
      <w:r>
        <w:rPr>
          <w:b w:val="0"/>
          <w:bCs w:val="0"/>
          <w:color w:val="000000"/>
          <w:spacing w:val="0"/>
          <w:w w:val="100"/>
          <w:position w:val="0"/>
          <w:sz w:val="22"/>
          <w:szCs w:val="22"/>
          <w:u w:val="none"/>
          <w:shd w:val="clear" w:color="auto" w:fill="auto"/>
          <w:lang w:val="pl-PL" w:eastAsia="pl-PL" w:bidi="pl-PL"/>
        </w:rPr>
        <w:t>♦</w:t>
      </w:r>
    </w:p>
    <w:p>
      <w:pPr>
        <w:pStyle w:val="Style23"/>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 xml:space="preserve">Narracja tomu II rozpoczyna się w roku 1764, to znaczy w roku reformy celnej </w:t>
      </w:r>
      <w:r>
        <w:rPr>
          <w:smallCaps/>
          <w:color w:val="000000"/>
          <w:spacing w:val="0"/>
          <w:w w:val="100"/>
          <w:position w:val="0"/>
          <w:shd w:val="clear" w:color="auto" w:fill="auto"/>
          <w:lang w:val="pl-PL" w:eastAsia="pl-PL" w:bidi="pl-PL"/>
        </w:rPr>
        <w:t>w</w:t>
      </w:r>
      <w:r>
        <w:rPr>
          <w:smallCaps/>
          <w:color w:val="000000"/>
          <w:spacing w:val="0"/>
          <w:w w:val="100"/>
          <w:position w:val="0"/>
          <w:shd w:val="clear" w:color="auto" w:fill="auto"/>
          <w:vertAlign w:val="superscript"/>
          <w:lang w:val="pl-PL" w:eastAsia="pl-PL" w:bidi="pl-PL"/>
        </w:rPr>
        <w:t>t</w:t>
      </w:r>
      <w:r>
        <w:rPr>
          <w:color w:val="000000"/>
          <w:spacing w:val="0"/>
          <w:w w:val="100"/>
          <w:position w:val="0"/>
          <w:shd w:val="clear" w:color="auto" w:fill="auto"/>
          <w:lang w:val="pl-PL" w:eastAsia="pl-PL" w:bidi="pl-PL"/>
        </w:rPr>
        <w:t xml:space="preserve"> Polsce i elekcji Stanisława Augusta. Rok ten rozpoczyna, zdaniem redakcji, „Okres Oświecenia”. Jest to tytuł „działu pierwszego” tomu, uzupełniony określeniem „Walka o naprawę i utrzymanie niepodległego państwa”. Dział ten złożony z trzech części kończy się na roku 1795.</w:t>
      </w:r>
    </w:p>
    <w:p>
      <w:pPr>
        <w:pStyle w:val="Style23"/>
        <w:keepNext w:val="0"/>
        <w:keepLines w:val="0"/>
        <w:widowControl w:val="0"/>
        <w:shd w:val="clear" w:color="auto" w:fill="auto"/>
        <w:bidi w:val="0"/>
        <w:spacing w:before="0" w:after="60" w:line="199" w:lineRule="auto"/>
        <w:ind w:left="0" w:right="0" w:firstLine="440"/>
        <w:jc w:val="both"/>
      </w:pPr>
      <w:r>
        <w:rPr>
          <w:color w:val="000000"/>
          <w:spacing w:val="0"/>
          <w:w w:val="100"/>
          <w:position w:val="0"/>
          <w:shd w:val="clear" w:color="auto" w:fill="auto"/>
          <w:lang w:val="pl-PL" w:eastAsia="pl-PL" w:bidi="pl-PL"/>
        </w:rPr>
        <w:t>„Dział drugi” czyli „Okres walk narodowo-wyzwoleńczych, toczonych z systemem feudalnym i uciskiem zaborczym” zamyka się, według spisu treści, w latach 1795 do 1831. Ponieważ jed</w:t>
        <w:softHyphen/>
        <w:t>nak po czwartej części tego działu następuje bezpośrednio piąta, treść zaś doskonale pokrywa się z tytułem, należy wnosić, że cho</w:t>
        <w:softHyphen/>
        <w:t>dzi o jakiś błąd korektorski i że dział drugi kończy się na roku 1864, to jest na końcowej dacie Tomu Drugiego. Z tą poprawką, dział drugi składa się z ośmiu części a całość tomu z 96 rozdzia</w:t>
        <w:softHyphen/>
        <w:t>łów. Jak widzimy zatem periodyzacja tomu opiera się na chrono</w:t>
        <w:softHyphen/>
        <w:t>logii wypadków politycznych aczkolwiek cezury, początkowa i końcowa dobrane są dowolnie. W dyskusji wstępnej nad powie</w:t>
        <w:softHyphen/>
        <w:br w:type="page"/>
      </w:r>
      <w:r>
        <w:rPr>
          <w:color w:val="000000"/>
          <w:spacing w:val="0"/>
          <w:w w:val="100"/>
          <w:position w:val="0"/>
          <w:shd w:val="clear" w:color="auto" w:fill="auto"/>
          <w:lang w:val="pl-PL" w:eastAsia="pl-PL" w:bidi="pl-PL"/>
        </w:rPr>
        <w:t>laną treścią tomu odzywały się głosy zdziwienia, że fakt utraty niepodległości znalazł się w jednej czwartej tekstu tomu.</w:t>
      </w:r>
    </w:p>
    <w:p>
      <w:pPr>
        <w:pStyle w:val="Style23"/>
        <w:keepNext w:val="0"/>
        <w:keepLines w:val="0"/>
        <w:widowControl w:val="0"/>
        <w:shd w:val="clear" w:color="auto" w:fill="auto"/>
        <w:bidi w:val="0"/>
        <w:spacing w:before="0" w:after="60" w:line="199" w:lineRule="auto"/>
        <w:ind w:left="0" w:right="0" w:firstLine="520"/>
        <w:jc w:val="both"/>
      </w:pPr>
      <w:r>
        <w:rPr>
          <w:color w:val="000000"/>
          <w:spacing w:val="0"/>
          <w:w w:val="100"/>
          <w:position w:val="0"/>
          <w:shd w:val="clear" w:color="auto" w:fill="auto"/>
          <w:lang w:val="pl-PL" w:eastAsia="pl-PL" w:bidi="pl-PL"/>
        </w:rPr>
        <w:t>Podobnie jak w Tomie Pierwszym rozdziały Tomu Drugiego odbiegają od chronologicznego toku wypadków i omawiają osob</w:t>
        <w:softHyphen/>
        <w:t>no zagadnienia gospodarcze, społeczne, kulturalne i inne. Nie</w:t>
        <w:softHyphen/>
        <w:t>kiedy widzimy odstępstwo od tej metody jak na przykład w roz</w:t>
        <w:softHyphen/>
        <w:t>dziale 50, który traktuje o zaborze austriackim po Kongresie Wiedeńskim z uwzględnieniem wszystkich zagadnień. W roz</w:t>
        <w:softHyphen/>
        <w:t>dziale tym obok Galicji zmieszczono także Śląsk Cieszyński. Na ogół jednak sprawy poszczególnych zaborów w różnych krótkich chronologicznie okresach traktuje się oddzielnie, czego nie nale</w:t>
        <w:softHyphen/>
        <w:t>ży uważać za pomysł szczęśliwy gdyż tego rodzaju przywiązanie do geografii rozrywa obraz historii całości ziem polskich. Po</w:t>
        <w:softHyphen/>
        <w:t>nadto daje asumpt do powtarzania charakterystyk wstępnych, co można byłoby załatwić z większą oszczędnością słów i papieru.</w:t>
      </w:r>
    </w:p>
    <w:p>
      <w:pPr>
        <w:pStyle w:val="Style23"/>
        <w:keepNext w:val="0"/>
        <w:keepLines w:val="0"/>
        <w:widowControl w:val="0"/>
        <w:shd w:val="clear" w:color="auto" w:fill="auto"/>
        <w:bidi w:val="0"/>
        <w:spacing w:before="0" w:after="60" w:line="199" w:lineRule="auto"/>
        <w:ind w:left="0" w:right="0" w:firstLine="480"/>
        <w:jc w:val="both"/>
      </w:pPr>
      <w:r>
        <w:rPr>
          <w:color w:val="000000"/>
          <w:spacing w:val="0"/>
          <w:w w:val="100"/>
          <w:position w:val="0"/>
          <w:shd w:val="clear" w:color="auto" w:fill="auto"/>
          <w:lang w:val="pl-PL" w:eastAsia="pl-PL" w:bidi="pl-PL"/>
        </w:rPr>
        <w:t>Zagadnieniom politycznym poświęca Tom Drugi więcej pro</w:t>
        <w:softHyphen/>
        <w:t>centowo miejsca, niż Tom Pierwszy. Nie zawsze powiązania mię</w:t>
        <w:softHyphen/>
        <w:t>dzy sprawami politycznymi z jednej i gospodarczymi lub kultu</w:t>
        <w:softHyphen/>
        <w:t>ralnymi z drugiej strony wypadają przejrzyście gdy się je miesza w jednym tekście. Chociaż zatem redakcja Tomu surowo potę</w:t>
        <w:softHyphen/>
        <w:t>pia burżuazyjną metodę tworzenia odrębnych syntez historycz</w:t>
        <w:softHyphen/>
        <w:t>nych dla różnych zagadnień w wykonaniu pracy nie może sobie poradzić inaczej, niż układając jak gdyby koło siebie syntezy : polityczną, społeczną, gospodarczą itd. Dzięki temu mimo nie</w:t>
        <w:softHyphen/>
        <w:t>dociągnięć o których była mowa powyżej, czytelność tomu i jego wartość informacyjna jest lepsza. Tom jest poręczniejszy.</w:t>
      </w:r>
    </w:p>
    <w:p>
      <w:pPr>
        <w:pStyle w:val="Style23"/>
        <w:keepNext w:val="0"/>
        <w:keepLines w:val="0"/>
        <w:widowControl w:val="0"/>
        <w:shd w:val="clear" w:color="auto" w:fill="auto"/>
        <w:bidi w:val="0"/>
        <w:spacing w:before="0" w:after="60" w:line="199" w:lineRule="auto"/>
        <w:ind w:left="0" w:right="0" w:firstLine="480"/>
        <w:jc w:val="both"/>
      </w:pPr>
      <w:r>
        <w:rPr>
          <w:color w:val="000000"/>
          <w:spacing w:val="0"/>
          <w:w w:val="100"/>
          <w:position w:val="0"/>
          <w:shd w:val="clear" w:color="auto" w:fill="auto"/>
          <w:lang w:val="pl-PL" w:eastAsia="pl-PL" w:bidi="pl-PL"/>
        </w:rPr>
        <w:t>Jest to jedna z różnic na korzyść Tomu Drugiego w porów</w:t>
        <w:softHyphen/>
        <w:t>naniu z Pierwszym. Różnicą drugą, o wiele ważniejszą, jest wyższy poziom wykładu naukowego, co zdaje się jest skutkiem doświadczenia i przygotowania naukowego niektórych autorów. Czterdzieści jeden rozdziałów tego Tomu wyszło spod pióra Ste</w:t>
        <w:softHyphen/>
        <w:t xml:space="preserve">fana Kieniewicza. Występuje też on jako redaktor Tomu obok Witolda Kuli, który w prospekcie figurował jako jego redaktor jedyny. Obok Kieniewicza rozdziały opracowywali C. Bobińska, W. Długoborski, S.T. Herbst, J. Jedlicki, T. Łepkowski, W. Łukaszewicz, </w:t>
      </w:r>
      <w:r>
        <w:rPr>
          <w:color w:val="000000"/>
          <w:spacing w:val="0"/>
          <w:w w:val="100"/>
          <w:position w:val="0"/>
          <w:shd w:val="clear" w:color="auto" w:fill="auto"/>
          <w:lang w:val="fr-FR" w:eastAsia="fr-FR" w:bidi="fr-FR"/>
        </w:rPr>
        <w:t xml:space="preserve">G. </w:t>
      </w:r>
      <w:r>
        <w:rPr>
          <w:color w:val="000000"/>
          <w:spacing w:val="0"/>
          <w:w w:val="100"/>
          <w:position w:val="0"/>
          <w:shd w:val="clear" w:color="auto" w:fill="auto"/>
          <w:lang w:val="pl-PL" w:eastAsia="pl-PL" w:bidi="pl-PL"/>
        </w:rPr>
        <w:t>Missalowa, E. Rostworowski, W. Rusiński i St. Śreniowski. Fragmentarycznie pojawiają się także inni autorzy. Nie zatracono indywidualności poszczególnych autorów</w:t>
      </w:r>
      <w:r>
        <w:rPr>
          <w:color w:val="000000"/>
          <w:spacing w:val="0"/>
          <w:w w:val="100"/>
          <w:position w:val="0"/>
          <w:shd w:val="clear" w:color="auto" w:fill="auto"/>
          <w:vertAlign w:val="superscript"/>
          <w:lang w:val="pl-PL" w:eastAsia="pl-PL" w:bidi="pl-PL"/>
        </w:rPr>
        <w:t>7</w:t>
      </w:r>
      <w:r>
        <w:rPr>
          <w:color w:val="000000"/>
          <w:spacing w:val="0"/>
          <w:w w:val="100"/>
          <w:position w:val="0"/>
          <w:shd w:val="clear" w:color="auto" w:fill="auto"/>
          <w:lang w:val="pl-PL" w:eastAsia="pl-PL" w:bidi="pl-PL"/>
        </w:rPr>
        <w:t>, przynajmniej jeśli chodzi o sposób wykładu, styl pisarski i sto</w:t>
        <w:softHyphen/>
        <w:t>pień przywiązania do dialektyki i doktryny. Cały tom charakte</w:t>
        <w:softHyphen/>
        <w:t>ryzuje większy obiektywizm, swoboda wyrażania, niekiedy nawet przemycanie faktów i terminologii nie ze wszystkim odpowiada</w:t>
        <w:softHyphen/>
        <w:t>jącym założeniu pracy. Są rozdziały, głównie dotyczące spraw gospodarczych, uwłaszczenia, twórczości kulturalnej, które in</w:t>
        <w:softHyphen/>
        <w:t>formują w sposób przejrzysty, ciekawy i bezstronny. Są także rozdziały, które jako mało kontrowersyjne, nie przynoszą możli</w:t>
        <w:softHyphen/>
        <w:t>wości zbyt oczywistych poślizgnięć, jak na przykład sprawy po</w:t>
        <w:softHyphen/>
        <w:t>lityczne z okresu pierwszego rozbioru i kultury Ośwdecenia. Są także rozdziały, które z tylko trudem można by nazwać inaczej</w:t>
      </w:r>
      <w:r>
        <w:br w:type="page"/>
      </w:r>
    </w:p>
    <w:p>
      <w:pPr>
        <w:pStyle w:val="Style23"/>
        <w:keepNext w:val="0"/>
        <w:keepLines w:val="0"/>
        <w:widowControl w:val="0"/>
        <w:shd w:val="clear" w:color="auto" w:fill="auto"/>
        <w:bidi w:val="0"/>
        <w:spacing w:before="0" w:after="0" w:line="202" w:lineRule="auto"/>
        <w:ind w:left="0" w:right="0" w:firstLine="0"/>
        <w:jc w:val="both"/>
      </w:pPr>
      <w:r>
        <w:rPr>
          <w:color w:val="000000"/>
          <w:spacing w:val="0"/>
          <w:w w:val="100"/>
          <w:position w:val="0"/>
          <w:shd w:val="clear" w:color="auto" w:fill="auto"/>
          <w:lang w:val="pl-PL" w:eastAsia="pl-PL" w:bidi="pl-PL"/>
        </w:rPr>
        <w:t xml:space="preserve">niż artykułami propagandowymi. Zwłaszcza w ich częściach </w:t>
      </w:r>
      <w:r>
        <w:rPr>
          <w:color w:val="000000"/>
          <w:spacing w:val="0"/>
          <w:w w:val="100"/>
          <w:position w:val="0"/>
          <w:sz w:val="19"/>
          <w:szCs w:val="19"/>
          <w:shd w:val="clear" w:color="auto" w:fill="auto"/>
          <w:lang w:val="pl-PL" w:eastAsia="pl-PL" w:bidi="pl-PL"/>
        </w:rPr>
        <w:t>,,za</w:t>
        <w:softHyphen/>
      </w:r>
      <w:r>
        <w:rPr>
          <w:color w:val="000000"/>
          <w:spacing w:val="0"/>
          <w:w w:val="100"/>
          <w:position w:val="0"/>
          <w:shd w:val="clear" w:color="auto" w:fill="auto"/>
          <w:lang w:val="pl-PL" w:eastAsia="pl-PL" w:bidi="pl-PL"/>
        </w:rPr>
        <w:t>mazujących”.</w:t>
      </w:r>
    </w:p>
    <w:p>
      <w:pPr>
        <w:pStyle w:val="Style23"/>
        <w:keepNext w:val="0"/>
        <w:keepLines w:val="0"/>
        <w:widowControl w:val="0"/>
        <w:shd w:val="clear" w:color="auto" w:fill="auto"/>
        <w:bidi w:val="0"/>
        <w:spacing w:before="0" w:after="0" w:line="202" w:lineRule="auto"/>
        <w:ind w:left="0" w:right="0" w:firstLine="480"/>
        <w:jc w:val="both"/>
      </w:pPr>
      <w:r>
        <w:rPr>
          <w:color w:val="000000"/>
          <w:spacing w:val="0"/>
          <w:w w:val="100"/>
          <w:position w:val="0"/>
          <w:shd w:val="clear" w:color="auto" w:fill="auto"/>
          <w:lang w:val="pl-PL" w:eastAsia="pl-PL" w:bidi="pl-PL"/>
        </w:rPr>
        <w:t xml:space="preserve">Na przykład rozdziały </w:t>
      </w:r>
      <w:r>
        <w:rPr>
          <w:color w:val="000000"/>
          <w:spacing w:val="0"/>
          <w:w w:val="100"/>
          <w:position w:val="0"/>
          <w:shd w:val="clear" w:color="auto" w:fill="auto"/>
          <w:lang w:val="pl-PL" w:eastAsia="pl-PL" w:bidi="pl-PL"/>
        </w:rPr>
        <w:t xml:space="preserve">o </w:t>
      </w:r>
      <w:r>
        <w:rPr>
          <w:color w:val="000000"/>
          <w:spacing w:val="0"/>
          <w:w w:val="100"/>
          <w:position w:val="0"/>
          <w:shd w:val="clear" w:color="auto" w:fill="auto"/>
          <w:lang w:val="pl-PL" w:eastAsia="pl-PL" w:bidi="pl-PL"/>
        </w:rPr>
        <w:t>układzie politycznym w łonie Wiel</w:t>
        <w:softHyphen/>
        <w:t xml:space="preserve">kiej </w:t>
      </w:r>
      <w:r>
        <w:rPr>
          <w:color w:val="000000"/>
          <w:spacing w:val="0"/>
          <w:w w:val="100"/>
          <w:position w:val="0"/>
          <w:shd w:val="clear" w:color="auto" w:fill="auto"/>
          <w:lang w:val="pl-PL" w:eastAsia="pl-PL" w:bidi="pl-PL"/>
        </w:rPr>
        <w:t xml:space="preserve">Emigracji, </w:t>
      </w:r>
      <w:r>
        <w:rPr>
          <w:color w:val="000000"/>
          <w:spacing w:val="0"/>
          <w:w w:val="100"/>
          <w:position w:val="0"/>
          <w:shd w:val="clear" w:color="auto" w:fill="auto"/>
          <w:lang w:val="pl-PL" w:eastAsia="pl-PL" w:bidi="pl-PL"/>
        </w:rPr>
        <w:t xml:space="preserve">lub </w:t>
      </w:r>
      <w:r>
        <w:rPr>
          <w:color w:val="000000"/>
          <w:spacing w:val="0"/>
          <w:w w:val="100"/>
          <w:position w:val="0"/>
          <w:shd w:val="clear" w:color="auto" w:fill="auto"/>
          <w:lang w:val="pl-PL" w:eastAsia="pl-PL" w:bidi="pl-PL"/>
        </w:rPr>
        <w:t xml:space="preserve">poświęcone </w:t>
      </w:r>
      <w:r>
        <w:rPr>
          <w:color w:val="000000"/>
          <w:spacing w:val="0"/>
          <w:w w:val="100"/>
          <w:position w:val="0"/>
          <w:shd w:val="clear" w:color="auto" w:fill="auto"/>
          <w:lang w:val="pl-PL" w:eastAsia="pl-PL" w:bidi="pl-PL"/>
        </w:rPr>
        <w:t>obradom Sejmu Wielkiego. Na</w:t>
        <w:softHyphen/>
      </w:r>
      <w:r>
        <w:rPr>
          <w:color w:val="000000"/>
          <w:spacing w:val="0"/>
          <w:w w:val="100"/>
          <w:position w:val="0"/>
          <w:shd w:val="clear" w:color="auto" w:fill="auto"/>
          <w:lang w:val="pl-PL" w:eastAsia="pl-PL" w:bidi="pl-PL"/>
        </w:rPr>
        <w:t xml:space="preserve">suwa się tu </w:t>
      </w:r>
      <w:r>
        <w:rPr>
          <w:color w:val="000000"/>
          <w:spacing w:val="0"/>
          <w:w w:val="100"/>
          <w:position w:val="0"/>
          <w:shd w:val="clear" w:color="auto" w:fill="auto"/>
          <w:lang w:val="pl-PL" w:eastAsia="pl-PL" w:bidi="pl-PL"/>
        </w:rPr>
        <w:t xml:space="preserve">uwaga, że wszechstronność zainteresowań jednej autorki </w:t>
      </w:r>
      <w:r>
        <w:rPr>
          <w:color w:val="000000"/>
          <w:spacing w:val="0"/>
          <w:w w:val="100"/>
          <w:position w:val="0"/>
          <w:shd w:val="clear" w:color="auto" w:fill="auto"/>
          <w:lang w:val="pl-PL" w:eastAsia="pl-PL" w:bidi="pl-PL"/>
        </w:rPr>
        <w:t xml:space="preserve">nie </w:t>
      </w:r>
      <w:r>
        <w:rPr>
          <w:color w:val="000000"/>
          <w:spacing w:val="0"/>
          <w:w w:val="100"/>
          <w:position w:val="0"/>
          <w:shd w:val="clear" w:color="auto" w:fill="auto"/>
          <w:lang w:val="pl-PL" w:eastAsia="pl-PL" w:bidi="pl-PL"/>
        </w:rPr>
        <w:t xml:space="preserve">pokrywa się </w:t>
      </w:r>
      <w:r>
        <w:rPr>
          <w:color w:val="000000"/>
          <w:spacing w:val="0"/>
          <w:w w:val="100"/>
          <w:position w:val="0"/>
          <w:shd w:val="clear" w:color="auto" w:fill="auto"/>
          <w:lang w:val="pl-PL" w:eastAsia="pl-PL" w:bidi="pl-PL"/>
        </w:rPr>
        <w:t xml:space="preserve">widocznie </w:t>
      </w:r>
      <w:r>
        <w:rPr>
          <w:color w:val="000000"/>
          <w:spacing w:val="0"/>
          <w:w w:val="100"/>
          <w:position w:val="0"/>
          <w:shd w:val="clear" w:color="auto" w:fill="auto"/>
          <w:lang w:val="pl-PL" w:eastAsia="pl-PL" w:bidi="pl-PL"/>
        </w:rPr>
        <w:t xml:space="preserve">z jej opanowaniem źródeł i </w:t>
      </w:r>
      <w:r>
        <w:rPr>
          <w:color w:val="000000"/>
          <w:spacing w:val="0"/>
          <w:w w:val="100"/>
          <w:position w:val="0"/>
          <w:shd w:val="clear" w:color="auto" w:fill="auto"/>
          <w:lang w:val="pl-PL" w:eastAsia="pl-PL" w:bidi="pl-PL"/>
        </w:rPr>
        <w:t xml:space="preserve">materiału, </w:t>
      </w:r>
      <w:r>
        <w:rPr>
          <w:color w:val="000000"/>
          <w:spacing w:val="0"/>
          <w:w w:val="100"/>
          <w:position w:val="0"/>
          <w:shd w:val="clear" w:color="auto" w:fill="auto"/>
          <w:lang w:val="pl-PL" w:eastAsia="pl-PL" w:bidi="pl-PL"/>
        </w:rPr>
        <w:t xml:space="preserve">nie mówiąc już </w:t>
      </w:r>
      <w:r>
        <w:rPr>
          <w:color w:val="000000"/>
          <w:spacing w:val="0"/>
          <w:w w:val="100"/>
          <w:position w:val="0"/>
          <w:shd w:val="clear" w:color="auto" w:fill="auto"/>
          <w:lang w:val="pl-PL" w:eastAsia="pl-PL" w:bidi="pl-PL"/>
        </w:rPr>
        <w:t xml:space="preserve">o </w:t>
      </w:r>
      <w:r>
        <w:rPr>
          <w:color w:val="000000"/>
          <w:spacing w:val="0"/>
          <w:w w:val="100"/>
          <w:position w:val="0"/>
          <w:shd w:val="clear" w:color="auto" w:fill="auto"/>
          <w:lang w:val="pl-PL" w:eastAsia="pl-PL" w:bidi="pl-PL"/>
        </w:rPr>
        <w:t xml:space="preserve">sztuce przejrzystego pisania, co nie zawsze da się zastąpić otrzaskaniem w metodologii „markso- </w:t>
      </w:r>
      <w:r>
        <w:rPr>
          <w:color w:val="000000"/>
          <w:spacing w:val="0"/>
          <w:w w:val="100"/>
          <w:position w:val="0"/>
          <w:shd w:val="clear" w:color="auto" w:fill="auto"/>
          <w:lang w:val="pl-PL" w:eastAsia="pl-PL" w:bidi="pl-PL"/>
        </w:rPr>
        <w:t xml:space="preserve">leninowskiej” ze </w:t>
      </w:r>
      <w:r>
        <w:rPr>
          <w:color w:val="000000"/>
          <w:spacing w:val="0"/>
          <w:w w:val="100"/>
          <w:position w:val="0"/>
          <w:shd w:val="clear" w:color="auto" w:fill="auto"/>
          <w:lang w:val="pl-PL" w:eastAsia="pl-PL" w:bidi="pl-PL"/>
        </w:rPr>
        <w:t>szczególnym uwzględnieniem drugiej części tego złożonego przymiotnika.</w:t>
      </w:r>
    </w:p>
    <w:p>
      <w:pPr>
        <w:pStyle w:val="Style23"/>
        <w:keepNext w:val="0"/>
        <w:keepLines w:val="0"/>
        <w:widowControl w:val="0"/>
        <w:shd w:val="clear" w:color="auto" w:fill="auto"/>
        <w:bidi w:val="0"/>
        <w:spacing w:before="0" w:after="0" w:line="202" w:lineRule="auto"/>
        <w:ind w:left="0" w:right="0" w:firstLine="480"/>
        <w:jc w:val="both"/>
      </w:pPr>
      <w:r>
        <w:rPr>
          <w:color w:val="000000"/>
          <w:spacing w:val="0"/>
          <w:w w:val="100"/>
          <w:position w:val="0"/>
          <w:shd w:val="clear" w:color="auto" w:fill="auto"/>
          <w:lang w:val="pl-PL" w:eastAsia="pl-PL" w:bidi="pl-PL"/>
        </w:rPr>
        <w:t>Mówiąc o niedociągnięciach dziwi trochę skrótowość i nie</w:t>
        <w:softHyphen/>
        <w:t>jasność wykładu przy omawianiu niektórych spraw gospodar</w:t>
        <w:softHyphen/>
        <w:t>czych. Odnosi się to zwłaszcza, moim zdaniem, do okresu i spraw, które nie cierpią na niedostatek źródeł, mianowicie sprawy za</w:t>
        <w:softHyphen/>
        <w:t>dłużenia szlachty, czy może już ziemiaństwa w wyniku klęski Prus w roku 1807. Jego skutki zaważyły w stopniu znacznie większym niżby wynikało z tekstu na historii Księstwa War</w:t>
        <w:softHyphen/>
        <w:t>szawskiego i Królestwa Kongresowego, zwłaszcza zaś na po</w:t>
        <w:softHyphen/>
        <w:t>gorszeniu się położenia chłopów.</w:t>
      </w:r>
    </w:p>
    <w:p>
      <w:pPr>
        <w:pStyle w:val="Style23"/>
        <w:keepNext w:val="0"/>
        <w:keepLines w:val="0"/>
        <w:widowControl w:val="0"/>
        <w:shd w:val="clear" w:color="auto" w:fill="auto"/>
        <w:bidi w:val="0"/>
        <w:spacing w:before="0" w:after="0" w:line="202" w:lineRule="auto"/>
        <w:ind w:left="0" w:right="0" w:firstLine="480"/>
        <w:jc w:val="both"/>
      </w:pPr>
      <w:r>
        <w:rPr>
          <w:color w:val="000000"/>
          <w:spacing w:val="0"/>
          <w:w w:val="100"/>
          <w:position w:val="0"/>
          <w:shd w:val="clear" w:color="auto" w:fill="auto"/>
          <w:lang w:val="pl-PL" w:eastAsia="pl-PL" w:bidi="pl-PL"/>
        </w:rPr>
        <w:t>Zagadnienia agrarne są poza tym prawdziwym „forte” tomu. Materiał starannie przemyślany. Dostateczne natężenie faktów. Widać z niego wzbogacenie się monografii tego przed</w:t>
        <w:softHyphen/>
        <w:t>miotu w ostatnim dziesięcioleciu a także staranność i wielo</w:t>
        <w:softHyphen/>
        <w:t>stronność analizy źródeł. Z informacji o tych sprawach powstać może wiele syntez. I różnych. Synteza, którą tworzy Kieniewicz jest wyprowadzona w swej istocie z przekonywującą logiką. Jest ponadto podana w sposób obiektywny, jako zarys hipotezy, jako propozycja do zastanowienia się i do dalszych badań. Założenie doktrynalne nie zaciemnia faktów. Jest podane obok nich, powo</w:t>
        <w:softHyphen/>
        <w:t>łuje się na nie, lecz nie przesądza z góry co jest faktów tych istotą. Rozpracowanie działalności księdza Ściegiennego, wykazanie gospodarczych i społecznych przyczyn „nędzy gali</w:t>
        <w:softHyphen/>
        <w:t xml:space="preserve">cyjskiej” z wszystkimi jej konsekwencjami, logiczne i faktualne rozprawienie się z tendencyjną teorią, że uwłaszc </w:t>
      </w:r>
      <w:r>
        <w:rPr>
          <w:color w:val="000000"/>
          <w:spacing w:val="0"/>
          <w:w w:val="100"/>
          <w:position w:val="0"/>
          <w:shd w:val="clear" w:color="auto" w:fill="auto"/>
          <w:lang w:val="pl-PL" w:eastAsia="pl-PL" w:bidi="pl-PL"/>
        </w:rPr>
        <w:t xml:space="preserve">. </w:t>
      </w:r>
      <w:r>
        <w:rPr>
          <w:color w:val="000000"/>
          <w:spacing w:val="0"/>
          <w:w w:val="100"/>
          <w:position w:val="0"/>
          <w:shd w:val="clear" w:color="auto" w:fill="auto"/>
          <w:lang w:val="pl-PL" w:eastAsia="pl-PL" w:bidi="pl-PL"/>
        </w:rPr>
        <w:t>?.nie ostateczne w Królestwie było dziełem caratu, wreszcie rzeczowe przedsta</w:t>
        <w:softHyphen/>
        <w:t>wienie związku między polepszeniem doli chłopa na Litwie i Bia- łejrusi i polskim ruchem wolnościowym — oto kilka zagadnień, których potraktowanie jest cennym dorobkiem historiograficz- nym.</w:t>
      </w:r>
    </w:p>
    <w:p>
      <w:pPr>
        <w:pStyle w:val="Style23"/>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Nawet z trudnej sprawy „rabacji” galicyjskiej wychodzi au</w:t>
        <w:softHyphen/>
        <w:t>tor obronną ręką w opisie faktów, przy małym tylko cieniowaniu. Nie zataja też takich, które nie mogą być użyte na potwierdze</w:t>
        <w:softHyphen/>
        <w:t>nie hipotez marksistowskich. Szela miał w sobie instynkty wo- dzowskie, niemniej przyjął od cesarskiego rządu gospodarstwo na Bukowinie.</w:t>
      </w:r>
    </w:p>
    <w:p>
      <w:pPr>
        <w:pStyle w:val="Style23"/>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Jedną z dalszych zalet Tomu jest przedstawienie, znowu gdy chodzi o fakty, procesu wykształcania się warstwy, którą Euro</w:t>
        <w:softHyphen/>
        <w:t>pa środkowo-wschodnia nazywa „inteligencką”. Innymi słowy proces odrywania się szlachty polskiej od ziemi, proces roz</w:t>
        <w:softHyphen/>
        <w:t>chodzenia się pojęć „szlachcic” i „ziemianin” przy równoczes</w:t>
        <w:softHyphen/>
        <w:br w:type="page"/>
      </w:r>
      <w:r>
        <w:rPr>
          <w:color w:val="000000"/>
          <w:spacing w:val="0"/>
          <w:w w:val="100"/>
          <w:position w:val="0"/>
          <w:shd w:val="clear" w:color="auto" w:fill="auto"/>
          <w:lang w:val="pl-PL" w:eastAsia="pl-PL" w:bidi="pl-PL"/>
        </w:rPr>
        <w:t>nym wzbogacaniu nowej klasy o element miejski, polskiego lub napływowego pochodzenia — w Warszawie, Poznaniu i w Kra</w:t>
        <w:softHyphen/>
        <w:t>kowie. Także powstawanie warstwy robotniczej zwłaszcza w ok</w:t>
        <w:softHyphen/>
        <w:t>ręgu dąbrowskim i łódzkim przedstawione jest rzeczowo i prze</w:t>
        <w:softHyphen/>
        <w:t>konywująco.</w:t>
      </w:r>
    </w:p>
    <w:p>
      <w:pPr>
        <w:pStyle w:val="Style23"/>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Do dobrze napisanych zaliczyć też należy rozdziały traktu</w:t>
        <w:softHyphen/>
        <w:t>jące o urbanizacji, urządzeniach użyteczności publicznej, archi</w:t>
        <w:softHyphen/>
        <w:t>tekturze i komunikacji. Gorzej wypadają opisy poświęcone twór</w:t>
        <w:softHyphen/>
        <w:t>czości kulturalnej choć i tu zestawienie faktów tłumaczy przy</w:t>
        <w:softHyphen/>
        <w:t>czyny ubożenia myśli polskiej w dziedzinie technologii i nauk ścisłych. Humanistyka natomiast, cały romantyzm polski napo</w:t>
        <w:softHyphen/>
        <w:t>tyka w opisie na przeszkody, z którymi autorzy nie zawsze dają sobie radę. Sprawy te bowiem zahaczają o ideologię, o zagad</w:t>
        <w:softHyphen/>
        <w:t>nienia polityczne a zatem o doktrynę. Tu ,,zamazywanie” wy</w:t>
        <w:softHyphen/>
        <w:t>stępuje częściej, fakt ustępuje miejsca interpretacji i wykładowi „dydaktycznemu”, hipotezy, rzutuje się wstecz, szuka się „pra</w:t>
        <w:softHyphen/>
        <w:t>widłowości”, i mnożą się słowa „postępowy”, „reakcyjny” „burźuazyjno-demokratyczny” itp., itp. Na tym polu jest także inna trudność. Jest nią kresowe pochodzenie tak olbrzymiej części wielkich postaci literatury polskiej, jest żywotność dominująca nad całym życiem narodu takich ośrodków jak Uniwersytet Wi</w:t>
        <w:softHyphen/>
        <w:t>leński, Liceum Krzemienieckie lub po prostu miasto Lwów a na</w:t>
        <w:softHyphen/>
        <w:t>wet rola kulturalna kontraktów kijowskich.</w:t>
      </w:r>
    </w:p>
    <w:p>
      <w:pPr>
        <w:pStyle w:val="Style23"/>
        <w:keepNext w:val="0"/>
        <w:keepLines w:val="0"/>
        <w:widowControl w:val="0"/>
        <w:shd w:val="clear" w:color="auto" w:fill="auto"/>
        <w:bidi w:val="0"/>
        <w:spacing w:before="0" w:after="0" w:line="202" w:lineRule="auto"/>
        <w:ind w:left="0" w:right="0" w:firstLine="460"/>
        <w:jc w:val="both"/>
      </w:pPr>
      <w:r>
        <w:rPr>
          <w:color w:val="000000"/>
          <w:spacing w:val="0"/>
          <w:w w:val="100"/>
          <w:position w:val="0"/>
          <w:shd w:val="clear" w:color="auto" w:fill="auto"/>
          <w:lang w:val="pl-PL" w:eastAsia="pl-PL" w:bidi="pl-PL"/>
        </w:rPr>
        <w:t>Nie słuszny byłby zarzut, że autorzy pomijają milczeniem ten nurt życia polskiego, który toczył się na wschód od Bugu. Nie ukrywają tu swoich poglądów, które płyną zapewne częściowo ze szczerego przekonania, częściowo zaś są dyktowane przez ofi</w:t>
        <w:softHyphen/>
        <w:t xml:space="preserve">cjalną wykładnię rosyjską. Sposób formułowania tych poglądów' </w:t>
      </w:r>
      <w:r>
        <w:rPr>
          <w:color w:val="000000"/>
          <w:spacing w:val="0"/>
          <w:w w:val="100"/>
          <w:position w:val="0"/>
          <w:sz w:val="19"/>
          <w:szCs w:val="19"/>
          <w:shd w:val="clear" w:color="auto" w:fill="auto"/>
          <w:lang w:val="pl-PL" w:eastAsia="pl-PL" w:bidi="pl-PL"/>
        </w:rPr>
        <w:t xml:space="preserve">w </w:t>
      </w:r>
      <w:r>
        <w:rPr>
          <w:color w:val="000000"/>
          <w:spacing w:val="0"/>
          <w:w w:val="100"/>
          <w:position w:val="0"/>
          <w:shd w:val="clear" w:color="auto" w:fill="auto"/>
          <w:lang w:val="pl-PL" w:eastAsia="pl-PL" w:bidi="pl-PL"/>
        </w:rPr>
        <w:t xml:space="preserve">niejednym wypadku najłatwiej byłoby określić przy pomocy angielskiego wyrażenia </w:t>
      </w:r>
      <w:r>
        <w:rPr>
          <w:i/>
          <w:iCs/>
          <w:color w:val="000000"/>
          <w:spacing w:val="0"/>
          <w:w w:val="100"/>
          <w:position w:val="0"/>
          <w:shd w:val="clear" w:color="auto" w:fill="auto"/>
          <w:lang w:val="pl-PL" w:eastAsia="pl-PL" w:bidi="pl-PL"/>
        </w:rPr>
        <w:t xml:space="preserve">„lip </w:t>
      </w:r>
      <w:r>
        <w:rPr>
          <w:i/>
          <w:iCs/>
          <w:color w:val="000000"/>
          <w:spacing w:val="0"/>
          <w:w w:val="100"/>
          <w:position w:val="0"/>
          <w:shd w:val="clear" w:color="auto" w:fill="auto"/>
          <w:lang w:val="fr-FR" w:eastAsia="fr-FR" w:bidi="fr-FR"/>
        </w:rPr>
        <w:t>service”.</w:t>
      </w:r>
    </w:p>
    <w:p>
      <w:pPr>
        <w:pStyle w:val="Style23"/>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Wyjątek stanowi w tym względzie obrona twierdzenia, że walka o niepodległość w jej aspekcie szlacheckim, lub magnac</w:t>
        <w:softHyphen/>
        <w:t>kim, cierpiała na skutek przenoszenia jej zasięgu na całość ziem, które zagarnęła Rosja od roku 1772. Tu nie ma niedomówień. Twierdzenie jest wynikową wrogiego stosunku do motywu eks</w:t>
        <w:softHyphen/>
        <w:t>pansji wschodniej w całym przebiegu dziejów Polski. Każde sta</w:t>
        <w:softHyphen/>
        <w:t>nowisko w tej sprawie jest dyskusyjne zwłaszcza, że problem naro</w:t>
        <w:softHyphen/>
        <w:t>dowościowy w nowoczesnym znaczeniu tego słowa zaczyna w grę wchodzić dopiero w wieku XIX. Ułatwia to w pewnym sensie zadanie autorom Tomu Drugiego, gdyż w toku swej narracji napotykają na nie już w formie konkretnej a nie postulowanej jak w opisie czasów wcześniejszych.</w:t>
      </w:r>
    </w:p>
    <w:p>
      <w:pPr>
        <w:pStyle w:val="Style23"/>
        <w:keepNext w:val="0"/>
        <w:keepLines w:val="0"/>
        <w:widowControl w:val="0"/>
        <w:shd w:val="clear" w:color="auto" w:fill="auto"/>
        <w:bidi w:val="0"/>
        <w:spacing w:before="0" w:after="40" w:line="199" w:lineRule="auto"/>
        <w:ind w:left="0" w:right="0"/>
        <w:jc w:val="both"/>
      </w:pPr>
      <w:r>
        <w:rPr>
          <w:color w:val="000000"/>
          <w:spacing w:val="0"/>
          <w:w w:val="100"/>
          <w:position w:val="0"/>
          <w:shd w:val="clear" w:color="auto" w:fill="auto"/>
          <w:lang w:val="pl-PL" w:eastAsia="pl-PL" w:bidi="pl-PL"/>
        </w:rPr>
        <w:t>Celowe stępienie ostrza uwagi autorów w stosunku do daw</w:t>
        <w:softHyphen/>
        <w:t>nych ziem Rzeczypospolitej zamieszkałych przez ludność nie</w:t>
        <w:softHyphen/>
        <w:t>polską lub nie tylko polską, pozwala na większą i źródłową uwagę w odniesieniu do zaboru pruskiego, zwłaszcza do Poznań</w:t>
        <w:softHyphen/>
        <w:t>skiego. Na odcinku sprawy agrarnej doktryna nakazuje kryty</w:t>
        <w:softHyphen/>
        <w:t>kować tak zwaną „pruską drogę” i jej skutki narodowe i spo</w:t>
        <w:softHyphen/>
        <w:t>łeczne. Jest to w zgodzie z nakazanym atakiem na głównego wroga doktryny walki klas, którym jest „solidaryzm”. Soli</w:t>
        <w:softHyphen/>
        <w:br w:type="page"/>
      </w:r>
      <w:r>
        <w:rPr>
          <w:color w:val="000000"/>
          <w:spacing w:val="0"/>
          <w:w w:val="100"/>
          <w:position w:val="0"/>
          <w:shd w:val="clear" w:color="auto" w:fill="auto"/>
          <w:lang w:val="pl-PL" w:eastAsia="pl-PL" w:bidi="pl-PL"/>
        </w:rPr>
        <w:t>daryzm odrzuca walkę klas jako regułę, jako ideę i jako obo</w:t>
        <w:softHyphen/>
        <w:t>wiązek. Dąży do zwartości grupy społecznej na podstawie przy</w:t>
        <w:softHyphen/>
        <w:t>należności narodowej. W Poznańskim zwartość taka się wy</w:t>
        <w:softHyphen/>
        <w:t>tworzyła a jej początki są już zupełnie widoczne w okresie po</w:t>
        <w:softHyphen/>
        <w:t>przedzającym rok 1850, na którym kończy się narracja tomu w odniesieniu do tej dzielnicy. Tej zwartości zawdzięczamy, że powstanie w roku 1848 w Poznańskim jest jedynym powstaniem polskim w wieku XIX, które zasługuje na nazwę powszechnego, gdyż wzięło w nim udział całe społeczeństwo. Przede wszystkim chłopi. Nie potrzeba wcale ekwilibrystyki dialektycznej by to udowodnić, gdyż jest to fakt historyczny. Ekwilibrystyka jest natomiast potrzebna jeśli się chce wykazać, że chłopi wielko</w:t>
        <w:softHyphen/>
        <w:t>polscy wzięli udział w powstaniu z innych względów niż właśnie solidarność narodowa. Doktryna marksistowska każę jednak twierdzić, że także w Wielkopolsce walka narodowo-wyzwoleńcza toczyła się równoległe z walką przeciwko klasom posiadającym, innymi słowy, że obok walki przeciw zaborcy gorzał także bój przeciwko „feudalizmowi”. Na tym nakazie przeprowadzenia do</w:t>
        <w:softHyphen/>
        <w:t>wodu zyskuje wykład o tyle, że wzbogaca się faktologicznie. Mnogość przytoczonych faktów nie zmieni jednak ich istoty.</w:t>
      </w:r>
    </w:p>
    <w:p>
      <w:pPr>
        <w:pStyle w:val="Style23"/>
        <w:keepNext w:val="0"/>
        <w:keepLines w:val="0"/>
        <w:widowControl w:val="0"/>
        <w:shd w:val="clear" w:color="auto" w:fill="auto"/>
        <w:bidi w:val="0"/>
        <w:spacing w:before="0" w:after="40" w:line="199" w:lineRule="auto"/>
        <w:ind w:left="0" w:right="0" w:firstLine="420"/>
        <w:jc w:val="both"/>
      </w:pPr>
      <w:r>
        <w:rPr>
          <w:color w:val="000000"/>
          <w:spacing w:val="0"/>
          <w:w w:val="100"/>
          <w:position w:val="0"/>
          <w:shd w:val="clear" w:color="auto" w:fill="auto"/>
          <w:lang w:val="pl-PL" w:eastAsia="pl-PL" w:bidi="pl-PL"/>
        </w:rPr>
        <w:t>W pierwszej połowie XIX wieku wykształca się nowoczes</w:t>
        <w:softHyphen/>
        <w:t>ne pojęcie narodu. Autorzy Tomu nazywają go burżuazyjnym. Jest to w zgodzie z metodologią marksistowską, lecz nie od</w:t>
        <w:softHyphen/>
        <w:t>powiada rzeczywistości polskiej, chociażby w sensie kwantyta- tywnym. ,,Burżuazyjność” w Polsce była rośliną chorą na uwiąd i nie zdołała się w ogóle rozwinąć. Trafniejsze byłoby chyba określenie naród inteligencki. Nie w określeniach zresztą i nie w terminach — obojętnie czy się ich użyje jako wyzwisko czy beznamiętnie — leży istota procesu historycznego. Szukać jej należy w wysiłkach coraz większej ilości ludzi, by naród roz</w:t>
        <w:softHyphen/>
        <w:t>szerzył się na masy</w:t>
      </w:r>
      <w:r>
        <w:rPr>
          <w:color w:val="000000"/>
          <w:spacing w:val="0"/>
          <w:w w:val="100"/>
          <w:position w:val="0"/>
          <w:shd w:val="clear" w:color="auto" w:fill="auto"/>
          <w:vertAlign w:val="superscript"/>
          <w:lang w:val="pl-PL" w:eastAsia="pl-PL" w:bidi="pl-PL"/>
        </w:rPr>
        <w:t>1</w:t>
      </w:r>
      <w:r>
        <w:rPr>
          <w:color w:val="000000"/>
          <w:spacing w:val="0"/>
          <w:w w:val="100"/>
          <w:position w:val="0"/>
          <w:shd w:val="clear" w:color="auto" w:fill="auto"/>
          <w:lang w:val="pl-PL" w:eastAsia="pl-PL" w:bidi="pl-PL"/>
        </w:rPr>
        <w:t xml:space="preserve"> ludowe, które z wiekowego stanu upośledze</w:t>
        <w:softHyphen/>
        <w:t>nia i wyzysku dochodziły powoli do wykonywania prawa włas</w:t>
        <w:softHyphen/>
        <w:t>ności i do świadomości narodowej. W różnych dzielnicach Polski proces ten odbywał się inaczej. We wszystkich tamowała go świadoma działalność zaborców i niezaradność, w równym stop</w:t>
        <w:softHyphen/>
        <w:t>niu co egoizm, warstwy ziemiańskiej. Poza jedną Wielkopolską wieś nie włączyła się jeszcze w świadome życie narodowe w ciągu lat, które stanowią przedmiot Drugiego Tomu. Autorzy jego wi</w:t>
        <w:softHyphen/>
        <w:t>dzą w tym właśnie, tak jak widział Engels, przyczynę niepowo</w:t>
        <w:softHyphen/>
        <w:t>dzeń powstańczych. Była ona jedną z przyczyn. Powoływanie się na zdania lub marzenia Hercena i innych jakże nielicznych Ro</w:t>
        <w:softHyphen/>
        <w:t>sjan, którzy walczyli z caratem, że nadanie powstaniom charak</w:t>
        <w:softHyphen/>
        <w:t>teru ludowego spowodowałoby rewolucję agrarną w Rosji i w ca</w:t>
        <w:softHyphen/>
        <w:t>łej Europie, jest tylko powtórzeniem współczesnych artykułów publicystycznych. Tu też znajdujemy między innymi formalny mankament Tomu, który niedostatecznie rozpracowuje międzyna</w:t>
        <w:softHyphen/>
        <w:t>rodowe położenie polityczne w omawianym okresie, ograniczając się raczej do ogólnych i niesprecyzowanych formułek zaczerpnię</w:t>
        <w:softHyphen/>
        <w:t>tych chyba z antykwariatu przestarzałych opracowań popular</w:t>
        <w:softHyphen/>
        <w:t>nych. Jest to wada poważna. Może niedociągnięcie, a może na-</w:t>
      </w:r>
    </w:p>
    <w:p>
      <w:pPr>
        <w:pStyle w:val="Style23"/>
        <w:keepNext w:val="0"/>
        <w:keepLines w:val="0"/>
        <w:widowControl w:val="0"/>
        <w:shd w:val="clear" w:color="auto" w:fill="auto"/>
        <w:bidi w:val="0"/>
        <w:spacing w:before="0" w:after="0" w:line="199" w:lineRule="auto"/>
        <w:ind w:left="0" w:right="0" w:firstLine="0"/>
        <w:jc w:val="left"/>
      </w:pPr>
      <w:r>
        <w:rPr>
          <w:b/>
          <w:bCs/>
          <w:color w:val="000000"/>
          <w:spacing w:val="0"/>
          <w:w w:val="100"/>
          <w:position w:val="0"/>
          <w:shd w:val="clear" w:color="auto" w:fill="auto"/>
          <w:lang w:val="pl-PL" w:eastAsia="pl-PL" w:bidi="pl-PL"/>
        </w:rPr>
        <w:t>9</w:t>
        <w:br w:type="page"/>
      </w:r>
      <w:r>
        <w:rPr>
          <w:color w:val="000000"/>
          <w:spacing w:val="0"/>
          <w:w w:val="100"/>
          <w:position w:val="0"/>
          <w:shd w:val="clear" w:color="auto" w:fill="auto"/>
          <w:lang w:val="pl-PL" w:eastAsia="pl-PL" w:bidi="pl-PL"/>
        </w:rPr>
        <w:t>kaz. Nie wynagradza go opisane w najdrobniejszych szczególi</w:t>
        <w:softHyphen/>
        <w:t>kach współdziałanie kilku dekabrystów lub spiskowców z kor</w:t>
        <w:softHyphen/>
        <w:t>pusu młodszych oficerów rosyjskich z którymś z odłamów rewo</w:t>
        <w:softHyphen/>
        <w:t>lucjonistów polskich.</w:t>
      </w:r>
    </w:p>
    <w:p>
      <w:pPr>
        <w:pStyle w:val="Style23"/>
        <w:keepNext w:val="0"/>
        <w:keepLines w:val="0"/>
        <w:widowControl w:val="0"/>
        <w:shd w:val="clear" w:color="auto" w:fill="auto"/>
        <w:bidi w:val="0"/>
        <w:spacing w:before="0" w:after="0" w:line="199" w:lineRule="auto"/>
        <w:ind w:left="0" w:right="0" w:firstLine="500"/>
        <w:jc w:val="both"/>
      </w:pPr>
      <w:r>
        <w:rPr>
          <w:color w:val="000000"/>
          <w:spacing w:val="0"/>
          <w:w w:val="100"/>
          <w:position w:val="0"/>
          <w:shd w:val="clear" w:color="auto" w:fill="auto"/>
          <w:lang w:val="pl-PL" w:eastAsia="pl-PL" w:bidi="pl-PL"/>
        </w:rPr>
        <w:t xml:space="preserve">Jedną z </w:t>
      </w:r>
      <w:r>
        <w:rPr>
          <w:color w:val="000000"/>
          <w:spacing w:val="0"/>
          <w:w w:val="100"/>
          <w:position w:val="0"/>
          <w:shd w:val="clear" w:color="auto" w:fill="auto"/>
          <w:lang w:val="fr-FR" w:eastAsia="fr-FR" w:bidi="fr-FR"/>
        </w:rPr>
        <w:t xml:space="preserve">„bêtes noires” </w:t>
      </w:r>
      <w:r>
        <w:rPr>
          <w:color w:val="000000"/>
          <w:spacing w:val="0"/>
          <w:w w:val="100"/>
          <w:position w:val="0"/>
          <w:shd w:val="clear" w:color="auto" w:fill="auto"/>
          <w:lang w:val="pl-PL" w:eastAsia="pl-PL" w:bidi="pl-PL"/>
        </w:rPr>
        <w:t>komunizmu jest kosmopolityzm w stylu życia i kulturze, przeciwstawiany internacjonalizmowi. Znajduje to posłuszne odbicie w Tomie Drugim. Wspominam o tym nawiasowo z uwagi na to tylko, że z opisów wynika, iż autorom mylą się marksistowskie definicje obu tych zjawisk.</w:t>
      </w:r>
    </w:p>
    <w:p>
      <w:pPr>
        <w:pStyle w:val="Style23"/>
        <w:keepNext w:val="0"/>
        <w:keepLines w:val="0"/>
        <w:widowControl w:val="0"/>
        <w:shd w:val="clear" w:color="auto" w:fill="auto"/>
        <w:bidi w:val="0"/>
        <w:spacing w:before="0" w:after="180" w:line="199" w:lineRule="auto"/>
        <w:ind w:left="0" w:right="0" w:firstLine="500"/>
        <w:jc w:val="both"/>
      </w:pPr>
      <w:r>
        <w:rPr>
          <w:color w:val="000000"/>
          <w:spacing w:val="0"/>
          <w:w w:val="100"/>
          <w:position w:val="0"/>
          <w:shd w:val="clear" w:color="auto" w:fill="auto"/>
          <w:lang w:val="pl-PL" w:eastAsia="pl-PL" w:bidi="pl-PL"/>
        </w:rPr>
        <w:t>Osobna uwaga należy się tym rozdziałom Tomu Drugiego, które są poświęcone źródłom i historiografii. Dzieli się ją na historiografię szkoły Lelewela, dalej na szkołę krakowską i na szkołę warszawską, na historiografię „doby imperializmu” (lata 1918-1939) i wreszcie historiografię obcą (bardzo ubogą) i histo</w:t>
        <w:softHyphen/>
        <w:t>riografię marksistowską. Słowa w rodzaju „endecki”, „piłsud</w:t>
        <w:softHyphen/>
        <w:t>czykowski” zastępują klasyfikację dzieł i autorów. Znajdujemy w tekście określenia w rodzaju „strach przed syntezą”, „nego</w:t>
        <w:softHyphen/>
        <w:t>wanie praw rozwojowych”, „strach przed prawidłowościami o charakterze rewolucyjnym”, „wsteczne koncepcje podbudowane warsztatowo”, „koncepcja epoki jawnie reakcyjna”. Na stronie 403 czytamy, g-dy mowa o monografii Grabca o Wielopolskim („Ostatni Szlachcic”): „Ta ostatnia książka odzwierciadla dalsze uwstecznianie się obozu Piłsudskiego zagrożonego przez rozwój socjalizmu w Kraju Rad”.</w:t>
      </w:r>
    </w:p>
    <w:p>
      <w:pPr>
        <w:pStyle w:val="Style47"/>
        <w:keepNext w:val="0"/>
        <w:keepLines w:val="0"/>
        <w:widowControl w:val="0"/>
        <w:shd w:val="clear" w:color="auto" w:fill="auto"/>
        <w:bidi w:val="0"/>
        <w:spacing w:before="0" w:after="220" w:line="182" w:lineRule="auto"/>
        <w:ind w:left="0" w:right="0" w:firstLine="0"/>
        <w:jc w:val="center"/>
        <w:rPr>
          <w:sz w:val="22"/>
          <w:szCs w:val="22"/>
        </w:rPr>
      </w:pPr>
      <w:r>
        <w:rPr>
          <w:b w:val="0"/>
          <w:bCs w:val="0"/>
          <w:color w:val="000000"/>
          <w:spacing w:val="0"/>
          <w:w w:val="100"/>
          <w:position w:val="0"/>
          <w:sz w:val="22"/>
          <w:szCs w:val="22"/>
          <w:u w:val="none"/>
          <w:shd w:val="clear" w:color="auto" w:fill="auto"/>
          <w:lang w:val="pl-PL" w:eastAsia="pl-PL" w:bidi="pl-PL"/>
        </w:rPr>
        <w:t>♦</w:t>
      </w:r>
    </w:p>
    <w:p>
      <w:pPr>
        <w:pStyle w:val="Style23"/>
        <w:keepNext w:val="0"/>
        <w:keepLines w:val="0"/>
        <w:widowControl w:val="0"/>
        <w:shd w:val="clear" w:color="auto" w:fill="auto"/>
        <w:bidi w:val="0"/>
        <w:spacing w:before="0" w:after="0" w:line="199" w:lineRule="auto"/>
        <w:ind w:left="0" w:right="0" w:firstLine="500"/>
        <w:jc w:val="both"/>
      </w:pPr>
      <w:r>
        <w:rPr>
          <w:color w:val="000000"/>
          <w:spacing w:val="0"/>
          <w:w w:val="100"/>
          <w:position w:val="0"/>
          <w:shd w:val="clear" w:color="auto" w:fill="auto"/>
          <w:lang w:val="pl-PL" w:eastAsia="pl-PL" w:bidi="pl-PL"/>
        </w:rPr>
        <w:t xml:space="preserve">Poddając w wątpliwość wartość </w:t>
      </w:r>
      <w:r>
        <w:rPr>
          <w:i/>
          <w:iCs/>
          <w:color w:val="000000"/>
          <w:spacing w:val="0"/>
          <w:w w:val="100"/>
          <w:position w:val="0"/>
          <w:shd w:val="clear" w:color="auto" w:fill="auto"/>
          <w:lang w:val="pl-PL" w:eastAsia="pl-PL" w:bidi="pl-PL"/>
        </w:rPr>
        <w:t>wykładu</w:t>
      </w:r>
      <w:r>
        <w:rPr>
          <w:color w:val="000000"/>
          <w:spacing w:val="0"/>
          <w:w w:val="100"/>
          <w:position w:val="0"/>
          <w:shd w:val="clear" w:color="auto" w:fill="auto"/>
          <w:lang w:val="pl-PL" w:eastAsia="pl-PL" w:bidi="pl-PL"/>
        </w:rPr>
        <w:t xml:space="preserve"> korzystać można zawsze z opisu i z nowego dorobku monograficznego. W wy</w:t>
        <w:softHyphen/>
        <w:t>padku Historii Polski, mówię tu zwłaszcza o Tomie Drugim, opis wielu faktów i zagadnień wzbogaca wiedzę obiektywną. Jest on rezultatem pracy badawczej, której ostrze skierowano na odcinki szczególnie zaniedbane. Do nich należy przede wszyst</w:t>
        <w:softHyphen/>
        <w:t>kim sprawa chłopska, zagadnienie gospodarcze i kulturalne wsi. Fakty wydobyte na światło dzienne wymagają starannego spraw</w:t>
        <w:softHyphen/>
        <w:t>dzenia, przedyskutowania i dodatkowych naświetleń, co byłoby możliwe tylko w oparciu o materiał źródłowy. Niemniej wzboga</w:t>
        <w:softHyphen/>
        <w:t>cają one obraz dziejów Polski o wiele nowych i ciekawych barw i rozszerzając jego kanwę. Dalszym ciekawym rozszerzeniem jest uwzględnienie materiałów odnoszących się do historii Śląska i Po</w:t>
        <w:softHyphen/>
        <w:t>morza zachodniego.</w:t>
      </w:r>
    </w:p>
    <w:p>
      <w:pPr>
        <w:pStyle w:val="Style23"/>
        <w:keepNext w:val="0"/>
        <w:keepLines w:val="0"/>
        <w:widowControl w:val="0"/>
        <w:shd w:val="clear" w:color="auto" w:fill="auto"/>
        <w:bidi w:val="0"/>
        <w:spacing w:before="0" w:after="200" w:line="199" w:lineRule="auto"/>
        <w:ind w:left="0" w:right="0" w:firstLine="420"/>
        <w:jc w:val="both"/>
      </w:pPr>
      <w:r>
        <w:rPr>
          <w:color w:val="000000"/>
          <w:spacing w:val="0"/>
          <w:w w:val="100"/>
          <w:position w:val="0"/>
          <w:shd w:val="clear" w:color="auto" w:fill="auto"/>
          <w:lang w:val="pl-PL" w:eastAsia="pl-PL" w:bidi="pl-PL"/>
        </w:rPr>
        <w:t>Powiedzieliśmy wyżej, źe można korzystać z opisu, odrzu</w:t>
        <w:softHyphen/>
        <w:t>cając wykład, to znaczy odrzucając interpretację, względnie za</w:t>
        <w:softHyphen/>
        <w:t>strzegając sobie możliwość jej sprawdzenia. Możliwość taka istnieje tylko wtedy, gdy jedną interpretację można przeciwsta</w:t>
        <w:softHyphen/>
        <w:t>wić innej, gdy je można ze sobą porównać, wzajemnie uzupełnić, odrzucić wszystko co jest frazesem i dogmatem i pozostawić to tylko, co przybliża nas do obiektywnego poznania. Wymaga to jednak warunków, które nie będą spełnione w wypadku więk</w:t>
        <w:softHyphen/>
        <w:t>szości młodych czytelników „Historii”, studentów i nauczycieli.</w:t>
      </w:r>
      <w:r>
        <w:br w:type="page"/>
      </w:r>
    </w:p>
    <w:p>
      <w:pPr>
        <w:pStyle w:val="Style23"/>
        <w:keepNext w:val="0"/>
        <w:keepLines w:val="0"/>
        <w:widowControl w:val="0"/>
        <w:shd w:val="clear" w:color="auto" w:fill="auto"/>
        <w:bidi w:val="0"/>
        <w:spacing w:before="0" w:after="220" w:line="199" w:lineRule="auto"/>
        <w:ind w:left="0" w:right="0" w:firstLine="0"/>
        <w:jc w:val="both"/>
      </w:pPr>
      <w:r>
        <w:rPr>
          <w:color w:val="000000"/>
          <w:spacing w:val="0"/>
          <w:w w:val="100"/>
          <w:position w:val="0"/>
          <w:shd w:val="clear" w:color="auto" w:fill="auto"/>
          <w:lang w:val="pl-PL" w:eastAsia="pl-PL" w:bidi="pl-PL"/>
        </w:rPr>
        <w:t>Wydawnictwo ma spełniać między innymi także rolę podręcznika dla studiów wyższych. Jako podręcznik na pewno będzie używa</w:t>
        <w:softHyphen/>
        <w:t>ne. Jest to drugi wzgląd dla którego zaryzykowałem na wstępie twierdzenie, że nie można przejść do porządku nad ukazaniem się wydawnictwa „Historia Polski” tylko dlatego, że powstało w oparciu o doktrynę. Będzie ono kształtowało umysły wielu ludzi. Jako,synteza zawiera błędy i rodzi wątpliwości. Nie roz- oroszy ich wszystkich i bez reszty inna synteza, napisana orzed wielu laty w oparciu o ówcześnie dostępny materiał źródłowy. Nawet gdyby synteza starsza nie była sama zarażona innym dogmatyzmem. Stąd wypływa, moim zdaniem, obowiązek histo</w:t>
        <w:softHyphen/>
        <w:t>ryków, zwłaszcza niemarksistowskich, dokonania rzetelnej ana</w:t>
        <w:softHyphen/>
        <w:t>lizy „Historii” i podzielenia się swymi spostrzeżeniami z jak najszerszym gronem. Ma to znaczenie jak najbardziej praktyczne.</w:t>
      </w:r>
    </w:p>
    <w:p>
      <w:pPr>
        <w:pStyle w:val="Style23"/>
        <w:keepNext w:val="0"/>
        <w:keepLines w:val="0"/>
        <w:widowControl w:val="0"/>
        <w:shd w:val="clear" w:color="auto" w:fill="auto"/>
        <w:bidi w:val="0"/>
        <w:spacing w:before="0" w:after="1200" w:line="199" w:lineRule="auto"/>
        <w:ind w:left="0" w:right="440" w:firstLine="0"/>
        <w:jc w:val="right"/>
      </w:pPr>
      <w:r>
        <w:rPr>
          <w:i/>
          <w:iCs/>
          <w:color w:val="000000"/>
          <w:spacing w:val="0"/>
          <w:w w:val="100"/>
          <w:position w:val="0"/>
          <w:shd w:val="clear" w:color="auto" w:fill="auto"/>
          <w:lang w:val="pl-PL" w:eastAsia="pl-PL" w:bidi="pl-PL"/>
        </w:rPr>
        <w:t>Paweł ZAREMBA</w:t>
      </w:r>
    </w:p>
    <w:p>
      <w:pPr>
        <w:pStyle w:val="Style23"/>
        <w:keepNext w:val="0"/>
        <w:keepLines w:val="0"/>
        <w:widowControl w:val="0"/>
        <w:shd w:val="clear" w:color="auto" w:fill="auto"/>
        <w:bidi w:val="0"/>
        <w:spacing w:before="0" w:after="280" w:line="221" w:lineRule="auto"/>
        <w:ind w:left="0" w:right="0" w:firstLine="0"/>
        <w:jc w:val="center"/>
      </w:pPr>
      <w:r>
        <w:rPr>
          <w:color w:val="000000"/>
          <w:spacing w:val="0"/>
          <w:w w:val="100"/>
          <w:position w:val="0"/>
          <w:shd w:val="clear" w:color="auto" w:fill="auto"/>
          <w:lang w:val="pl-PL" w:eastAsia="pl-PL" w:bidi="pl-PL"/>
        </w:rPr>
        <w:t>KONKURS IM. WŁADYSŁAWA PANCZAKA</w:t>
      </w:r>
    </w:p>
    <w:p>
      <w:pPr>
        <w:pStyle w:val="Style23"/>
        <w:keepNext w:val="0"/>
        <w:keepLines w:val="0"/>
        <w:widowControl w:val="0"/>
        <w:shd w:val="clear" w:color="auto" w:fill="auto"/>
        <w:bidi w:val="0"/>
        <w:spacing w:before="0" w:after="60" w:line="221" w:lineRule="auto"/>
        <w:ind w:left="0" w:right="0"/>
        <w:jc w:val="both"/>
      </w:pPr>
      <w:r>
        <w:rPr>
          <w:i/>
          <w:iCs/>
          <w:color w:val="000000"/>
          <w:spacing w:val="0"/>
          <w:w w:val="100"/>
          <w:position w:val="0"/>
          <w:shd w:val="clear" w:color="auto" w:fill="auto"/>
          <w:lang w:val="pl-PL" w:eastAsia="pl-PL" w:bidi="pl-PL"/>
        </w:rPr>
        <w:t>Związek Pisarzy Polskich na Obczyźnie rozpisuje dla uczcze</w:t>
        <w:softHyphen/>
        <w:t>nia śp. Władysława Pańczaka konkurs na nieo głoszony dotąd utwór dla dzieci w wieku od</w:t>
      </w:r>
      <w:r>
        <w:rPr>
          <w:color w:val="000000"/>
          <w:spacing w:val="0"/>
          <w:w w:val="100"/>
          <w:position w:val="0"/>
          <w:shd w:val="clear" w:color="auto" w:fill="auto"/>
          <w:lang w:val="pl-PL" w:eastAsia="pl-PL" w:bidi="pl-PL"/>
        </w:rPr>
        <w:t xml:space="preserve"> 8 </w:t>
      </w:r>
      <w:r>
        <w:rPr>
          <w:i/>
          <w:iCs/>
          <w:color w:val="000000"/>
          <w:spacing w:val="0"/>
          <w:w w:val="100"/>
          <w:position w:val="0"/>
          <w:shd w:val="clear" w:color="auto" w:fill="auto"/>
          <w:lang w:val="pl-PL" w:eastAsia="pl-PL" w:bidi="pl-PL"/>
        </w:rPr>
        <w:t>do</w:t>
      </w:r>
      <w:r>
        <w:rPr>
          <w:color w:val="000000"/>
          <w:spacing w:val="0"/>
          <w:w w:val="100"/>
          <w:position w:val="0"/>
          <w:shd w:val="clear" w:color="auto" w:fill="auto"/>
          <w:lang w:val="pl-PL" w:eastAsia="pl-PL" w:bidi="pl-PL"/>
        </w:rPr>
        <w:t xml:space="preserve"> 12 </w:t>
      </w:r>
      <w:r>
        <w:rPr>
          <w:i/>
          <w:iCs/>
          <w:color w:val="000000"/>
          <w:spacing w:val="0"/>
          <w:w w:val="100"/>
          <w:position w:val="0"/>
          <w:shd w:val="clear" w:color="auto" w:fill="auto"/>
          <w:lang w:val="pl-PL" w:eastAsia="pl-PL" w:bidi="pl-PL"/>
        </w:rPr>
        <w:t>lat. Temat dowolny. Tekst prozą lub wierszem winien być ilustrowany przez autora lub inną osobę. Rozmiar:</w:t>
      </w:r>
      <w:r>
        <w:rPr>
          <w:color w:val="000000"/>
          <w:spacing w:val="0"/>
          <w:w w:val="100"/>
          <w:position w:val="0"/>
          <w:shd w:val="clear" w:color="auto" w:fill="auto"/>
          <w:lang w:val="pl-PL" w:eastAsia="pl-PL" w:bidi="pl-PL"/>
        </w:rPr>
        <w:t xml:space="preserve"> 2 </w:t>
      </w:r>
      <w:r>
        <w:rPr>
          <w:i/>
          <w:iCs/>
          <w:color w:val="000000"/>
          <w:spacing w:val="0"/>
          <w:w w:val="100"/>
          <w:position w:val="0"/>
          <w:shd w:val="clear" w:color="auto" w:fill="auto"/>
          <w:lang w:val="pl-PL" w:eastAsia="pl-PL" w:bidi="pl-PL"/>
        </w:rPr>
        <w:t>do</w:t>
      </w:r>
      <w:r>
        <w:rPr>
          <w:color w:val="000000"/>
          <w:spacing w:val="0"/>
          <w:w w:val="100"/>
          <w:position w:val="0"/>
          <w:shd w:val="clear" w:color="auto" w:fill="auto"/>
          <w:lang w:val="pl-PL" w:eastAsia="pl-PL" w:bidi="pl-PL"/>
        </w:rPr>
        <w:t xml:space="preserve"> 3 </w:t>
      </w:r>
      <w:r>
        <w:rPr>
          <w:i/>
          <w:iCs/>
          <w:color w:val="000000"/>
          <w:spacing w:val="0"/>
          <w:w w:val="100"/>
          <w:position w:val="0"/>
          <w:shd w:val="clear" w:color="auto" w:fill="auto"/>
          <w:lang w:val="pl-PL" w:eastAsia="pl-PL" w:bidi="pl-PL"/>
        </w:rPr>
        <w:t>arkuszy druku. Pierwsza nagroda wy</w:t>
        <w:softHyphen/>
        <w:t>nosi równcncartość dolarów</w:t>
      </w:r>
      <w:r>
        <w:rPr>
          <w:color w:val="000000"/>
          <w:spacing w:val="0"/>
          <w:w w:val="100"/>
          <w:position w:val="0"/>
          <w:shd w:val="clear" w:color="auto" w:fill="auto"/>
          <w:lang w:val="pl-PL" w:eastAsia="pl-PL" w:bidi="pl-PL"/>
        </w:rPr>
        <w:t xml:space="preserve"> 120, </w:t>
      </w:r>
      <w:r>
        <w:rPr>
          <w:i/>
          <w:iCs/>
          <w:color w:val="000000"/>
          <w:spacing w:val="0"/>
          <w:w w:val="100"/>
          <w:position w:val="0"/>
          <w:shd w:val="clear" w:color="auto" w:fill="auto"/>
          <w:lang w:val="pl-PL" w:eastAsia="pl-PL" w:bidi="pl-PL"/>
        </w:rPr>
        <w:t>druga dolarów</w:t>
      </w:r>
      <w:r>
        <w:rPr>
          <w:color w:val="000000"/>
          <w:spacing w:val="0"/>
          <w:w w:val="100"/>
          <w:position w:val="0"/>
          <w:shd w:val="clear" w:color="auto" w:fill="auto"/>
          <w:lang w:val="pl-PL" w:eastAsia="pl-PL" w:bidi="pl-PL"/>
        </w:rPr>
        <w:t xml:space="preserve"> 80; </w:t>
      </w:r>
      <w:r>
        <w:rPr>
          <w:i/>
          <w:iCs/>
          <w:color w:val="000000"/>
          <w:spacing w:val="0"/>
          <w:w w:val="100"/>
          <w:position w:val="0"/>
          <w:shd w:val="clear" w:color="auto" w:fill="auto"/>
          <w:lang w:val="pl-PL" w:eastAsia="pl-PL" w:bidi="pl-PL"/>
        </w:rPr>
        <w:t>obie zo</w:t>
        <w:softHyphen/>
        <w:t xml:space="preserve">staną podzielone po połowie między autora tekstu i ilustratora. Jury stanowią : E.L. Hołdanowicz, </w:t>
      </w:r>
      <w:r>
        <w:rPr>
          <w:i/>
          <w:iCs/>
          <w:color w:val="000000"/>
          <w:spacing w:val="0"/>
          <w:w w:val="100"/>
          <w:position w:val="0"/>
          <w:shd w:val="clear" w:color="auto" w:fill="auto"/>
          <w:lang w:val="fr-FR" w:eastAsia="fr-FR" w:bidi="fr-FR"/>
        </w:rPr>
        <w:t>art.</w:t>
      </w:r>
      <w:r>
        <w:rPr>
          <w:i/>
          <w:iCs/>
          <w:color w:val="000000"/>
          <w:spacing w:val="0"/>
          <w:w w:val="100"/>
          <w:position w:val="0"/>
          <w:shd w:val="clear" w:color="auto" w:fill="auto"/>
          <w:lang w:val="pl-PL" w:eastAsia="pl-PL" w:bidi="pl-PL"/>
        </w:rPr>
        <w:t>-mol. Adam Kossowski, red. Barbara Mękarska, red. Andrzej Onyszkiewicz i Bronisław Przyłuski.</w:t>
      </w:r>
    </w:p>
    <w:p>
      <w:pPr>
        <w:pStyle w:val="Style23"/>
        <w:keepNext w:val="0"/>
        <w:keepLines w:val="0"/>
        <w:widowControl w:val="0"/>
        <w:shd w:val="clear" w:color="auto" w:fill="auto"/>
        <w:bidi w:val="0"/>
        <w:spacing w:before="0" w:after="260" w:line="221" w:lineRule="auto"/>
        <w:ind w:left="0" w:right="0"/>
        <w:jc w:val="both"/>
        <w:sectPr>
          <w:headerReference w:type="default" r:id="rId149"/>
          <w:footerReference w:type="default" r:id="rId150"/>
          <w:headerReference w:type="even" r:id="rId151"/>
          <w:footerReference w:type="even" r:id="rId152"/>
          <w:footnotePr>
            <w:pos w:val="pageBottom"/>
            <w:numFmt w:val="chicago"/>
            <w:numRestart w:val="continuous"/>
            <w15:footnoteColumns w:val="1"/>
          </w:footnotePr>
          <w:pgSz w:w="6889" w:h="11928"/>
          <w:pgMar w:top="1066" w:left="516" w:right="523" w:bottom="918" w:header="0" w:footer="3" w:gutter="0"/>
          <w:pgNumType w:start="118"/>
          <w:cols w:space="720"/>
          <w:noEndnote/>
          <w:rtlGutter w:val="0"/>
          <w:docGrid w:linePitch="360"/>
        </w:sectPr>
      </w:pPr>
      <w:r>
        <w:rPr>
          <w:i/>
          <w:iCs/>
          <w:color w:val="000000"/>
          <w:spacing w:val="0"/>
          <w:w w:val="100"/>
          <w:position w:val="0"/>
          <w:shd w:val="clear" w:color="auto" w:fill="auto"/>
          <w:lang w:val="pl-PL" w:eastAsia="pl-PL" w:bidi="pl-PL"/>
        </w:rPr>
        <w:t>Prace konkursowe oznaczone godłem należy nadsyłać do dnia</w:t>
      </w:r>
      <w:r>
        <w:rPr>
          <w:color w:val="000000"/>
          <w:spacing w:val="0"/>
          <w:w w:val="100"/>
          <w:position w:val="0"/>
          <w:shd w:val="clear" w:color="auto" w:fill="auto"/>
          <w:lang w:val="pl-PL" w:eastAsia="pl-PL" w:bidi="pl-PL"/>
        </w:rPr>
        <w:t xml:space="preserve"> 30 </w:t>
      </w:r>
      <w:r>
        <w:rPr>
          <w:i/>
          <w:iCs/>
          <w:color w:val="000000"/>
          <w:spacing w:val="0"/>
          <w:w w:val="100"/>
          <w:position w:val="0"/>
          <w:shd w:val="clear" w:color="auto" w:fill="auto"/>
          <w:lang w:val="pl-PL" w:eastAsia="pl-PL" w:bidi="pl-PL"/>
        </w:rPr>
        <w:t>sierpnia br. na adres Związku :</w:t>
      </w:r>
      <w:r>
        <w:rPr>
          <w:color w:val="000000"/>
          <w:spacing w:val="0"/>
          <w:w w:val="100"/>
          <w:position w:val="0"/>
          <w:shd w:val="clear" w:color="auto" w:fill="auto"/>
          <w:lang w:val="pl-PL" w:eastAsia="pl-PL" w:bidi="pl-PL"/>
        </w:rPr>
        <w:t xml:space="preserve"> 312, </w:t>
      </w:r>
      <w:r>
        <w:rPr>
          <w:i/>
          <w:iCs/>
          <w:color w:val="000000"/>
          <w:spacing w:val="0"/>
          <w:w w:val="100"/>
          <w:position w:val="0"/>
          <w:shd w:val="clear" w:color="auto" w:fill="auto"/>
          <w:lang w:val="pl-PL" w:eastAsia="pl-PL" w:bidi="pl-PL"/>
        </w:rPr>
        <w:t>Finchley Road, Lon</w:t>
        <w:softHyphen/>
        <w:t>don, N.W.3, wraz z zamkniętą kopertą zawierającą nazwiska autorów tekstu i opracowania graficznego. Wyniki konkursu będą ogłoszone</w:t>
      </w:r>
      <w:r>
        <w:rPr>
          <w:color w:val="000000"/>
          <w:spacing w:val="0"/>
          <w:w w:val="100"/>
          <w:position w:val="0"/>
          <w:shd w:val="clear" w:color="auto" w:fill="auto"/>
          <w:lang w:val="pl-PL" w:eastAsia="pl-PL" w:bidi="pl-PL"/>
        </w:rPr>
        <w:t xml:space="preserve"> 1 </w:t>
      </w:r>
      <w:r>
        <w:rPr>
          <w:i/>
          <w:iCs/>
          <w:color w:val="000000"/>
          <w:spacing w:val="0"/>
          <w:w w:val="100"/>
          <w:position w:val="0"/>
          <w:shd w:val="clear" w:color="auto" w:fill="auto"/>
          <w:lang w:val="pl-PL" w:eastAsia="pl-PL" w:bidi="pl-PL"/>
        </w:rPr>
        <w:t>października br.</w:t>
      </w:r>
    </w:p>
    <w:p>
      <w:pPr>
        <w:pStyle w:val="Style26"/>
        <w:keepNext w:val="0"/>
        <w:keepLines w:val="0"/>
        <w:widowControl w:val="0"/>
        <w:shd w:val="clear" w:color="auto" w:fill="auto"/>
        <w:bidi w:val="0"/>
        <w:spacing w:before="0" w:after="0" w:line="211" w:lineRule="auto"/>
        <w:ind w:left="600" w:right="0" w:hanging="320"/>
        <w:jc w:val="both"/>
      </w:pPr>
      <w:r>
        <w:drawing>
          <wp:anchor distT="0" distB="118745" distL="114300" distR="114300" simplePos="0" relativeHeight="125829388" behindDoc="0" locked="0" layoutInCell="1" allowOverlap="1">
            <wp:simplePos x="0" y="0"/>
            <wp:positionH relativeFrom="page">
              <wp:posOffset>409575</wp:posOffset>
            </wp:positionH>
            <wp:positionV relativeFrom="margin">
              <wp:posOffset>-110490</wp:posOffset>
            </wp:positionV>
            <wp:extent cx="3602990" cy="2243455"/>
            <wp:wrapTopAndBottom/>
            <wp:docPr id="200" name="Shape 200"/>
            <a:graphic xmlns:a="http://schemas.openxmlformats.org/drawingml/2006/main">
              <a:graphicData uri="http://schemas.openxmlformats.org/drawingml/2006/picture">
                <pic:pic xmlns:pic="http://schemas.openxmlformats.org/drawingml/2006/picture">
                  <pic:nvPicPr>
                    <pic:cNvPr id="201" name="Picture box 201"/>
                    <pic:cNvPicPr/>
                  </pic:nvPicPr>
                  <pic:blipFill>
                    <a:blip r:embed="rId153"/>
                    <a:stretch/>
                  </pic:blipFill>
                  <pic:spPr>
                    <a:xfrm>
                      <a:ext cx="3602990" cy="2243455"/>
                    </a:xfrm>
                    <a:prstGeom prst="rect"/>
                  </pic:spPr>
                </pic:pic>
              </a:graphicData>
            </a:graphic>
          </wp:anchor>
        </w:drawing>
      </w:r>
      <w:r>
        <mc:AlternateContent>
          <mc:Choice Requires="wps">
            <w:drawing>
              <wp:anchor distT="0" distB="0" distL="0" distR="0" simplePos="0" relativeHeight="503316486" behindDoc="0" locked="0" layoutInCell="1" allowOverlap="1">
                <wp:simplePos x="0" y="0"/>
                <wp:positionH relativeFrom="page">
                  <wp:posOffset>567055</wp:posOffset>
                </wp:positionH>
                <wp:positionV relativeFrom="margin">
                  <wp:posOffset>2088515</wp:posOffset>
                </wp:positionV>
                <wp:extent cx="1492885" cy="164465"/>
                <wp:wrapNone/>
                <wp:docPr id="202" name="Shape 202"/>
                <a:graphic xmlns:a="http://schemas.openxmlformats.org/drawingml/2006/main">
                  <a:graphicData uri="http://schemas.microsoft.com/office/word/2010/wordprocessingShape">
                    <wps:wsp>
                      <wps:cNvSpPr txBox="1"/>
                      <wps:spPr>
                        <a:xfrm>
                          <a:ext cx="1492885" cy="164465"/>
                        </a:xfrm>
                        <a:prstGeom prst="rect"/>
                        <a:noFill/>
                      </wps:spPr>
                      <wps:txbx>
                        <w:txbxContent>
                          <w:p>
                            <w:pPr>
                              <w:pStyle w:val="Style63"/>
                              <w:keepNext w:val="0"/>
                              <w:keepLines w:val="0"/>
                              <w:widowControl w:val="0"/>
                              <w:shd w:val="clear" w:color="auto" w:fill="auto"/>
                              <w:bidi w:val="0"/>
                              <w:spacing w:before="0" w:after="0" w:line="240" w:lineRule="auto"/>
                              <w:ind w:left="0" w:right="0" w:firstLine="0"/>
                              <w:jc w:val="left"/>
                              <w:rPr>
                                <w:sz w:val="20"/>
                                <w:szCs w:val="20"/>
                              </w:rPr>
                            </w:pPr>
                            <w:r>
                              <w:rPr>
                                <w:i/>
                                <w:iCs/>
                                <w:color w:val="000000"/>
                                <w:spacing w:val="0"/>
                                <w:w w:val="100"/>
                                <w:position w:val="0"/>
                                <w:sz w:val="20"/>
                                <w:szCs w:val="20"/>
                                <w:shd w:val="clear" w:color="auto" w:fill="auto"/>
                                <w:lang w:val="pl-PL" w:eastAsia="pl-PL" w:bidi="pl-PL"/>
                              </w:rPr>
                              <w:t>WARUNKI SPRZEDAŻY :</w:t>
                            </w:r>
                          </w:p>
                        </w:txbxContent>
                      </wps:txbx>
                      <wps:bodyPr lIns="0" tIns="0" rIns="0" bIns="0">
                        <a:noAutoFit/>
                      </wps:bodyPr>
                    </wps:wsp>
                  </a:graphicData>
                </a:graphic>
              </wp:anchor>
            </w:drawing>
          </mc:Choice>
          <mc:Fallback>
            <w:pict>
              <v:shape id="_x0000_s1228" type="#_x0000_t202" style="position:absolute;margin-left:44.649999999999999pt;margin-top:164.44999999999999pt;width:117.55pt;height:12.949999999999999pt;z-index:251657733;mso-wrap-distance-left:0;mso-wrap-distance-right:0;mso-position-horizontal-relative:page;mso-position-vertical-relative:margin" filled="f" stroked="f">
                <v:textbox inset="0,0,0,0">
                  <w:txbxContent>
                    <w:p>
                      <w:pPr>
                        <w:pStyle w:val="Style63"/>
                        <w:keepNext w:val="0"/>
                        <w:keepLines w:val="0"/>
                        <w:widowControl w:val="0"/>
                        <w:shd w:val="clear" w:color="auto" w:fill="auto"/>
                        <w:bidi w:val="0"/>
                        <w:spacing w:before="0" w:after="0" w:line="240" w:lineRule="auto"/>
                        <w:ind w:left="0" w:right="0" w:firstLine="0"/>
                        <w:jc w:val="left"/>
                        <w:rPr>
                          <w:sz w:val="20"/>
                          <w:szCs w:val="20"/>
                        </w:rPr>
                      </w:pPr>
                      <w:r>
                        <w:rPr>
                          <w:i/>
                          <w:iCs/>
                          <w:color w:val="000000"/>
                          <w:spacing w:val="0"/>
                          <w:w w:val="100"/>
                          <w:position w:val="0"/>
                          <w:sz w:val="20"/>
                          <w:szCs w:val="20"/>
                          <w:shd w:val="clear" w:color="auto" w:fill="auto"/>
                          <w:lang w:val="pl-PL" w:eastAsia="pl-PL" w:bidi="pl-PL"/>
                        </w:rPr>
                        <w:t>WARUNKI SPRZEDAŻY :</w:t>
                      </w:r>
                    </w:p>
                  </w:txbxContent>
                </v:textbox>
                <w10:wrap anchorx="page" anchory="margin"/>
              </v:shape>
            </w:pict>
          </mc:Fallback>
        </mc:AlternateContent>
      </w:r>
      <w:r>
        <w:rPr>
          <w:color w:val="000000"/>
          <w:spacing w:val="0"/>
          <w:w w:val="100"/>
          <w:position w:val="0"/>
          <w:shd w:val="clear" w:color="auto" w:fill="auto"/>
          <w:lang w:val="pl-PL" w:eastAsia="pl-PL" w:bidi="pl-PL"/>
        </w:rPr>
        <w:t>Jeżeli ktoś mieszka we : Francji, Belgii, Holandii, Szwajcarii, Szwecji, Austrii, Niemczech, Luksemburgu lub we Włoszech, książkę możemy wysłać za zaliczeniem pocztowym, płatną przy odbiorze listonoszowi.</w:t>
      </w:r>
    </w:p>
    <w:p>
      <w:pPr>
        <w:pStyle w:val="Style26"/>
        <w:keepNext w:val="0"/>
        <w:keepLines w:val="0"/>
        <w:widowControl w:val="0"/>
        <w:shd w:val="clear" w:color="auto" w:fill="auto"/>
        <w:bidi w:val="0"/>
        <w:spacing w:before="0" w:after="0" w:line="211" w:lineRule="auto"/>
        <w:ind w:left="600" w:right="0" w:hanging="600"/>
        <w:jc w:val="both"/>
      </w:pPr>
      <w:r>
        <w:rPr>
          <w:color w:val="000000"/>
          <w:spacing w:val="0"/>
          <w:w w:val="100"/>
          <w:position w:val="0"/>
          <w:shd w:val="clear" w:color="auto" w:fill="auto"/>
          <w:lang w:val="pl-PL" w:eastAsia="pl-PL" w:bidi="pl-PL"/>
        </w:rPr>
        <w:t xml:space="preserve">■ Jeżeli ktoś mieszka w Stanach Zjednoczonych należność może nam przesłać czekiem swego banku wystawionym w dolarach na </w:t>
      </w:r>
      <w:r>
        <w:rPr>
          <w:color w:val="000000"/>
          <w:spacing w:val="0"/>
          <w:w w:val="100"/>
          <w:position w:val="0"/>
          <w:shd w:val="clear" w:color="auto" w:fill="auto"/>
          <w:lang w:val="fr-FR" w:eastAsia="fr-FR" w:bidi="fr-FR"/>
        </w:rPr>
        <w:t xml:space="preserve">„Libella” </w:t>
      </w:r>
      <w:r>
        <w:rPr>
          <w:color w:val="000000"/>
          <w:spacing w:val="0"/>
          <w:w w:val="100"/>
          <w:position w:val="0"/>
          <w:shd w:val="clear" w:color="auto" w:fill="auto"/>
          <w:lang w:val="pl-PL" w:eastAsia="pl-PL" w:bidi="pl-PL"/>
        </w:rPr>
        <w:t xml:space="preserve">lub też może przekazać bez trudu za pośrednictwem poczty </w:t>
      </w:r>
      <w:r>
        <w:rPr>
          <w:color w:val="000000"/>
          <w:spacing w:val="0"/>
          <w:w w:val="100"/>
          <w:position w:val="0"/>
          <w:shd w:val="clear" w:color="auto" w:fill="auto"/>
          <w:lang w:val="fr-FR" w:eastAsia="fr-FR" w:bidi="fr-FR"/>
        </w:rPr>
        <w:t xml:space="preserve">„international </w:t>
      </w:r>
      <w:r>
        <w:rPr>
          <w:color w:val="000000"/>
          <w:spacing w:val="0"/>
          <w:w w:val="100"/>
          <w:position w:val="0"/>
          <w:shd w:val="clear" w:color="auto" w:fill="auto"/>
          <w:lang w:val="pl-PL" w:eastAsia="pl-PL" w:bidi="pl-PL"/>
        </w:rPr>
        <w:t>money order”.</w:t>
      </w:r>
    </w:p>
    <w:p>
      <w:pPr>
        <w:pStyle w:val="Style26"/>
        <w:keepNext w:val="0"/>
        <w:keepLines w:val="0"/>
        <w:widowControl w:val="0"/>
        <w:shd w:val="clear" w:color="auto" w:fill="auto"/>
        <w:bidi w:val="0"/>
        <w:spacing w:before="0" w:after="0" w:line="211" w:lineRule="auto"/>
        <w:ind w:left="600" w:right="0" w:hanging="320"/>
        <w:jc w:val="both"/>
      </w:pPr>
      <w:r>
        <w:rPr>
          <w:color w:val="000000"/>
          <w:spacing w:val="0"/>
          <w:w w:val="100"/>
          <w:position w:val="0"/>
          <w:shd w:val="clear" w:color="auto" w:fill="auto"/>
          <w:lang w:val="pl-PL" w:eastAsia="pl-PL" w:bidi="pl-PL"/>
        </w:rPr>
        <w:t>Jeżeli ktoś mieszka w : Kanadzie, Australii lub Nowej Zelandii na</w:t>
        <w:softHyphen/>
        <w:t xml:space="preserve">leżność może nam przekazać za pośrednictwem poczty —■ </w:t>
      </w:r>
      <w:r>
        <w:rPr>
          <w:color w:val="000000"/>
          <w:spacing w:val="0"/>
          <w:w w:val="100"/>
          <w:position w:val="0"/>
          <w:shd w:val="clear" w:color="auto" w:fill="auto"/>
          <w:lang w:val="fr-FR" w:eastAsia="fr-FR" w:bidi="fr-FR"/>
        </w:rPr>
        <w:t xml:space="preserve">„international </w:t>
      </w:r>
      <w:r>
        <w:rPr>
          <w:color w:val="000000"/>
          <w:spacing w:val="0"/>
          <w:w w:val="100"/>
          <w:position w:val="0"/>
          <w:shd w:val="clear" w:color="auto" w:fill="auto"/>
          <w:lang w:val="pl-PL" w:eastAsia="pl-PL" w:bidi="pl-PL"/>
        </w:rPr>
        <w:t>money order”.</w:t>
      </w:r>
    </w:p>
    <w:p>
      <w:pPr>
        <w:pStyle w:val="Style26"/>
        <w:keepNext w:val="0"/>
        <w:keepLines w:val="0"/>
        <w:widowControl w:val="0"/>
        <w:shd w:val="clear" w:color="auto" w:fill="auto"/>
        <w:bidi w:val="0"/>
        <w:spacing w:before="0" w:after="0" w:line="211" w:lineRule="auto"/>
        <w:ind w:left="600" w:right="0" w:hanging="320"/>
        <w:jc w:val="both"/>
      </w:pPr>
      <w:r>
        <w:rPr>
          <w:color w:val="000000"/>
          <w:spacing w:val="0"/>
          <w:w w:val="100"/>
          <w:position w:val="0"/>
          <w:shd w:val="clear" w:color="auto" w:fill="auto"/>
          <w:lang w:val="pl-PL" w:eastAsia="pl-PL" w:bidi="pl-PL"/>
        </w:rPr>
        <w:t xml:space="preserve">Jeżeli ktoś mieszka w innych krajach jak : Brazylia, </w:t>
      </w:r>
      <w:r>
        <w:rPr>
          <w:color w:val="000000"/>
          <w:spacing w:val="0"/>
          <w:w w:val="100"/>
          <w:position w:val="0"/>
          <w:shd w:val="clear" w:color="auto" w:fill="auto"/>
          <w:lang w:val="fr-FR" w:eastAsia="fr-FR" w:bidi="fr-FR"/>
        </w:rPr>
        <w:t xml:space="preserve">Venezuela, Congo </w:t>
      </w:r>
      <w:r>
        <w:rPr>
          <w:color w:val="000000"/>
          <w:spacing w:val="0"/>
          <w:w w:val="100"/>
          <w:position w:val="0"/>
          <w:shd w:val="clear" w:color="auto" w:fill="auto"/>
          <w:lang w:val="pl-PL" w:eastAsia="pl-PL" w:bidi="pl-PL"/>
        </w:rPr>
        <w:t>belgijskie itp. należność może przekazać nam, za pośred</w:t>
        <w:softHyphen/>
        <w:t>nictwem banku.</w:t>
      </w:r>
    </w:p>
    <w:p>
      <w:pPr>
        <w:pStyle w:val="Style26"/>
        <w:keepNext w:val="0"/>
        <w:keepLines w:val="0"/>
        <w:widowControl w:val="0"/>
        <w:shd w:val="clear" w:color="auto" w:fill="auto"/>
        <w:bidi w:val="0"/>
        <w:spacing w:before="0" w:after="60" w:line="211" w:lineRule="auto"/>
        <w:ind w:left="600" w:right="0" w:hanging="320"/>
        <w:jc w:val="both"/>
      </w:pPr>
      <w:r>
        <w:rPr>
          <w:color w:val="000000"/>
          <w:spacing w:val="0"/>
          <w:w w:val="100"/>
          <w:position w:val="0"/>
          <w:shd w:val="clear" w:color="auto" w:fill="auto"/>
          <w:lang w:val="pl-PL" w:eastAsia="pl-PL" w:bidi="pl-PL"/>
        </w:rPr>
        <w:t>Jeżeli ktoś mieszka w Polsce, może poprosić swego krewnego lub znajomego mieszkającego zagranicą, aby książkę u nas zakupił i mu wysłał.</w:t>
      </w:r>
    </w:p>
    <w:p>
      <w:pPr>
        <w:pStyle w:val="Style23"/>
        <w:keepNext w:val="0"/>
        <w:keepLines w:val="0"/>
        <w:widowControl w:val="0"/>
        <w:shd w:val="clear" w:color="auto" w:fill="auto"/>
        <w:bidi w:val="0"/>
        <w:spacing w:before="0" w:after="0" w:line="199" w:lineRule="auto"/>
        <w:ind w:left="0" w:right="0" w:firstLine="0"/>
        <w:jc w:val="center"/>
      </w:pPr>
      <w:r>
        <w:rPr>
          <w:color w:val="000000"/>
          <w:spacing w:val="0"/>
          <w:w w:val="100"/>
          <w:position w:val="0"/>
          <w:shd w:val="clear" w:color="auto" w:fill="auto"/>
          <w:lang w:val="pl-PL" w:eastAsia="pl-PL" w:bidi="pl-PL"/>
        </w:rPr>
        <w:t>Książkę można również zamawiać we wszystkich</w:t>
        <w:br/>
        <w:t>polskich księgarniach.</w:t>
      </w:r>
    </w:p>
    <w:p>
      <w:pPr>
        <w:pStyle w:val="Style23"/>
        <w:keepNext w:val="0"/>
        <w:keepLines w:val="0"/>
        <w:widowControl w:val="0"/>
        <w:pBdr>
          <w:bottom w:val="single" w:sz="4" w:space="0" w:color="auto"/>
        </w:pBdr>
        <w:shd w:val="clear" w:color="auto" w:fill="auto"/>
        <w:tabs>
          <w:tab w:leader="hyphen" w:pos="2580" w:val="left"/>
          <w:tab w:leader="hyphen" w:pos="2715" w:val="left"/>
        </w:tabs>
        <w:bidi w:val="0"/>
        <w:spacing w:before="0" w:after="580" w:line="209" w:lineRule="auto"/>
        <w:ind w:left="0" w:right="0" w:firstLine="380"/>
        <w:jc w:val="left"/>
        <w:rPr>
          <w:sz w:val="19"/>
          <w:szCs w:val="19"/>
        </w:rPr>
      </w:pPr>
      <w:r>
        <w:rPr>
          <w:color w:val="000000"/>
          <w:spacing w:val="0"/>
          <w:w w:val="100"/>
          <w:position w:val="0"/>
          <w:sz w:val="19"/>
          <w:szCs w:val="19"/>
          <w:shd w:val="clear" w:color="auto" w:fill="auto"/>
          <w:lang w:val="pl-PL" w:eastAsia="pl-PL" w:bidi="pl-PL"/>
        </w:rPr>
        <w:t>.</w:t>
        <w:tab/>
        <w:tab/>
        <w:t>——</w:t>
      </w:r>
    </w:p>
    <w:p>
      <w:pPr>
        <w:pStyle w:val="Style23"/>
        <w:keepNext w:val="0"/>
        <w:keepLines w:val="0"/>
        <w:widowControl w:val="0"/>
        <w:shd w:val="clear" w:color="auto" w:fill="auto"/>
        <w:bidi w:val="0"/>
        <w:spacing w:before="0" w:after="200" w:line="221" w:lineRule="auto"/>
        <w:ind w:left="0" w:right="0" w:firstLine="0"/>
        <w:jc w:val="center"/>
      </w:pPr>
      <w:r>
        <w:drawing>
          <wp:anchor distT="0" distB="0" distL="114300" distR="114300" simplePos="0" relativeHeight="125829389" behindDoc="0" locked="0" layoutInCell="1" allowOverlap="1">
            <wp:simplePos x="0" y="0"/>
            <wp:positionH relativeFrom="page">
              <wp:posOffset>396240</wp:posOffset>
            </wp:positionH>
            <wp:positionV relativeFrom="margin">
              <wp:posOffset>4737735</wp:posOffset>
            </wp:positionV>
            <wp:extent cx="999490" cy="1432560"/>
            <wp:wrapSquare wrapText="right"/>
            <wp:docPr id="204" name="Shape 204"/>
            <a:graphic xmlns:a="http://schemas.openxmlformats.org/drawingml/2006/main">
              <a:graphicData uri="http://schemas.openxmlformats.org/drawingml/2006/picture">
                <pic:pic xmlns:pic="http://schemas.openxmlformats.org/drawingml/2006/picture">
                  <pic:nvPicPr>
                    <pic:cNvPr id="205" name="Picture box 205"/>
                    <pic:cNvPicPr/>
                  </pic:nvPicPr>
                  <pic:blipFill>
                    <a:blip r:embed="rId155"/>
                    <a:stretch/>
                  </pic:blipFill>
                  <pic:spPr>
                    <a:xfrm>
                      <a:ext cx="999490" cy="1432560"/>
                    </a:xfrm>
                    <a:prstGeom prst="rect"/>
                  </pic:spPr>
                </pic:pic>
              </a:graphicData>
            </a:graphic>
          </wp:anchor>
        </w:drawing>
      </w:r>
      <w:r>
        <w:rPr>
          <w:b/>
          <w:bCs/>
          <w:color w:val="000000"/>
          <w:spacing w:val="0"/>
          <w:w w:val="100"/>
          <w:position w:val="0"/>
          <w:shd w:val="clear" w:color="auto" w:fill="auto"/>
          <w:lang w:val="pl-PL" w:eastAsia="pl-PL" w:bidi="pl-PL"/>
        </w:rPr>
        <w:t>POMOC RODZINIE W KRAJU</w:t>
        <w:br/>
        <w:t>I ZA LINIĄ CURZONA</w:t>
      </w:r>
    </w:p>
    <w:p>
      <w:pPr>
        <w:pStyle w:val="Style23"/>
        <w:keepNext w:val="0"/>
        <w:keepLines w:val="0"/>
        <w:widowControl w:val="0"/>
        <w:shd w:val="clear" w:color="auto" w:fill="auto"/>
        <w:bidi w:val="0"/>
        <w:spacing w:before="0" w:after="60" w:line="240" w:lineRule="auto"/>
        <w:ind w:left="0" w:right="0" w:firstLine="0"/>
        <w:jc w:val="both"/>
        <w:rPr>
          <w:sz w:val="22"/>
          <w:szCs w:val="22"/>
        </w:rPr>
      </w:pPr>
      <w:r>
        <w:rPr>
          <w:i/>
          <w:iCs/>
          <w:color w:val="000000"/>
          <w:spacing w:val="0"/>
          <w:w w:val="100"/>
          <w:position w:val="0"/>
          <w:sz w:val="22"/>
          <w:szCs w:val="22"/>
          <w:shd w:val="clear" w:color="auto" w:fill="auto"/>
          <w:lang w:val="pl-PL" w:eastAsia="pl-PL" w:bidi="pl-PL"/>
        </w:rPr>
        <w:t>Przodująca polska firma wysyłkowa</w:t>
      </w:r>
    </w:p>
    <w:p>
      <w:pPr>
        <w:pStyle w:val="Style118"/>
        <w:keepNext/>
        <w:keepLines/>
        <w:widowControl w:val="0"/>
        <w:shd w:val="clear" w:color="auto" w:fill="auto"/>
        <w:bidi w:val="0"/>
        <w:spacing w:before="0" w:after="0" w:line="192" w:lineRule="auto"/>
        <w:ind w:left="0" w:right="0" w:firstLine="0"/>
        <w:jc w:val="both"/>
      </w:pPr>
      <w:bookmarkStart w:id="32" w:name="bookmark32"/>
      <w:bookmarkStart w:id="33" w:name="bookmark33"/>
      <w:r>
        <w:rPr>
          <w:color w:val="000000"/>
          <w:spacing w:val="0"/>
          <w:position w:val="0"/>
          <w:shd w:val="clear" w:color="auto" w:fill="auto"/>
          <w:lang w:val="pl-PL" w:eastAsia="pl-PL" w:bidi="pl-PL"/>
        </w:rPr>
        <w:t xml:space="preserve">LAMPERT ł </w:t>
      </w:r>
      <w:r>
        <w:rPr>
          <w:color w:val="000000"/>
          <w:spacing w:val="0"/>
          <w:position w:val="0"/>
          <w:shd w:val="clear" w:color="auto" w:fill="auto"/>
          <w:lang w:val="fr-FR" w:eastAsia="fr-FR" w:bidi="fr-FR"/>
        </w:rPr>
        <w:t xml:space="preserve">P0LIMEX </w:t>
      </w:r>
      <w:r>
        <w:rPr>
          <w:color w:val="000000"/>
          <w:spacing w:val="0"/>
          <w:position w:val="0"/>
          <w:shd w:val="clear" w:color="auto" w:fill="auto"/>
          <w:lang w:val="pl-PL" w:eastAsia="pl-PL" w:bidi="pl-PL"/>
        </w:rPr>
        <w:t>Co</w:t>
      </w:r>
      <w:bookmarkEnd w:id="32"/>
      <w:bookmarkEnd w:id="33"/>
    </w:p>
    <w:p>
      <w:pPr>
        <w:pStyle w:val="Style83"/>
        <w:keepNext w:val="0"/>
        <w:keepLines w:val="0"/>
        <w:widowControl w:val="0"/>
        <w:shd w:val="clear" w:color="auto" w:fill="auto"/>
        <w:bidi w:val="0"/>
        <w:spacing w:before="0" w:after="120" w:line="240" w:lineRule="auto"/>
        <w:ind w:left="0" w:right="0" w:firstLine="0"/>
        <w:jc w:val="both"/>
      </w:pPr>
      <w:r>
        <w:rPr>
          <w:color w:val="000000"/>
          <w:spacing w:val="0"/>
          <w:position w:val="0"/>
          <w:shd w:val="clear" w:color="auto" w:fill="auto"/>
          <w:lang w:val="pl-PL" w:eastAsia="pl-PL" w:bidi="pl-PL"/>
        </w:rPr>
        <w:t>45, Cromwell Rd., London, S.W.7, England</w:t>
      </w:r>
      <w:r>
        <w:br w:type="page"/>
      </w:r>
    </w:p>
    <w:p>
      <w:pPr>
        <w:pStyle w:val="Style10"/>
        <w:keepNext w:val="0"/>
        <w:keepLines w:val="0"/>
        <w:widowControl w:val="0"/>
        <w:shd w:val="clear" w:color="auto" w:fill="auto"/>
        <w:bidi w:val="0"/>
        <w:spacing w:before="0" w:after="1360" w:line="240" w:lineRule="auto"/>
        <w:ind w:left="0" w:right="0" w:firstLine="0"/>
        <w:jc w:val="right"/>
        <w:rPr>
          <w:sz w:val="52"/>
          <w:szCs w:val="52"/>
        </w:rPr>
      </w:pPr>
      <w:r>
        <w:rPr>
          <w:i/>
          <w:iCs/>
          <w:color w:val="000000"/>
          <w:spacing w:val="0"/>
          <w:w w:val="100"/>
          <w:position w:val="0"/>
          <w:sz w:val="52"/>
          <w:szCs w:val="52"/>
          <w:shd w:val="clear" w:color="auto" w:fill="auto"/>
          <w:lang w:val="pl-PL" w:eastAsia="pl-PL" w:bidi="pl-PL"/>
        </w:rPr>
        <w:t>Książki</w:t>
      </w:r>
    </w:p>
    <w:p>
      <w:pPr>
        <w:pStyle w:val="Style7"/>
        <w:keepNext/>
        <w:keepLines/>
        <w:widowControl w:val="0"/>
        <w:shd w:val="clear" w:color="auto" w:fill="auto"/>
        <w:bidi w:val="0"/>
        <w:spacing w:before="0" w:after="860" w:line="240" w:lineRule="auto"/>
        <w:ind w:left="0" w:right="0" w:firstLine="0"/>
        <w:jc w:val="both"/>
      </w:pPr>
      <w:bookmarkStart w:id="34" w:name="bookmark34"/>
      <w:bookmarkStart w:id="35" w:name="bookmark35"/>
      <w:r>
        <w:rPr>
          <w:color w:val="000000"/>
          <w:spacing w:val="0"/>
          <w:w w:val="100"/>
          <w:position w:val="0"/>
          <w:shd w:val="clear" w:color="auto" w:fill="auto"/>
          <w:lang w:val="pl-PL" w:eastAsia="pl-PL" w:bidi="pl-PL"/>
        </w:rPr>
        <w:t>Zagórski contra Kotarbiński</w:t>
      </w:r>
      <w:bookmarkEnd w:id="34"/>
      <w:bookmarkEnd w:id="35"/>
    </w:p>
    <w:p>
      <w:pPr>
        <w:pStyle w:val="Style23"/>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Pod datą 20 sierpnia kapitan Zagórski zapisuje w swoim dzienniku (</w:t>
      </w:r>
      <w:r>
        <w:rPr>
          <w:color w:val="000000"/>
          <w:spacing w:val="0"/>
          <w:w w:val="100"/>
          <w:position w:val="0"/>
          <w:shd w:val="clear" w:color="auto" w:fill="auto"/>
          <w:lang w:val="pl-PL" w:eastAsia="pl-PL" w:bidi="pl-PL"/>
        </w:rPr>
        <w:footnoteReference w:id="8"/>
      </w:r>
      <w:r>
        <w:rPr>
          <w:color w:val="000000"/>
          <w:spacing w:val="0"/>
          <w:w w:val="100"/>
          <w:position w:val="0"/>
          <w:shd w:val="clear" w:color="auto" w:fill="auto"/>
          <w:lang w:val="pl-PL" w:eastAsia="pl-PL" w:bidi="pl-PL"/>
        </w:rPr>
        <w:t>) :</w:t>
      </w:r>
    </w:p>
    <w:p>
      <w:pPr>
        <w:pStyle w:val="Style23"/>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„Do dowództwa przyszła żona Czortka, aby odebrać pa</w:t>
        <w:softHyphen/>
        <w:t>miątki po mężu. Rozmowy z wdowami po poległych żołnierzach, to chyba najprzykrzejszy z moich obowiązków. Gdyby chociaż któraś płakała, rozpaczała, byłoby wiadomo, że ją należy uspa</w:t>
        <w:softHyphen/>
        <w:t>kajać i można by mówić jakieś banały. Lecz one przychodzą spokojne, zacięte, nie potrzebujące ani jednego słowa pociechy, czy perswazji. Wiedzą już wszystko, nie potrzebują o nic pytać. Nie ma o czym mówić, nie istnieją właściwie słowa, a milczenie jest czasem ponad siły”.</w:t>
      </w:r>
    </w:p>
    <w:p>
      <w:pPr>
        <w:pStyle w:val="Style23"/>
        <w:keepNext w:val="0"/>
        <w:keepLines w:val="0"/>
        <w:widowControl w:val="0"/>
        <w:shd w:val="clear" w:color="auto" w:fill="auto"/>
        <w:bidi w:val="0"/>
        <w:spacing w:before="0" w:after="0" w:line="199" w:lineRule="auto"/>
        <w:ind w:left="0" w:right="0" w:firstLine="440"/>
        <w:jc w:val="both"/>
        <w:sectPr>
          <w:headerReference w:type="default" r:id="rId157"/>
          <w:footerReference w:type="default" r:id="rId158"/>
          <w:headerReference w:type="even" r:id="rId159"/>
          <w:footerReference w:type="even" r:id="rId160"/>
          <w:footnotePr>
            <w:pos w:val="pageBottom"/>
            <w:numFmt w:val="chicago"/>
            <w:numRestart w:val="continuous"/>
            <w15:footnoteColumns w:val="1"/>
          </w:footnotePr>
          <w:pgSz w:w="6889" w:h="11928"/>
          <w:pgMar w:top="1066" w:left="516" w:right="523" w:bottom="918" w:header="638" w:footer="490" w:gutter="0"/>
          <w:pgNumType w:start="904"/>
          <w:cols w:space="720"/>
          <w:noEndnote/>
          <w:rtlGutter w:val="0"/>
          <w:docGrid w:linePitch="360"/>
        </w:sectPr>
      </w:pPr>
      <w:r>
        <w:rPr>
          <w:color w:val="000000"/>
          <w:spacing w:val="0"/>
          <w:w w:val="100"/>
          <w:position w:val="0"/>
          <w:shd w:val="clear" w:color="auto" w:fill="auto"/>
          <w:lang w:val="pl-PL" w:eastAsia="pl-PL" w:bidi="pl-PL"/>
        </w:rPr>
        <w:t>To wyznanie mogłoby posłużyć za motto całej książki. By</w:t>
        <w:softHyphen/>
        <w:t>wają wydarzenia, o których wiemy na pewno, że nie uda się nam ich wyrazić słowami, a czujemy jednocześnie, że milczeć nie moż</w:t>
        <w:softHyphen/>
        <w:t>na. Skala uczuć jest znacznie szersza niż nasza możność wypo</w:t>
        <w:softHyphen/>
        <w:t>wiedzenia. Mowa wydaje mi się przy tym narzędziem szczegól</w:t>
        <w:softHyphen/>
        <w:t>nie niedoskonałym. Tylko natchnieni poeci umieją czasami wy</w:t>
        <w:softHyphen/>
        <w:t>razić słowami ładunek dynamitu, jaki rozsadza nam piersi. Słusz</w:t>
        <w:softHyphen/>
        <w:t>nie uważamy ich wtedy za proroków, lub wieszczów. Są tematy, których nie powinien tykać zwykły beletrysta. Odtwarzając wra</w:t>
        <w:softHyphen/>
        <w:t>żenia, jakich doznał zwiedzając po raz pierwszy po Powstaniu ruiny Warszawy, Miłosz notuje lapidarnie ; „Czułem że pisanie o tych rzeczach jest dla mnie niemożliwe ”. Do dziś, w kilka</w:t>
        <w:softHyphen/>
        <w:t>naście lat po okupacji i Powstaniu nie ma jeszcze literackiego pomnika tamtych czasów, choć napisaliśmy sporo opowiadań warszawskich i wielu z nas para się bez ustanku z tym tema</w:t>
        <w:softHyphen/>
        <w:t xml:space="preserve">tem. „Przypominam sobie — pisze w tej samej książce Miłosz </w:t>
      </w:r>
    </w:p>
    <w:p>
      <w:pPr>
        <w:pStyle w:val="Style23"/>
        <w:keepNext w:val="0"/>
        <w:keepLines w:val="0"/>
        <w:widowControl w:val="0"/>
        <w:shd w:val="clear" w:color="auto" w:fill="auto"/>
        <w:bidi w:val="0"/>
        <w:spacing w:before="0" w:after="0" w:line="199" w:lineRule="auto"/>
        <w:ind w:left="0" w:right="0" w:firstLine="0"/>
        <w:jc w:val="both"/>
      </w:pPr>
      <w:r>
        <w:rPr>
          <w:color w:val="000000"/>
          <w:spacing w:val="0"/>
          <w:w w:val="100"/>
          <w:position w:val="0"/>
          <w:shd w:val="clear" w:color="auto" w:fill="auto"/>
          <w:lang w:val="pl-PL" w:eastAsia="pl-PL" w:bidi="pl-PL"/>
        </w:rPr>
        <w:t>— że kiedy Alfa czytał nam ... swoje opowiadania, które eksplo</w:t>
        <w:softHyphen/>
        <w:t>atowały temat ,,na gorąco”, czuliśmy się dziwnie zażenowani : ich kompozycja była za gładka. Tysiące ludzi umierało tuż obok w torturach, dlatego transponowanie tych cierpień od razu na tragiczną teatralność wydawało nam się nieskromne. Lepiej jest czasem jąkać się ze wzruszenia, niż mówić okrągłymi zdaniami. Głos wewnętrzny, który nas powstrzymuje kiedy ^trzeba za wiele wyrazić — jest mądry”.</w:t>
      </w:r>
    </w:p>
    <w:p>
      <w:pPr>
        <w:pStyle w:val="Style23"/>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Jechałem kiedyś na wykład profesora Tadeusza Kotarbiń</w:t>
        <w:softHyphen/>
        <w:t>skiego, po którym miałem zabrać głos i odczytać fragment po</w:t>
        <w:softHyphen/>
        <w:t>wieści o okupacji, nad którą wówczas pracowałem. Zebranie miało się odbyć w pewnym mieszkaniu w okolicy ulicy Kredy</w:t>
        <w:softHyphen/>
        <w:t>towej. Tak się złożyło, że przed terminem spotkania musiałem być w innej stronie miasta, przy ulicy Flory. Wracałem tram</w:t>
        <w:softHyphen/>
        <w:t>wajem przez aleje Ujazdowskie. W pewnym miejscu, nie daleko od skrzyżowania ulic przy placu na Rozdrożu, na skraju jezdni leżał trup młodego mężczyzny. Ta okolica Alei Ujazdowskich była naszpikowana kwaterami rozmaitych niemieckich biur i instytucji. O paręset metrów w pięknym gmachu dawnego Mi</w:t>
        <w:softHyphen/>
        <w:t>nisterstwa Wyznań Religijnych i Oświecenia Publicznego, przy alei Szucha, mieściła się główna siedziba Gestapo, dom przy wylocie Koszykowej zajmowała tak zwana Kripo, czyli nie</w:t>
        <w:softHyphen/>
        <w:t xml:space="preserve">miecka policja kryminalna. Była wczesna godzina popołudniowa </w:t>
      </w:r>
      <w:r>
        <w:rPr>
          <w:color w:val="000000"/>
          <w:spacing w:val="0"/>
          <w:w w:val="100"/>
          <w:position w:val="0"/>
          <w:sz w:val="19"/>
          <w:szCs w:val="19"/>
          <w:shd w:val="clear" w:color="auto" w:fill="auto"/>
          <w:lang w:val="pl-PL" w:eastAsia="pl-PL" w:bidi="pl-PL"/>
        </w:rPr>
        <w:t xml:space="preserve">w </w:t>
      </w:r>
      <w:r>
        <w:rPr>
          <w:color w:val="000000"/>
          <w:spacing w:val="0"/>
          <w:w w:val="100"/>
          <w:position w:val="0"/>
          <w:shd w:val="clear" w:color="auto" w:fill="auto"/>
          <w:lang w:val="pl-PL" w:eastAsia="pl-PL" w:bidi="pl-PL"/>
        </w:rPr>
        <w:t>piękny dzień wiosenny. Przepełnione tramwaje mknęły w słoń</w:t>
        <w:softHyphen/>
      </w:r>
      <w:r>
        <w:rPr>
          <w:color w:val="000000"/>
          <w:spacing w:val="0"/>
          <w:w w:val="100"/>
          <w:position w:val="0"/>
          <w:sz w:val="19"/>
          <w:szCs w:val="19"/>
          <w:shd w:val="clear" w:color="auto" w:fill="auto"/>
          <w:lang w:val="pl-PL" w:eastAsia="pl-PL" w:bidi="pl-PL"/>
        </w:rPr>
        <w:t xml:space="preserve">cu </w:t>
      </w:r>
      <w:r>
        <w:rPr>
          <w:color w:val="000000"/>
          <w:spacing w:val="0"/>
          <w:w w:val="100"/>
          <w:position w:val="0"/>
          <w:shd w:val="clear" w:color="auto" w:fill="auto"/>
          <w:lang w:val="pl-PL" w:eastAsia="pl-PL" w:bidi="pl-PL"/>
        </w:rPr>
        <w:t>po obu stronach szerokiej jezdni, w kierunku miasta i w kie</w:t>
        <w:softHyphen/>
        <w:t>runku Belwederu. Matki z drobiazgiem dziecięcym w wózkach i już stawiającym pierwsze niepewne kroki, korzystając z pogody spacerowały wzdłuż wysokich sztachet ogrodu. Duża ilość zieleni, brak w tym miejscu domów zniszczonych przez wojnę, świeży powiew powietrza z pobliskiego parku, a może te wesoło pobrzę</w:t>
        <w:softHyphen/>
        <w:t>kujące tramwaje sprawiały, że jadąc tak w słoneczne popołud</w:t>
        <w:softHyphen/>
        <w:t>nie czysto zamiecionymi Alejami, doznawałem uczucia ulgi. Było coś odprężającego w tym odświętnym krajobrazie, który z malarskiego punktu widzenia mógłby być od biedy uznany za obraz drobnomieszczańskiej niedzieli, nasyconej barwami, za</w:t>
        <w:softHyphen/>
        <w:t>pachami i dźwiękami. Nagle ten trup. Trąciłem siedzącego obok, towarzyszącego mi młodzieńca.</w:t>
      </w:r>
    </w:p>
    <w:p>
      <w:pPr>
        <w:pStyle w:val="Style23"/>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 Patrz !</w:t>
      </w:r>
    </w:p>
    <w:p>
      <w:pPr>
        <w:pStyle w:val="Style23"/>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Skinął tylko głową i nic nie odpowiedział.</w:t>
      </w:r>
    </w:p>
    <w:p>
      <w:pPr>
        <w:pStyle w:val="Style23"/>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Motorniczy naszego tramwaju przestał dzwonić i zwolnił bieg. Wszystkie oczy skierowały się na leżącego. W milczeniu minęliśmy zmarłego. Leżał w kałuży zastygającej krwi.</w:t>
      </w:r>
    </w:p>
    <w:p>
      <w:pPr>
        <w:pStyle w:val="Style23"/>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Młody człowiek, który mi towarzyszył, odprowadził mnie na Kredytową. Ale parę kroków przed bramą, do której mieliśmy wejść, pożegnał się ze mną. Jak się wyraził, zmienił decyzję. Na odczyt Kotarbińskiego nie pójdzie.</w:t>
      </w:r>
    </w:p>
    <w:p>
      <w:pPr>
        <w:pStyle w:val="Style23"/>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 Filozofia... — skrzywił się.</w:t>
      </w:r>
    </w:p>
    <w:p>
      <w:pPr>
        <w:pStyle w:val="Style23"/>
        <w:keepNext w:val="0"/>
        <w:keepLines w:val="0"/>
        <w:widowControl w:val="0"/>
        <w:shd w:val="clear" w:color="auto" w:fill="auto"/>
        <w:bidi w:val="0"/>
        <w:spacing w:before="0" w:after="0" w:line="192" w:lineRule="auto"/>
        <w:ind w:left="0" w:right="0" w:firstLine="420"/>
        <w:jc w:val="both"/>
      </w:pPr>
      <w:r>
        <w:rPr>
          <w:color w:val="000000"/>
          <w:spacing w:val="0"/>
          <w:w w:val="100"/>
          <w:position w:val="0"/>
          <w:shd w:val="clear" w:color="auto" w:fill="auto"/>
          <w:lang w:val="pl-PL" w:eastAsia="pl-PL" w:bidi="pl-PL"/>
        </w:rPr>
        <w:t>Był jakiś zły grymas koło jego warg, gdy wypowiadał to słowo.</w:t>
      </w:r>
      <w:r>
        <w:br w:type="page"/>
      </w:r>
    </w:p>
    <w:p>
      <w:pPr>
        <w:pStyle w:val="Style23"/>
        <w:keepNext w:val="0"/>
        <w:keepLines w:val="0"/>
        <w:widowControl w:val="0"/>
        <w:shd w:val="clear" w:color="auto" w:fill="auto"/>
        <w:bidi w:val="0"/>
        <w:spacing w:before="0" w:after="0" w:line="199" w:lineRule="auto"/>
        <w:ind w:left="0" w:right="0" w:firstLine="520"/>
        <w:jc w:val="both"/>
      </w:pPr>
      <w:r>
        <w:rPr>
          <w:color w:val="000000"/>
          <w:spacing w:val="0"/>
          <w:w w:val="100"/>
          <w:position w:val="0"/>
          <w:shd w:val="clear" w:color="auto" w:fill="auto"/>
          <w:lang w:val="pl-PL" w:eastAsia="pl-PL" w:bidi="pl-PL"/>
        </w:rPr>
        <w:t>— Kotarbiński... Nie, nie ! — mówił, jak gdyby się chciał usprawiedliwić. — Ty, co innego, ale ja ? Ja ?</w:t>
      </w:r>
    </w:p>
    <w:p>
      <w:pPr>
        <w:pStyle w:val="Style23"/>
        <w:keepNext w:val="0"/>
        <w:keepLines w:val="0"/>
        <w:widowControl w:val="0"/>
        <w:shd w:val="clear" w:color="auto" w:fill="auto"/>
        <w:bidi w:val="0"/>
        <w:spacing w:before="0" w:after="0" w:line="199" w:lineRule="auto"/>
        <w:ind w:left="0" w:right="0" w:firstLine="520"/>
        <w:jc w:val="both"/>
      </w:pPr>
      <w:r>
        <w:rPr>
          <w:color w:val="000000"/>
          <w:spacing w:val="0"/>
          <w:w w:val="100"/>
          <w:position w:val="0"/>
          <w:shd w:val="clear" w:color="auto" w:fill="auto"/>
          <w:lang w:val="pl-PL" w:eastAsia="pl-PL" w:bidi="pl-PL"/>
        </w:rPr>
        <w:t>Powtórzył to pytanie takim tonem, jak gdyby między nim a mną, a także między nim a odczytem Kotarbińskiego, otwarła się nagle jakaś bezgraniczna przepaść, co akcentował, ale czemu się jednocześnie dziwił.</w:t>
      </w:r>
    </w:p>
    <w:p>
      <w:pPr>
        <w:pStyle w:val="Style23"/>
        <w:keepNext w:val="0"/>
        <w:keepLines w:val="0"/>
        <w:widowControl w:val="0"/>
        <w:shd w:val="clear" w:color="auto" w:fill="auto"/>
        <w:bidi w:val="0"/>
        <w:spacing w:before="0" w:after="0" w:line="199" w:lineRule="auto"/>
        <w:ind w:left="0" w:right="0" w:firstLine="520"/>
        <w:jc w:val="both"/>
      </w:pPr>
      <w:r>
        <w:rPr>
          <w:color w:val="000000"/>
          <w:spacing w:val="0"/>
          <w:w w:val="100"/>
          <w:position w:val="0"/>
          <w:shd w:val="clear" w:color="auto" w:fill="auto"/>
          <w:lang w:val="pl-PL" w:eastAsia="pl-PL" w:bidi="pl-PL"/>
        </w:rPr>
        <w:t>Zły grymas koło jego ust pogłębił się. Podałem mu rękę. Odszedł szybkimi krokami nie wypowiedziawszy już ani jednego słowa. Poczułem ołów w piersiach. Było w tym jakieś, jak gdyby nieokreślone uczucie winy. Może nie winy, ale pogardy. Czy ja wiem zresztą, czy pogardy ? Może raczej obrzydzenia.</w:t>
      </w:r>
    </w:p>
    <w:p>
      <w:pPr>
        <w:pStyle w:val="Style23"/>
        <w:keepNext w:val="0"/>
        <w:keepLines w:val="0"/>
        <w:widowControl w:val="0"/>
        <w:shd w:val="clear" w:color="auto" w:fill="auto"/>
        <w:bidi w:val="0"/>
        <w:spacing w:before="0" w:after="360" w:line="199" w:lineRule="auto"/>
        <w:ind w:left="0" w:right="0" w:firstLine="520"/>
        <w:jc w:val="both"/>
      </w:pPr>
      <w:r>
        <w:rPr>
          <w:color w:val="000000"/>
          <w:spacing w:val="0"/>
          <w:w w:val="100"/>
          <w:position w:val="0"/>
          <w:shd w:val="clear" w:color="auto" w:fill="auto"/>
          <w:lang w:val="pl-PL" w:eastAsia="pl-PL" w:bidi="pl-PL"/>
        </w:rPr>
        <w:t>Odczyt Kotarbińskiego był interesujący. Zdumiało mnie opanowanie prelegenta, jego nawet już nie erudycja, ale — tak bym to nazwał — zrośnięcie się z tematem. To nie był wykład w zwyczajnym znaczeniu. Myśl płynęła nieskrępowana, wyra</w:t>
        <w:softHyphen/>
        <w:t>żona w najprostszych słowach, torując sobie bez trudu drogę do naszych umysłów i zagospodarowując się w nich natychmiast, jak u siebie w domu, jak gdyby była naszą własną myślą i jakby w nas od dawna tkwiła. To nie wymagało nawet uwagi, bo przecież krew krąży w nas niezależnie od naszej woli, a także słońce wschodzi co rano nie czekając naszego przyzwolenia. Rzeczy oczywiste nie wymagają dowodu, a myśl Kotarbińskiego miała przejrzystość powietrza, oddychaliśmy nią nawet o tym nie wiedząc.</w:t>
      </w:r>
    </w:p>
    <w:p>
      <w:pPr>
        <w:pStyle w:val="Style23"/>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Pierwszy raz wtedy doznałem dziwnego wrażenia, że jestem jednocześnie w mieszkaniu przy ulicy Kredytowej na wykładzie profesora Kotarbińskiego i w Alejach Ujazdowskich, obok tam</w:t>
        <w:softHyphen/>
        <w:t>tego zabitego mężczyzny, a może — to także nie wydawało się wcale wykluczone — jestem właśnie nim. Jednocześnie odcho</w:t>
        <w:softHyphen/>
        <w:t>dziłem szybkimi krokami mojego młodego przyjaciela z zaciś</w:t>
        <w:softHyphen/>
        <w:t>niętymi wargami.</w:t>
      </w:r>
    </w:p>
    <w:p>
      <w:pPr>
        <w:pStyle w:val="Style23"/>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Nigdy go już więcej nie spotkałem. Znacznie później dowie</w:t>
        <w:softHyphen/>
        <w:t>działem się, że w Powstaniu zginął.</w:t>
      </w:r>
    </w:p>
    <w:p>
      <w:pPr>
        <w:pStyle w:val="Style23"/>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Ale to stało się dopiero w rok po tym. Na razie wszedłem do bramy i podążyłem schodami w górę do znanego mi miesz</w:t>
        <w:softHyphen/>
        <w:t>kania. Widocznie spóźniłem się, bo Kotarbiński już mówił.</w:t>
      </w:r>
    </w:p>
    <w:p>
      <w:pPr>
        <w:pStyle w:val="Style23"/>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Nie miał przed sobą żadnego skryptu, żadnych notatek. Wykładał, a raczej rozmyślał głośno o stanie umysłu człowieka dojrzałego i posiadającego poczucie odpowiedzialności, a znaj</w:t>
        <w:softHyphen/>
        <w:t>dującego się w trudnej sytuacji życiowej, wśród ciągłych niebez</w:t>
        <w:softHyphen/>
        <w:t>pieczeństw. W takiej sytuacji byliśmy wtedy wszyscy. Dla upo</w:t>
        <w:softHyphen/>
        <w:t>rządkowania przeto różnych typów reakcji w warunkach zasad</w:t>
        <w:softHyphen/>
        <w:t>niczo identycznych, wprowadzał Kotarbiński pewną specyfikację. Dzielił mianowicie ludzi na dojrzałych, to jest tych, którzy po</w:t>
        <w:softHyphen/>
        <w:t>siadają poczucie odpowiedzialności i takich, którym działanie doraźne przesłania obraz skutków. Jak zawsze, za główny błąd poczytywał brak logiki, czyli nieumiejętność wyciągania prawi</w:t>
        <w:softHyphen/>
        <w:t>dłowych wniosków. Prawidłowość w myśleniu, czyli zdawanie</w:t>
        <w:br w:type="page"/>
      </w:r>
      <w:r>
        <w:rPr>
          <w:color w:val="000000"/>
          <w:spacing w:val="0"/>
          <w:w w:val="100"/>
          <w:position w:val="0"/>
          <w:shd w:val="clear" w:color="auto" w:fill="auto"/>
          <w:lang w:val="pl-PL" w:eastAsia="pl-PL" w:bidi="pl-PL"/>
        </w:rPr>
        <w:t>sobie sprawy ze skutków naszych czynów, bądź też z zaniecha</w:t>
        <w:softHyphen/>
        <w:t>nia jakiejś czynności — nazywał stylem życia opiekuńczym, albo ojcowskim. Określenie to, jak sądzę, nie wymaga wyjaśnienia. Ojciec, to człowiek dojrzały, odpowiedzialny, mający obowiązki, nie podejmujący nieprzemyślanych działań. Styl ojcowski, opie</w:t>
        <w:softHyphen/>
        <w:t>kuńczy, zdaniem Kotarbińskiego, rozszerza horyzonty, daje po</w:t>
        <w:softHyphen/>
        <w:t>wagę naszym myślom, a także sprawia, że wszystko co robimy, chociażby to były rzeczy najmniej nawet ważne, nabiera dostoj</w:t>
        <w:softHyphen/>
        <w:t>ności i sensu. Można bowiem, jak o tym dobrze wiemy, nawet rzeczy bardzo wielkie robić głupio, ale można także w drobiazgu okazać rzetelność i mądrość. Tylko ojcowski typ umysłu jest kulturotwórczy...</w:t>
      </w:r>
    </w:p>
    <w:p>
      <w:pPr>
        <w:pStyle w:val="Style23"/>
        <w:keepNext w:val="0"/>
        <w:keepLines w:val="0"/>
        <w:widowControl w:val="0"/>
        <w:shd w:val="clear" w:color="auto" w:fill="auto"/>
        <w:bidi w:val="0"/>
        <w:spacing w:before="0" w:after="0" w:line="199" w:lineRule="auto"/>
        <w:ind w:left="0" w:right="0"/>
        <w:jc w:val="both"/>
      </w:pPr>
      <w:r>
        <w:rPr>
          <w:color w:val="000000"/>
          <w:spacing w:val="0"/>
          <w:w w:val="100"/>
          <w:position w:val="0"/>
          <w:shd w:val="clear" w:color="auto" w:fill="auto"/>
          <w:lang w:val="pl-PL" w:eastAsia="pl-PL" w:bidi="pl-PL"/>
        </w:rPr>
        <w:t>Temu typowi umysłowości przeciwstawił Kotarbiński ludzi łatwej decyzji, którzy gotowi są każdej chwili umierać. Ojciec jest odpowiedzialny nie tylko za siebie, ale za swoją rodzinę. Człowiek dojrzały nie może więc mieć w sobie ani pychy, ani egoizmu, gdyż jego cel leży poza nim, jest skierowany ku przyszłości. W tym sensie dla ludzi dojrzałych żadne osiągnięcie nie jest ostateczne, ani też nie jest ostateczna żadna klęska. Śmierć, przemijanie, naturalna kolej rzeczy, którą pycha ludzi niedojrzałych wyolbrzymia i nadaje im patetyczne akcenty, jakich przyroda nie zna, gdyż wszystko co jest, jest naturalne, skoro jest... Także cierpienie nasze obecne i to wszystko, co się dzieje koło nas i z nami, jest naturalne, chociaż czasami mamy wraże</w:t>
        <w:softHyphen/>
        <w:t>nie, że tego już „wytrzymać nie można”, że tak istnieć nie po</w:t>
        <w:softHyphen/>
        <w:t>trafimy, a przecież jest rzeczą oczywistą, że w takim rozumo</w:t>
        <w:softHyphen/>
        <w:t>waniu jest błąd, gdyż mimo wszystko istniejemy...</w:t>
      </w:r>
    </w:p>
    <w:p>
      <w:pPr>
        <w:pStyle w:val="Style23"/>
        <w:keepNext w:val="0"/>
        <w:keepLines w:val="0"/>
        <w:widowControl w:val="0"/>
        <w:shd w:val="clear" w:color="auto" w:fill="auto"/>
        <w:bidi w:val="0"/>
        <w:spacing w:before="0" w:after="0" w:line="199" w:lineRule="auto"/>
        <w:ind w:left="0" w:right="0"/>
        <w:jc w:val="both"/>
      </w:pPr>
      <w:r>
        <w:rPr>
          <w:color w:val="000000"/>
          <w:spacing w:val="0"/>
          <w:w w:val="100"/>
          <w:position w:val="0"/>
          <w:shd w:val="clear" w:color="auto" w:fill="auto"/>
          <w:lang w:val="pl-PL" w:eastAsia="pl-PL" w:bidi="pl-PL"/>
        </w:rPr>
        <w:t>Potem mówił o szkodliwości tandety, która jest zaprzecze</w:t>
        <w:softHyphen/>
        <w:t>niem ścisłości, dokładności i precyzji (są to pojęcia zbliżone, ale nie identyczne) i o konieczności logiki, bez której, jak po</w:t>
        <w:softHyphen/>
        <w:t>wiedzieliśmy już, musimy popaść w błąd. Zdania grzeszące prze</w:t>
        <w:softHyphen/>
        <w:t>ciwko logice, wywody pozbawione logiki, prowadzą do koncepcji nielogicznych, a te rodzą z kolei nielogiczne sytuacje...</w:t>
      </w:r>
    </w:p>
    <w:p>
      <w:pPr>
        <w:pStyle w:val="Style23"/>
        <w:keepNext w:val="0"/>
        <w:keepLines w:val="0"/>
        <w:widowControl w:val="0"/>
        <w:shd w:val="clear" w:color="auto" w:fill="auto"/>
        <w:bidi w:val="0"/>
        <w:spacing w:before="0" w:after="0" w:line="199" w:lineRule="auto"/>
        <w:ind w:left="0" w:right="0"/>
        <w:jc w:val="both"/>
      </w:pPr>
      <w:r>
        <w:rPr>
          <w:color w:val="000000"/>
          <w:spacing w:val="0"/>
          <w:w w:val="100"/>
          <w:position w:val="0"/>
          <w:shd w:val="clear" w:color="auto" w:fill="auto"/>
          <w:lang w:val="pl-PL" w:eastAsia="pl-PL" w:bidi="pl-PL"/>
        </w:rPr>
        <w:t>Uniosłem głowę. Bywałem czasami w tym mieszkaniu. Pokój, w którym znajdowaliśmy się, był typowym przedwojennym sa</w:t>
        <w:softHyphen/>
        <w:t>lonem zamożnego domu warszawskiego. Na honorowym miejscu nad rozłożystą kanapą wisiał duży portret jakiegoś mężczyzny w mundurze austriackiego pułkownika z okresu sprzed pierwszej wojny światowej. Widocznie gospodarze mieli jakieś rodzinne powiązania z Galicją. Uderzał mnie zawsze wyraz twarzy tego rodzaju lokalnych antenatów. Ileż pewności siebie i spokojnej ufności w rzeczywistość miało pokolenie sprzed lat kilkudzie</w:t>
        <w:softHyphen/>
        <w:t>sięciu. Jak gdyby nigdy żadne burze nie przechodziły nad tym krajem, i te salony jak gdyby nigdy nie były wstrząsane nagły</w:t>
        <w:softHyphen/>
        <w:t xml:space="preserve">mi eksplozjami. </w:t>
      </w:r>
      <w:r>
        <w:rPr>
          <w:color w:val="000000"/>
          <w:spacing w:val="0"/>
          <w:w w:val="100"/>
          <w:position w:val="0"/>
          <w:shd w:val="clear" w:color="auto" w:fill="auto"/>
          <w:lang w:val="fr-FR" w:eastAsia="fr-FR" w:bidi="fr-FR"/>
        </w:rPr>
        <w:t xml:space="preserve">À </w:t>
      </w:r>
      <w:r>
        <w:rPr>
          <w:color w:val="000000"/>
          <w:spacing w:val="0"/>
          <w:w w:val="100"/>
          <w:position w:val="0"/>
          <w:shd w:val="clear" w:color="auto" w:fill="auto"/>
          <w:lang w:val="pl-PL" w:eastAsia="pl-PL" w:bidi="pl-PL"/>
        </w:rPr>
        <w:t>przecież jeszcze nasze babki chodziły całe życie w czerni, a słowa ,,od powietrza, głodu, ognia i wojny — zachowaj nas Panie”, miały grozę posiniałych warg i w ich ustach nie były na pewno konwencjonalnym zwrotem. Czyżby pamięć pokoleń była tak krótka ? Czy po tragedii dziadków po</w:t>
        <w:softHyphen/>
        <w:t>został tylko cykl litografii Grottgera ?</w:t>
      </w:r>
      <w:r>
        <w:br w:type="page"/>
      </w:r>
    </w:p>
    <w:p>
      <w:pPr>
        <w:pStyle w:val="Style23"/>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Pułkownik na portrecie miał zadzierżysty blond wąsik i spoj</w:t>
        <w:softHyphen/>
        <w:t>rzenie tak jasne, źe mogło się wydawać, iż tych oczu nie za</w:t>
        <w:softHyphen/>
        <w:t>mąciła nigdy żadna troska. Czy i nasze twarze oglądane na portretach przez wnuków będą budziły równie niesmaczne refleksje ?</w:t>
      </w:r>
    </w:p>
    <w:p>
      <w:pPr>
        <w:pStyle w:val="Style23"/>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Żytni kolor wąsika harmonizował ze złoconą ramą. Wszyst</w:t>
        <w:softHyphen/>
        <w:t>ko w tym mieszkaniu mówiło o zamożności, oczywiście przemi</w:t>
        <w:softHyphen/>
        <w:t>jającej, czy też, być może, nawet już nie istniejącej, ale w każ</w:t>
        <w:softHyphen/>
        <w:t>dym razie niedawnej. Z klasowego punktu widzenia było to mieszkanie burżuazyjne. Ten sam typ społeczny reprezentowali słuchacze wykładu. Zebranie nasze nie było zbyt liczne. Unika</w:t>
        <w:softHyphen/>
        <w:t>liśmy wtedy zebrań liczniejszych ponad kilkanaście osób. Prze</w:t>
        <w:softHyphen/>
        <w:t>ważali inteligentni, młodzi ludzie; kilka panien. Na pierwszy rzut oka można było rozpoznać, że jest to młodzież akowska, zapew</w:t>
        <w:softHyphen/>
        <w:t>ne słuchacze jakiegoś kursu tajnej podchorążówki. Ze względów konspiracyjnych maskowało się wówczas te rzeczy nawet w roz</w:t>
        <w:softHyphen/>
        <w:t>mowach prywatnych. Nikt nikogo o żadne szczegóły nie pytał. Mnie zaproszono mówiąc ogólnikowo, że będzie „grupa zaprzy</w:t>
        <w:softHyphen/>
        <w:t>jaźnionej młodzieży”. To odpowiadało na pewno prawdzie.</w:t>
      </w:r>
    </w:p>
    <w:p>
      <w:pPr>
        <w:pStyle w:val="Style23"/>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Na ziemiach wschodnich Rzeczypospolitej od niedawna byli znowu bolszewicy. Klęska Niemiec nie mogła już dla nikogo ule</w:t>
        <w:softHyphen/>
        <w:t>gać wątpliwości. Była tylko kwestią czasu. Parę miesięcy, pół roku? Trudno byłoby jeszcze ustalić ścisłe terminy. Może rok. Ale szale wojny już się przechyliły. Wojsko polskie w ramach alianckiego desantu było już w południowych Włoszech. Samo</w:t>
        <w:softHyphen/>
        <w:t>loty brytyjskie i amerykańskie siały spustoszenie w Rzeszy. Zbliżała się agonia. Ale rzut oka na mapę wystarczał, aby zmie</w:t>
        <w:softHyphen/>
        <w:t>rzyć odległości. — Tutaj — myślałem — wejdzie Armia Czerwo</w:t>
        <w:softHyphen/>
        <w:t>na. Zapewne przyjadą jakieś alianckie misje. Ale logika sytua</w:t>
        <w:softHyphen/>
        <w:t>cji była wyraźna. Alianci zachodni musieliby przejść całe Niemcy, Rosjanie mają znacznie bliżej...</w:t>
      </w:r>
    </w:p>
    <w:p>
      <w:pPr>
        <w:pStyle w:val="Style23"/>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Patrzyłem po młodych twarzach słuchaczy odczytu. Czy ro</w:t>
        <w:softHyphen/>
        <w:t>zumieją ten bezbłędny wykład ? Czy też, jak zdarza się niemal zawsze, gdy prawdy, nawet oczywiste, nie zgadzają się z na</w:t>
        <w:softHyphen/>
        <w:t>szym marzeniem, logika okaże raz jeszcze swoją zupełną bez</w:t>
        <w:softHyphen/>
        <w:t>silność? A jeżeli będzie tak, to czy nie myli się profesor Kotar</w:t>
        <w:softHyphen/>
        <w:t>biński, czy logika cokolwiek znaczy, skoro człowiek kieruje się wedle jakich innych reguł ? Nauka jest tylko wtedy twórcza, gdy coś naprawdę zmienia w rzeczywistości, bo jeżeli jedynie opisuje i rejestruje fakty, nie wywierając na nie wpływu...</w:t>
      </w:r>
    </w:p>
    <w:p>
      <w:pPr>
        <w:pStyle w:val="Style23"/>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 xml:space="preserve">Twarze naokoło mnie były zacięte. Nie można zaprzeczyć, że były także inteligentne. </w:t>
      </w:r>
      <w:r>
        <w:rPr>
          <w:color w:val="000000"/>
          <w:spacing w:val="0"/>
          <w:w w:val="100"/>
          <w:position w:val="0"/>
          <w:shd w:val="clear" w:color="auto" w:fill="auto"/>
          <w:lang w:val="fr-FR" w:eastAsia="fr-FR" w:bidi="fr-FR"/>
        </w:rPr>
        <w:t xml:space="preserve">À </w:t>
      </w:r>
      <w:r>
        <w:rPr>
          <w:color w:val="000000"/>
          <w:spacing w:val="0"/>
          <w:w w:val="100"/>
          <w:position w:val="0"/>
          <w:shd w:val="clear" w:color="auto" w:fill="auto"/>
          <w:lang w:val="pl-PL" w:eastAsia="pl-PL" w:bidi="pl-PL"/>
        </w:rPr>
        <w:t>przecież, wiedziałem to, czułem, byłem pewny, że chociaż wywód profesora Kotarbińskiego gło</w:t>
        <w:softHyphen/>
        <w:t xml:space="preserve">sił niewątpliwe pewniki i nie mógł być inaczej zrozumiany, niż jako przestroga, żaden z tych młodych ludzi nie zawaha się, w żadnym z nich nie obudzą się najlżejsze wątpliwości. Więc — czysty bezsens. </w:t>
      </w:r>
      <w:r>
        <w:rPr>
          <w:i/>
          <w:iCs/>
          <w:color w:val="000000"/>
          <w:spacing w:val="0"/>
          <w:w w:val="100"/>
          <w:position w:val="0"/>
          <w:shd w:val="clear" w:color="auto" w:fill="auto"/>
          <w:lang w:val="pl-PL" w:eastAsia="pl-PL" w:bidi="pl-PL"/>
        </w:rPr>
        <w:t>Contra spem, spero...</w:t>
      </w:r>
      <w:r>
        <w:rPr>
          <w:color w:val="000000"/>
          <w:spacing w:val="0"/>
          <w:w w:val="100"/>
          <w:position w:val="0"/>
          <w:shd w:val="clear" w:color="auto" w:fill="auto"/>
          <w:lang w:val="pl-PL" w:eastAsia="pl-PL" w:bidi="pl-PL"/>
        </w:rPr>
        <w:t xml:space="preserve"> Jeszcze jedno szaleństwo... Myślałem tak, bo miałem chwilę dziwnego rozdwojenia — roz- trojenia nawet. Słuchałem słów Kotarbińskiego i aprobowałem całą ich dojrzałą mądrość, ale byłem także obok zabitego w Ale</w:t>
        <w:softHyphen/>
        <w:br w:type="page"/>
      </w:r>
      <w:r>
        <w:rPr>
          <w:color w:val="000000"/>
          <w:spacing w:val="0"/>
          <w:w w:val="100"/>
          <w:position w:val="0"/>
          <w:shd w:val="clear" w:color="auto" w:fill="auto"/>
          <w:lang w:val="pl-PL" w:eastAsia="pl-PL" w:bidi="pl-PL"/>
        </w:rPr>
        <w:t>jach Ujazdowskich (może nawet byłem nim), a jednocześnie od</w:t>
        <w:softHyphen/>
        <w:t>chodziłem szybkimi krokami mojego młodego przyjaciela, który wzgardził wszelką filozofią. — To również — powiedziałby uczony profesor — jest naturalne, gdyż da się wytłumaczyć obiektywnymi warunkami i tak zwaną atmosferą czasu. Ale — w takim razie — gdzież była prawda ?</w:t>
      </w:r>
    </w:p>
    <w:p>
      <w:pPr>
        <w:pStyle w:val="Style23"/>
        <w:keepNext w:val="0"/>
        <w:keepLines w:val="0"/>
        <w:widowControl w:val="0"/>
        <w:shd w:val="clear" w:color="auto" w:fill="auto"/>
        <w:bidi w:val="0"/>
        <w:spacing w:before="0" w:after="0" w:line="199" w:lineRule="auto"/>
        <w:ind w:left="0" w:right="0" w:firstLine="500"/>
        <w:jc w:val="both"/>
      </w:pPr>
      <w:r>
        <w:rPr>
          <w:color w:val="000000"/>
          <w:spacing w:val="0"/>
          <w:w w:val="100"/>
          <w:position w:val="0"/>
          <w:shd w:val="clear" w:color="auto" w:fill="auto"/>
          <w:lang w:val="pl-PL" w:eastAsia="pl-PL" w:bidi="pl-PL"/>
        </w:rPr>
        <w:t>Nad prelegentem, wysoko, wznosiła się złocona rama. Ścia</w:t>
        <w:softHyphen/>
        <w:t>na ta, jak wiadomo, była zarezerwowana dla pogodnego ante</w:t>
        <w:softHyphen/>
        <w:t>nata. Patrzył na nas niemal wesoło jasnym spojrzeniem swoich przeźroczystych oczu, których, rzec by można, nigdy nie poka- lała myśl. Przez chwilę odniosłem wrażenie, że się do nas łagod</w:t>
        <w:softHyphen/>
        <w:t>nie uśmiecha.</w:t>
      </w:r>
    </w:p>
    <w:p>
      <w:pPr>
        <w:pStyle w:val="Style23"/>
        <w:keepNext w:val="0"/>
        <w:keepLines w:val="0"/>
        <w:widowControl w:val="0"/>
        <w:shd w:val="clear" w:color="auto" w:fill="auto"/>
        <w:bidi w:val="0"/>
        <w:spacing w:before="0" w:after="0" w:line="199" w:lineRule="auto"/>
        <w:ind w:left="0" w:right="0" w:firstLine="500"/>
        <w:jc w:val="both"/>
      </w:pPr>
      <w:r>
        <w:rPr>
          <w:color w:val="000000"/>
          <w:spacing w:val="0"/>
          <w:w w:val="100"/>
          <w:position w:val="0"/>
          <w:shd w:val="clear" w:color="auto" w:fill="auto"/>
          <w:lang w:val="pl-PL" w:eastAsia="pl-PL" w:bidi="pl-PL"/>
        </w:rPr>
        <w:t>Posłyszałem nagle szurgotanie nogami, odstawianie krzeseł, pochrząkiwanie. Profesor Kotarbiński skończył wykład. Żegna</w:t>
        <w:softHyphen/>
        <w:t>ny przez młodzież z oznakami głębokiego szacunku, ściskał silne dłonie, które się ze wszystkich stron wyciągały ku niemu. Tak</w:t>
        <w:softHyphen/>
        <w:t>że i on uśmiechał się przyjaźnie, ale miał nieprzenikniony wyraz twarzy. Być może zdawał sobie sprawę z tego, że jego trud jest daremny. Nie można słowami powstrzymać spadającej lawi</w:t>
        <w:softHyphen/>
        <w:t>ny. Nie można przy pomocy logicznego wywodu wskrzesić zmar</w:t>
        <w:softHyphen/>
        <w:t>łych, chociażby ich śmierć była najbardziej nielogiczna. Życie nie jest sylogizmem. Każdy więc pozostaje przy swoim : profe</w:t>
        <w:softHyphen/>
        <w:t>sor przy tropieniu błędów w myśleniu, młodzi ludzie o zaciętych twarzach przy swoim błędnym myśleniu.</w:t>
      </w:r>
    </w:p>
    <w:p>
      <w:pPr>
        <w:pStyle w:val="Style23"/>
        <w:keepNext w:val="0"/>
        <w:keepLines w:val="0"/>
        <w:widowControl w:val="0"/>
        <w:shd w:val="clear" w:color="auto" w:fill="auto"/>
        <w:bidi w:val="0"/>
        <w:spacing w:before="0" w:after="360" w:line="199" w:lineRule="auto"/>
        <w:ind w:left="0" w:right="0" w:firstLine="500"/>
        <w:jc w:val="both"/>
      </w:pPr>
      <w:r>
        <w:rPr>
          <w:color w:val="000000"/>
          <w:spacing w:val="0"/>
          <w:w w:val="100"/>
          <w:position w:val="0"/>
          <w:shd w:val="clear" w:color="auto" w:fill="auto"/>
          <w:lang w:val="pl-PL" w:eastAsia="pl-PL" w:bidi="pl-PL"/>
        </w:rPr>
        <w:t>Nie zabrałem oczywiście głosu po profesorze Kotarbińskim. Ponieważ nikt z obecnych mojego nazwiska nie znał i nikt też, prócz gospodarza, nie wiedział, że miałem być drugim, „lite</w:t>
        <w:softHyphen/>
        <w:t>rackim” prelegentem, nikt braku mojego popisu retorycznego nie zauważył. Ja zaś sam doznałem uczucia ulgi. Byłem przecież równocześnie trupem tamtego mężczyzny, a czy to rzecz słychana, by trup udawał cietrzewia i upajał się własnym głosem. Ach ! jak ja wtedy nienawidziłem literatury.</w:t>
      </w:r>
    </w:p>
    <w:p>
      <w:pPr>
        <w:pStyle w:val="Style23"/>
        <w:keepNext w:val="0"/>
        <w:keepLines w:val="0"/>
        <w:widowControl w:val="0"/>
        <w:shd w:val="clear" w:color="auto" w:fill="auto"/>
        <w:bidi w:val="0"/>
        <w:spacing w:before="0" w:after="0" w:line="199" w:lineRule="auto"/>
        <w:ind w:left="0" w:right="0" w:firstLine="500"/>
        <w:jc w:val="both"/>
      </w:pPr>
      <w:r>
        <w:rPr>
          <w:color w:val="000000"/>
          <w:spacing w:val="0"/>
          <w:w w:val="100"/>
          <w:position w:val="0"/>
          <w:shd w:val="clear" w:color="auto" w:fill="auto"/>
          <w:lang w:val="pl-PL" w:eastAsia="pl-PL" w:bidi="pl-PL"/>
        </w:rPr>
        <w:t>Książka Zagórskiego na szczęście literaturą nie jest. W ogó</w:t>
        <w:softHyphen/>
        <w:t>le Zagórski nie jest typem literackim. Śledzę od lat tak zwane nowości dotyczące przedmiotu, to jest książki i sprawozdania, które traktują o okupacji i o Powstaniu. Napisano na ten temat masę książek złych, pretensjonalnych, prymitywnych, krygują</w:t>
        <w:softHyphen/>
        <w:t>cych się. Na szczęście napisano także parę rzeczy literacko po</w:t>
        <w:softHyphen/>
        <w:t>prawnych, ale zarówno jedne, jak drugie cierpią na brak perspek</w:t>
        <w:softHyphen/>
        <w:t>tywy, nie ogarniają bowiem całości powikłanej sytuacji, ukazują zdarzenia tylko w ich jednym wymiarze, mianowicie naszym, polskim, pod pewnym, ściśle określonym kątem widzenia i, jak wszystkie niemal książki polskie od paru pokoleń, mają klimat zaścianka, czyli są paseistyczne. Ta surowa ocena — spieszę dodać — dotyczy także moich „Opowiadań warszawskich”. Książki Jerzego Andrzejewskiego wydane bezpośrednio po woj</w:t>
        <w:softHyphen/>
        <w:t>nie w kraju, będąc dziełami niewątpliwego talentu, są suges</w:t>
        <w:softHyphen/>
        <w:t>tywne, ale mają całkowicie zwichniętą równowagę : mówią zaled</w:t>
        <w:softHyphen/>
        <w:br w:type="page"/>
      </w:r>
      <w:r>
        <w:rPr>
          <w:color w:val="000000"/>
          <w:spacing w:val="0"/>
          <w:w w:val="100"/>
          <w:position w:val="0"/>
          <w:shd w:val="clear" w:color="auto" w:fill="auto"/>
          <w:lang w:val="pl-PL" w:eastAsia="pl-PL" w:bidi="pl-PL"/>
        </w:rPr>
        <w:t>wie część prawdy. Miłosz twierdzi (</w:t>
      </w:r>
      <w:r>
        <w:rPr>
          <w:color w:val="000000"/>
          <w:spacing w:val="0"/>
          <w:w w:val="100"/>
          <w:position w:val="0"/>
          <w:shd w:val="clear" w:color="auto" w:fill="auto"/>
          <w:lang w:val="pl-PL" w:eastAsia="pl-PL" w:bidi="pl-PL"/>
        </w:rPr>
        <w:footnoteReference w:id="9"/>
      </w:r>
      <w:r>
        <w:rPr>
          <w:color w:val="000000"/>
          <w:spacing w:val="0"/>
          <w:w w:val="100"/>
          <w:position w:val="0"/>
          <w:shd w:val="clear" w:color="auto" w:fill="auto"/>
          <w:lang w:val="pl-PL" w:eastAsia="pl-PL" w:bidi="pl-PL"/>
        </w:rPr>
        <w:t>), że zrodziły się z gniewu przeciwko pokonanym. Dodałbym, że co najmniej jedna z nich, „Popiół i diament”, jest także panegirykiem na cześć zwycięz</w:t>
        <w:softHyphen/>
        <w:t>ców. „Trzeba dużo czasu zanim rozchybotana waga historii się ustoi i pozwoli pochylonym nad nią badaczom odczytać właściwy ciężar wydarzeń. Pierwsza ocena jest na ogół zwodnicza” — zauważa słusznie Gustaw Herling-Grudziński w przedmowie do pamiętnika Zagórskiego — „i niemal z reguły obraca się prze</w:t>
        <w:softHyphen/>
        <w:t>ciwko pokonanym, przeciwko tym, którzy przegrali”.</w:t>
      </w:r>
    </w:p>
    <w:p>
      <w:pPr>
        <w:pStyle w:val="Style23"/>
        <w:keepNext w:val="0"/>
        <w:keepLines w:val="0"/>
        <w:widowControl w:val="0"/>
        <w:shd w:val="clear" w:color="auto" w:fill="auto"/>
        <w:bidi w:val="0"/>
        <w:spacing w:before="0" w:after="200" w:line="199" w:lineRule="auto"/>
        <w:ind w:left="0" w:right="0" w:firstLine="460"/>
        <w:jc w:val="both"/>
      </w:pPr>
      <w:r>
        <w:rPr>
          <w:color w:val="000000"/>
          <w:spacing w:val="0"/>
          <w:w w:val="100"/>
          <w:position w:val="0"/>
          <w:shd w:val="clear" w:color="auto" w:fill="auto"/>
          <w:lang w:val="pl-PL" w:eastAsia="pl-PL" w:bidi="pl-PL"/>
        </w:rPr>
        <w:t>Cała prawda o największej naszej tragedii zbiorowej ubiegłej wojny — o Powstaniu — nie została jeszcze powiedziana. Książ</w:t>
        <w:softHyphen/>
        <w:t>ka Zagórskiego jest ważnym przyczynkiem do poznania tej prawdy. Będąc dziennikiem dowódcy batalionu, albo raczej — co odpowiada ściślej sytuacji — dowódcy jednej z walczących dzielnic miasta, niczym innym być nie może. Dbając o możliwie największą autentyczność, Zagórski usunął ze swojej relacji „wszystkie daty, fakty i okoliczności” których nie znał i nie mógł znać w czasie Powstania. Ta metoda pracy, i tylko ona, decyduje w ostatecznej konsekwencji, czy jakaś opowieść o kon</w:t>
        <w:softHyphen/>
        <w:t xml:space="preserve">kretnych wydarzeniach, w których braliśmy bezpośredni udział, jest pamiętnikiem </w:t>
      </w:r>
      <w:r>
        <w:rPr>
          <w:i/>
          <w:iCs/>
          <w:color w:val="000000"/>
          <w:spacing w:val="0"/>
          <w:w w:val="100"/>
          <w:position w:val="0"/>
          <w:shd w:val="clear" w:color="auto" w:fill="auto"/>
          <w:lang w:val="pl-PL" w:eastAsia="pl-PL" w:bidi="pl-PL"/>
        </w:rPr>
        <w:t xml:space="preserve">sensu </w:t>
      </w:r>
      <w:r>
        <w:rPr>
          <w:i/>
          <w:iCs/>
          <w:color w:val="000000"/>
          <w:spacing w:val="0"/>
          <w:w w:val="100"/>
          <w:position w:val="0"/>
          <w:shd w:val="clear" w:color="auto" w:fill="auto"/>
          <w:lang w:val="fr-FR" w:eastAsia="fr-FR" w:bidi="fr-FR"/>
        </w:rPr>
        <w:t>stricto,</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czy też stanowi rodzaj zbeletry</w:t>
        <w:softHyphen/>
        <w:t>zowanych wspomnień — P</w:t>
      </w:r>
      <w:r>
        <w:rPr>
          <w:color w:val="000000"/>
          <w:spacing w:val="0"/>
          <w:w w:val="100"/>
          <w:position w:val="0"/>
          <w:shd w:val="clear" w:color="auto" w:fill="auto"/>
          <w:vertAlign w:val="superscript"/>
          <w:lang w:val="pl-PL" w:eastAsia="pl-PL" w:bidi="pl-PL"/>
        </w:rPr>
        <w:t>rz</w:t>
      </w:r>
      <w:r>
        <w:rPr>
          <w:color w:val="000000"/>
          <w:spacing w:val="0"/>
          <w:w w:val="100"/>
          <w:position w:val="0"/>
          <w:shd w:val="clear" w:color="auto" w:fill="auto"/>
          <w:lang w:val="pl-PL" w:eastAsia="pl-PL" w:bidi="pl-PL"/>
        </w:rPr>
        <w:t>y czym wartość dokumentu będzie miał oczywiście jedynie pamiętnik. „Podczas czytania takich książek, jak „Dziennik powstańca” — pisze Grudziński — „powstaje zawsze pytanie, gdzie jest ich miejsce w tradycyjnym katalogu gatunków pisarskich. Dokument ? Kronika historycz na ? Taśma fotograficzna z klateczkami noszącymi daty kalen</w:t>
        <w:softHyphen/>
        <w:t>darza ? Rekonstrukcja literacka fragmentu historii?” Wydaje mi się, że w danym wypadku pytania te są zbyteczne. Zagórski określił sam gatunek swojej książki kładąc w jej podtytule sło</w:t>
        <w:softHyphen/>
        <w:t>wa : „Dziennik powstańca — Warszawa 1944”. Ten źródłowy charakter relacji został poparty całym szeregiem dokumentów. Są nimi, między innymi : cytaty z notatników innych uczestni</w:t>
        <w:softHyphen/>
        <w:t>ków tych samych wydarzeń, jakie opisuje Zagórski (na przykład kartki z kalendarzyka siostry Marii-maltanki), urywki z prasy powstańczej, zapiski znalezione przy niemieckich jeńcach, foto</w:t>
        <w:softHyphen/>
        <w:t>grafie, szkic sytuacyjny terenu walki, imienny wykaz żołnierzy batalionu, teksty piosenek śpiewanych na kwaterach i wierszy napisanych w czasie bitwy. [Na przykład głośny wiersz Zbignie</w:t>
        <w:softHyphen/>
        <w:t>wa Jasińskiego (pseudonim Rudy) pt. „Odpowiedź gazowni”, wydrukowany w „Robotniku” w dniu 17 sierpnia, lub inny, nie</w:t>
        <w:softHyphen/>
      </w:r>
      <w:r>
        <w:rPr>
          <w:color w:val="000000"/>
          <w:spacing w:val="0"/>
          <w:w w:val="100"/>
          <w:position w:val="0"/>
          <w:sz w:val="19"/>
          <w:szCs w:val="19"/>
          <w:shd w:val="clear" w:color="auto" w:fill="auto"/>
          <w:lang w:val="pl-PL" w:eastAsia="pl-PL" w:bidi="pl-PL"/>
        </w:rPr>
        <w:t xml:space="preserve">mniej głośny, </w:t>
      </w:r>
      <w:r>
        <w:rPr>
          <w:color w:val="000000"/>
          <w:spacing w:val="0"/>
          <w:w w:val="100"/>
          <w:position w:val="0"/>
          <w:shd w:val="clear" w:color="auto" w:fill="auto"/>
          <w:lang w:val="pl-PL" w:eastAsia="pl-PL" w:bidi="pl-PL"/>
        </w:rPr>
        <w:t>„Żądamy amunicji”, napisany przez Rudego na</w:t>
        <w:softHyphen/>
        <w:t>stępnego dnia 18 sierpnia!. Oba wiersze zostały nadane przez powstańczą radiostację „Błyskawica” pod koniec sierpnia. Wiersz „Żądamy amunicji” był potem przepisywany w nie</w:t>
        <w:softHyphen/>
        <w:t>zliczonej ilości kopii — jak informuje Zagórski — „często na skrawkach papieru i krążył wśród żołnierzy na barykadach sta</w:t>
        <w:softHyphen/>
        <w:br w:type="page"/>
      </w:r>
      <w:r>
        <w:rPr>
          <w:color w:val="000000"/>
          <w:spacing w:val="0"/>
          <w:w w:val="100"/>
          <w:position w:val="0"/>
          <w:shd w:val="clear" w:color="auto" w:fill="auto"/>
          <w:lang w:val="pl-PL" w:eastAsia="pl-PL" w:bidi="pl-PL"/>
        </w:rPr>
        <w:t>jąc się bodaj najpopularniejszym wierszem powstańczej War</w:t>
        <w:softHyphen/>
        <w:t>szawy”. Takich drobiazgowych, a zarazem źródłowych infor</w:t>
        <w:softHyphen/>
        <w:t>macji książka Zagórskiego zawiera bardzo dużo. Nie zawsze dotyczą one historii literatury. Pod datą io sierpnia, a więc za</w:t>
        <w:softHyphen/>
        <w:t>ledwie w dziesiątym dniu walki, która miała trwać dwa miesiące — kapitan Zagórski notuje :</w:t>
      </w:r>
    </w:p>
    <w:p>
      <w:pPr>
        <w:pStyle w:val="Style23"/>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,,...na ulicę Ciepłą wtaczają się niemieckie czołgi, pędzące przed sobą liczną grupę cywilów : mężczyzn, kobiet, starców i dzieci. Przynaglani kolbami przez ukrytych tuż za nimi po bokach esmanów, podchodzą do pierwszej barykady i rozbierają ją. Nasza załoga wycofuje się bez strzału.</w:t>
      </w:r>
    </w:p>
    <w:p>
      <w:pPr>
        <w:pStyle w:val="Style23"/>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,,Gdy otrzymuję^ o tym meldunek i zabrawszy ze sobą Grze</w:t>
        <w:softHyphen/>
        <w:t>sia dobiegam do drugiej barykady na rogu Ciepłej i Grzybow</w:t>
        <w:softHyphen/>
        <w:t>skiej, niemieckie czołgi wciąż pod osłoną cywilów mijają już koszary policyjne. Nasi chłopcy leżą przy strzelnicach jak spara</w:t>
        <w:softHyphen/>
        <w:t>liżowani.</w:t>
      </w:r>
    </w:p>
    <w:p>
      <w:pPr>
        <w:pStyle w:val="Style23"/>
        <w:keepNext w:val="0"/>
        <w:keepLines w:val="0"/>
        <w:widowControl w:val="0"/>
        <w:shd w:val="clear" w:color="auto" w:fill="auto"/>
        <w:bidi w:val="0"/>
        <w:spacing w:before="0" w:after="0" w:line="199" w:lineRule="auto"/>
        <w:ind w:left="0" w:right="0"/>
        <w:jc w:val="both"/>
      </w:pPr>
      <w:r>
        <w:rPr>
          <w:color w:val="000000"/>
          <w:spacing w:val="0"/>
          <w:w w:val="100"/>
          <w:position w:val="0"/>
          <w:shd w:val="clear" w:color="auto" w:fill="auto"/>
          <w:lang w:val="pl-PL" w:eastAsia="pl-PL" w:bidi="pl-PL"/>
        </w:rPr>
        <w:t>— Dlaczego nie strzelacie ? Strzelać !</w:t>
      </w:r>
    </w:p>
    <w:p>
      <w:pPr>
        <w:pStyle w:val="Style23"/>
        <w:keepNext w:val="0"/>
        <w:keepLines w:val="0"/>
        <w:widowControl w:val="0"/>
        <w:shd w:val="clear" w:color="auto" w:fill="auto"/>
        <w:bidi w:val="0"/>
        <w:spacing w:before="0" w:after="0" w:line="199" w:lineRule="auto"/>
        <w:ind w:left="0" w:right="0"/>
        <w:jc w:val="both"/>
      </w:pPr>
      <w:r>
        <w:rPr>
          <w:color w:val="000000"/>
          <w:spacing w:val="0"/>
          <w:w w:val="100"/>
          <w:position w:val="0"/>
          <w:shd w:val="clear" w:color="auto" w:fill="auto"/>
          <w:lang w:val="pl-PL" w:eastAsia="pl-PL" w:bidi="pl-PL"/>
        </w:rPr>
        <w:t>Nie pada ani jeden strzał.</w:t>
      </w:r>
    </w:p>
    <w:p>
      <w:pPr>
        <w:pStyle w:val="Style23"/>
        <w:keepNext w:val="0"/>
        <w:keepLines w:val="0"/>
        <w:widowControl w:val="0"/>
        <w:shd w:val="clear" w:color="auto" w:fill="auto"/>
        <w:bidi w:val="0"/>
        <w:spacing w:before="0" w:after="0" w:line="199" w:lineRule="auto"/>
        <w:ind w:left="0" w:right="0"/>
        <w:jc w:val="both"/>
      </w:pPr>
      <w:r>
        <w:rPr>
          <w:color w:val="000000"/>
          <w:spacing w:val="0"/>
          <w:w w:val="100"/>
          <w:position w:val="0"/>
          <w:shd w:val="clear" w:color="auto" w:fill="auto"/>
          <w:lang w:val="pl-PL" w:eastAsia="pl-PL" w:bidi="pl-PL"/>
        </w:rPr>
        <w:t>— Strzelać !</w:t>
      </w:r>
    </w:p>
    <w:p>
      <w:pPr>
        <w:pStyle w:val="Style23"/>
        <w:keepNext w:val="0"/>
        <w:keepLines w:val="0"/>
        <w:widowControl w:val="0"/>
        <w:shd w:val="clear" w:color="auto" w:fill="auto"/>
        <w:bidi w:val="0"/>
        <w:spacing w:before="0" w:after="200" w:line="199" w:lineRule="auto"/>
        <w:ind w:left="0" w:right="0" w:firstLine="420"/>
        <w:jc w:val="both"/>
      </w:pPr>
      <w:r>
        <w:rPr>
          <w:color w:val="000000"/>
          <w:spacing w:val="0"/>
          <w:w w:val="100"/>
          <w:position w:val="0"/>
          <w:shd w:val="clear" w:color="auto" w:fill="auto"/>
          <w:lang w:val="pl-PL" w:eastAsia="pl-PL" w:bidi="pl-PL"/>
        </w:rPr>
        <w:t>Dwóch chłopców ma karabiny. Do jednego z nich dopada Grześ i sięga po iego broń. Chłopiec strzela. Pierwsza pada mło</w:t>
        <w:softHyphen/>
        <w:t>da kobieta z niemowlęciem na ręku. Żywa osłona rozpryskuje się, jak ugodzona kamieniem tafla szkła. Z czołgów trzaskają karabiny maszynowe”.</w:t>
      </w:r>
    </w:p>
    <w:p>
      <w:pPr>
        <w:pStyle w:val="Style23"/>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 Ot — pomyśli czytelnik współczesny, nawykły do opisów scen brutalnych — zwykła rzecz. Jeszcze jedna kobieta, jeszcze jedno niemowlę...</w:t>
      </w:r>
    </w:p>
    <w:p>
      <w:pPr>
        <w:pStyle w:val="Style23"/>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Otóż, właśnie, że rzecz nie jest zwykła. Wydarzenie z 10-go sierpnia ma komentarz w posłowiu.</w:t>
      </w:r>
    </w:p>
    <w:p>
      <w:pPr>
        <w:pStyle w:val="Style23"/>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Czytamy tam : ,,Z posiadanych materiałów wyeliminowałem wszystkie daty, fakty i okoliczności, których nie znałem i nie mogłem znać w czasie powstania warszawskiego. Nie wspomnia</w:t>
        <w:softHyphen/>
        <w:t>łem więc o tym, na przykład, że chłopiec, któremu kazałem strzelać do osłony czołgu dnia io sierpnia — pierwszym strza</w:t>
        <w:softHyphen/>
        <w:t>łem zabił idącą przed czołgiem własną żonę i dziecko : dowie</w:t>
        <w:softHyphen/>
        <w:t xml:space="preserve">działem się o tym dopiero w roku 1946 we Włoszech, od siostry Zofii-maltanki”. (Łucja Laura Chobrzyńska-Kaczorkiewicz). </w:t>
      </w:r>
      <w:r>
        <w:rPr>
          <w:i/>
          <w:iCs/>
          <w:color w:val="000000"/>
          <w:spacing w:val="0"/>
          <w:w w:val="100"/>
          <w:position w:val="0"/>
          <w:shd w:val="clear" w:color="auto" w:fill="auto"/>
          <w:lang w:val="pl-PL" w:eastAsia="pl-PL" w:bidi="pl-PL"/>
        </w:rPr>
        <w:t xml:space="preserve">No </w:t>
      </w:r>
      <w:r>
        <w:rPr>
          <w:i/>
          <w:iCs/>
          <w:color w:val="000000"/>
          <w:spacing w:val="0"/>
          <w:w w:val="100"/>
          <w:position w:val="0"/>
          <w:shd w:val="clear" w:color="auto" w:fill="auto"/>
          <w:lang w:val="fr-FR" w:eastAsia="fr-FR" w:bidi="fr-FR"/>
        </w:rPr>
        <w:t>comment.</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Cóż tutaj dodać? ,,Nie ma o czym mówić, nie istnie</w:t>
        <w:softHyphen/>
        <w:t>ją właściwie słowa, a milczenie jest ponad siły”. Może jakiś opasły drań napisze jednak na ten temat dydaktyczny scena</w:t>
        <w:softHyphen/>
        <w:t>riusz. Ciche życie rodzinne, jako ideał. Potępienie zbrojeń... Oczywiście — w technikolorze. Gdyby się umiejętnie zakrzątnąć, sądzę że jakieś konsorcjum filmowe byłoby skłonne zbożny po</w:t>
        <w:softHyphen/>
        <w:t>mysł sfinansować.</w:t>
      </w:r>
    </w:p>
    <w:p>
      <w:pPr>
        <w:pStyle w:val="Style23"/>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Zagórski swoją książkę wydał nakładem ,,czytelników- przedpłacicieli” staraniem Koła Nr 11 S.P.K. w Londynie. Ma</w:t>
        <w:softHyphen/>
        <w:t>teriały do książki gromadził przez dziesięć lat. Aby zarobić na życie pracował pięć lat na nocnej zmianie w fabryce biscuifów,</w:t>
        <w:br w:type="page"/>
      </w:r>
      <w:r>
        <w:rPr>
          <w:color w:val="000000"/>
          <w:spacing w:val="0"/>
          <w:w w:val="100"/>
          <w:position w:val="0"/>
          <w:shd w:val="clear" w:color="auto" w:fill="auto"/>
          <w:lang w:val="pl-PL" w:eastAsia="pl-PL" w:bidi="pl-PL"/>
        </w:rPr>
        <w:t>potem jako pomocnik murarski przy obsłudze betoniarki ; teraz jest malarzem pokojowym. Zastanawiam się, skąd ten człowiek, wcale nie herkulesowy, czerpał energię, aby swoją Syzyfową pracę doprowadzić do końca. Wydaje mi się, że znalazłem od</w:t>
        <w:softHyphen/>
        <w:t>powiedź. Milczenie o Powstaniu było dla niego ponad siły. Cóż znaczą wszystkie nędze, cała gorycz i upokorzenie emigracyjnej egzystencji, jeżeli wystarczy przymknąć oczy, by wywołać wspomnienie tamtych czasów i tamtego wojska. Wiele pamięt</w:t>
        <w:softHyphen/>
        <w:t>ników jest, jak sądzę, ucieczką od teraźniejszości. Polskie piekło ma, jak się zdaje, niezliczoną ilość kręgów, schodzących coraz niżej. Emigracja — tak myślę — jest jednym z najniższych. Z perspektywy czasu, który spędziliśmy bezpłodnie na obczyź</w:t>
        <w:softHyphen/>
        <w:t>nie, nawet najcięższe lata w kraju wydają się nam prześwietlone jakąś radością. Chociażby — radością złudzeń. Rozumiem, że po to, aby pokazać nam swój batalion, a także żeby mu się jeszcze raz samemu przyjrzeć, warto było Zagórskiemu ślęczeć dziesięć lat nad szpargałami, zbierać, notować</w:t>
      </w:r>
      <w:r>
        <w:rPr>
          <w:color w:val="000000"/>
          <w:spacing w:val="0"/>
          <w:w w:val="100"/>
          <w:position w:val="0"/>
          <w:shd w:val="clear" w:color="auto" w:fill="auto"/>
          <w:vertAlign w:val="subscript"/>
          <w:lang w:val="pl-PL" w:eastAsia="pl-PL" w:bidi="pl-PL"/>
        </w:rPr>
        <w:t>2</w:t>
      </w:r>
      <w:r>
        <w:rPr>
          <w:color w:val="000000"/>
          <w:spacing w:val="0"/>
          <w:w w:val="100"/>
          <w:position w:val="0"/>
          <w:shd w:val="clear" w:color="auto" w:fill="auto"/>
          <w:lang w:val="pl-PL" w:eastAsia="pl-PL" w:bidi="pl-PL"/>
        </w:rPr>
        <w:t xml:space="preserve"> pisać. Nie pytajcie o nic. Ta książka powstała z miłości.</w:t>
      </w:r>
    </w:p>
    <w:p>
      <w:pPr>
        <w:pStyle w:val="Style23"/>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Zgadzam się z Miłoszem, że Powstanie spełniło zastępczo i oczywiście nieświadomie, rolę rewolucji społecznej, której u nas nie było — chociaż skutki rewolucji — są faktem. Sprzeczność w tym twierdzeniu jest tylko pozorna. Rewolucja w Polsce mogła być — jak się wyrażają komuniści — „łagodna”, (a była taką rzeczywiście), tylko dlatego, że w sierpniu i wrześniu 1944 roku zginęło w samej Warszawie około 100 tysięcy ludzi. Ten „dialek</w:t>
        <w:softHyphen/>
        <w:t>tyczny skok”, jak można by się wyrazić, poczynamy coraz lepiej rozumieć. W chwili, gdy się dokonywał, wymykał się jednakże niemal całkowicie spod kontroli naszych umysłów : ani ci, którzy podjęli decyzję Powstania, ani ci, którzy w Powstaniu ginęli, nie zdawali sobie sprawy z logiki wydarzeń, z prostego następ</w:t>
        <w:softHyphen/>
        <w:t>stwa przyczyn i skutków. To czyni z Powstania warszawskiego tragedię w najbardziej klasycznym znaczeniu tego wyrazu : ludzie nie mieli tu już nic do powiedzenia, ich los był tragiczny właś</w:t>
        <w:softHyphen/>
        <w:t>nie dlatego, bo był nieuchronny ; został rozstrzygnięty poza ich świadomością. To stanowi też, jak sądzę, o odrębności wydarze</w:t>
        <w:softHyphen/>
        <w:t>nia i sprawia, że nie ma podobieństwa między Powstaniem War</w:t>
        <w:softHyphen/>
        <w:t>szawskim a innymi bitwami, chociaż — oczywiście — było wiele bitew niemniej krwawych i niemniej zaciętych. „Prawdopodobnie to tylko jest naprawdę coś warte” — zauw</w:t>
      </w:r>
      <w:r>
        <w:rPr>
          <w:color w:val="000000"/>
          <w:spacing w:val="0"/>
          <w:w w:val="100"/>
          <w:position w:val="0"/>
          <w:shd w:val="clear" w:color="auto" w:fill="auto"/>
          <w:vertAlign w:val="superscript"/>
          <w:lang w:val="pl-PL" w:eastAsia="pl-PL" w:bidi="pl-PL"/>
        </w:rPr>
        <w:t>T</w:t>
      </w:r>
      <w:r>
        <w:rPr>
          <w:color w:val="000000"/>
          <w:spacing w:val="0"/>
          <w:w w:val="100"/>
          <w:position w:val="0"/>
          <w:shd w:val="clear" w:color="auto" w:fill="auto"/>
          <w:lang w:val="pl-PL" w:eastAsia="pl-PL" w:bidi="pl-PL"/>
        </w:rPr>
        <w:t>aża Miłosz — „co zdolne jest istnieć dla człowieka w chwili, kiedy jest on zagro</w:t>
        <w:softHyphen/>
        <w:t>żony natychmiastową śmiercią”. Wszyscy wówczas byliśmy w taki sposób zagrożeni; „...dzieło ludzkiej myśli” — twierdzi dalej Miłosz — „powinno wytrzymać próbę brutalnej, nagiej rzeczywistości”. Nasze ówczesne myśli były nielogiczne, ale — próbę taką wytrzymały. Czy były „naprawdę coś warte”?</w:t>
      </w:r>
    </w:p>
    <w:p>
      <w:pPr>
        <w:pStyle w:val="Style23"/>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Chciałbym porozmawiać o tym z profesorem Kotarbińskim. Przez lata ubiegłe nie uroniłem nic z odczytu przy ulicy Kredy</w:t>
        <w:softHyphen/>
        <w:t>towej. Czas w Polsce wolno płynie. Widzę profesora wciąż pod portretem tamtego blondasa z nasrożonym wąsikiem. Nadal nie</w:t>
        <w:softHyphen/>
        <w:t>pokoi mnie jego zbyt pewny siebie wyraz twarzy i przeźroczyste</w:t>
        <w:br w:type="page"/>
      </w:r>
      <w:r>
        <w:rPr>
          <w:color w:val="000000"/>
          <w:spacing w:val="0"/>
          <w:w w:val="100"/>
          <w:position w:val="0"/>
          <w:shd w:val="clear" w:color="auto" w:fill="auto"/>
          <w:lang w:val="pl-PL" w:eastAsia="pl-PL" w:bidi="pl-PL"/>
        </w:rPr>
        <w:t>spojrzenie oczu nie zmąconych myślą, patrzących ufnie w przy</w:t>
        <w:softHyphen/>
        <w:t>szłość. Twarz profesora, jak zawsze ascetyczna, tylko nieco po</w:t>
        <w:softHyphen/>
        <w:t>starzała, kontrastuję tym bardziej z pogodną niefrasobliwością jego zawsze obecnego, milczącego słuchacza. Miasto spaliło się, on najwidoczniej ocalał. Tylko młodzieńców, którzy z taką aten</w:t>
        <w:softHyphen/>
        <w:t>cją szurgali nogami przed uczonym profesorem, nie ma już. Zdaje mi się, że słyszę komendę ,,strzelać !”. Pewnie się poza</w:t>
        <w:softHyphen/>
        <w:t>bijali. Zagórski opowiedział, jak się to stało.</w:t>
      </w:r>
    </w:p>
    <w:p>
      <w:pPr>
        <w:pStyle w:val="Style23"/>
        <w:keepNext w:val="0"/>
        <w:keepLines w:val="0"/>
        <w:widowControl w:val="0"/>
        <w:shd w:val="clear" w:color="auto" w:fill="auto"/>
        <w:bidi w:val="0"/>
        <w:spacing w:before="0" w:after="0" w:line="199" w:lineRule="auto"/>
        <w:ind w:left="0" w:right="0" w:firstLine="520"/>
        <w:jc w:val="both"/>
      </w:pPr>
      <w:r>
        <w:rPr>
          <w:color w:val="000000"/>
          <w:spacing w:val="0"/>
          <w:w w:val="100"/>
          <w:position w:val="0"/>
          <w:shd w:val="clear" w:color="auto" w:fill="auto"/>
          <w:lang w:val="pl-PL" w:eastAsia="pl-PL" w:bidi="pl-PL"/>
        </w:rPr>
        <w:t>Dowcipy historii są zwykle krwawe. Przysłowie ludowe na</w:t>
        <w:softHyphen/>
        <w:t>zywa takie sytuacje wyciąganiem dla kogoś kasztanów z ognia. Śmieszna jest pretensja potem do tego kogoś. Miłosz, który jak wszyscy dobrzy poeci posiada umiejętność ścisłego myślenia, stawia kropkę nad i : „Nie widać żadnych logicznych powodów, dla których Rosjanie mieliby pomagać Warszawie... (W czasie Powstania Warszawskiego — przypisek mój). Za udzieleniem pomocy mogłaby więc przemawiać tylko litość dla ginącej milio</w:t>
        <w:softHyphen/>
        <w:t>nowej ludności miasta. Litość jest jednak uczuciem zbędnym tam, gdzie przemawia historia”. Także ta uwaga, niestety, jest słuszna. Niech Czytelnika nie dziwi upór, z jakim gromadzimy tu argumenty przeciw. Trzynaście lat, jakie nas dzielą od Po</w:t>
        <w:softHyphen/>
        <w:t>wstania, to okres dosyć już długi, by podjąć trud spojrzenia na wypadki nieco bardziej obiektywnie, w ich — że się tak wyra</w:t>
        <w:softHyphen/>
        <w:t>zimy — dialektycznym rozwoju. „Nie lękając się, że ściągniemy na siebie zarzut pedanterii, skłaniamy się raczej ku poglądowi, że prawdziwie zajmujące jest tylko to, co gruntowne”. To zda</w:t>
        <w:softHyphen/>
        <w:t>nie Tomasza Manna z jego wstępu do „Czarodziejskiej góry” pragnęlibyśmy uczynić naszą dewizą. Tamta książka była także obrachunkiem. Mann usiłował w niej poruszyć zastoiny myślowe, nagromadzone „przed pewną granicą, przed pewnym punktem zwrotnym”. Dla Manna „granicą” była pierwsza wojna świa</w:t>
        <w:softHyphen/>
        <w:t>towa. Dla naszego pokolenia, zwłaszcza w Europie środkowej i wschodniej, granicą taką stała się druga wojna światowa. Wy</w:t>
        <w:softHyphen/>
        <w:t>darzeniem ubiegłej wojny, najbardziej brzemiennym w skutki, było dla nas Powstanie Warszawskie. Czyż nie jest rzeczą słuszną, że ten „punkt zwrotny” pragniemy możliwie dokładnie poznać ? Książka pułkownika Rzepeckiego i pojawiające się w ostatnich miesiącach w kraju coraz liczniejsze wspomnienia z Powstania i artykuły na ten temat świadczą, że dramat war</w:t>
        <w:softHyphen/>
        <w:t>szawski żyje w świadomości narodu.</w:t>
      </w:r>
    </w:p>
    <w:p>
      <w:pPr>
        <w:pStyle w:val="Style23"/>
        <w:keepNext w:val="0"/>
        <w:keepLines w:val="0"/>
        <w:widowControl w:val="0"/>
        <w:shd w:val="clear" w:color="auto" w:fill="auto"/>
        <w:bidi w:val="0"/>
        <w:spacing w:before="0" w:after="0" w:line="199" w:lineRule="auto"/>
        <w:ind w:left="0" w:right="0" w:firstLine="440"/>
        <w:jc w:val="both"/>
        <w:sectPr>
          <w:headerReference w:type="default" r:id="rId161"/>
          <w:footerReference w:type="default" r:id="rId162"/>
          <w:headerReference w:type="even" r:id="rId163"/>
          <w:footerReference w:type="even" r:id="rId164"/>
          <w:footnotePr>
            <w:pos w:val="pageBottom"/>
            <w:numFmt w:val="chicago"/>
            <w:numRestart w:val="continuous"/>
            <w15:footnoteColumns w:val="1"/>
          </w:footnotePr>
          <w:pgSz w:w="6889" w:h="11928"/>
          <w:pgMar w:top="1066" w:left="516" w:right="523" w:bottom="918" w:header="0" w:footer="3" w:gutter="0"/>
          <w:pgNumType w:start="134"/>
          <w:cols w:space="720"/>
          <w:noEndnote/>
          <w:rtlGutter w:val="0"/>
          <w:docGrid w:linePitch="360"/>
        </w:sectPr>
      </w:pPr>
      <w:r>
        <w:rPr>
          <w:color w:val="000000"/>
          <w:spacing w:val="0"/>
          <w:w w:val="100"/>
          <w:position w:val="0"/>
          <w:shd w:val="clear" w:color="auto" w:fill="auto"/>
          <w:lang w:val="pl-PL" w:eastAsia="pl-PL" w:bidi="pl-PL"/>
        </w:rPr>
        <w:t>„Teraz rozumiem lepiej” — pisze Grudziński — „dlaczego komuniści zaczęli wkrótce po wojnie swoje dzieło systematycz</w:t>
        <w:softHyphen/>
        <w:t xml:space="preserve">nego zniesławiania Armii Krajowej i powstania warszawskiego od ataku na conradowską filozofię męstwa i godności ludzkiej. I nie dziwię się im, że dziś tego żałują. Zantagonizowali raz na zawsze młodzież akowską, zranili boleśnie to, co w niej było i jest nadal najlepszego”. Znużony pobytem w najniższym z kręgów piekła, wsłuchuję się tym uważniej w odgłosy dochodzące z kraju. Wiele znaków na ziemi i niebie wskazuje, że sprawa, którą można by nazwać w skrócie </w:t>
      </w:r>
      <w:r>
        <w:rPr>
          <w:i/>
          <w:iCs/>
          <w:color w:val="000000"/>
          <w:spacing w:val="0"/>
          <w:w w:val="100"/>
          <w:position w:val="0"/>
          <w:shd w:val="clear" w:color="auto" w:fill="auto"/>
          <w:lang w:val="pl-PL" w:eastAsia="pl-PL" w:bidi="pl-PL"/>
        </w:rPr>
        <w:t>,,Zagórski contra Kotarbiński”,</w:t>
      </w:r>
      <w:r>
        <w:rPr>
          <w:color w:val="000000"/>
          <w:spacing w:val="0"/>
          <w:w w:val="100"/>
          <w:position w:val="0"/>
          <w:shd w:val="clear" w:color="auto" w:fill="auto"/>
          <w:lang w:val="pl-PL" w:eastAsia="pl-PL" w:bidi="pl-PL"/>
        </w:rPr>
        <w:t xml:space="preserve"> trwa. Czy obecni uczniowie profesora są pojętniejsi ?</w:t>
      </w:r>
    </w:p>
    <w:p>
      <w:pPr>
        <w:pStyle w:val="Style23"/>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Spotykam często młodych ludzi, przyjeżdżających obecnie z kraju do Londynu. Uważnie patrzę w ich oczy. Nie mają takie</w:t>
        <w:softHyphen/>
        <w:t>go przeźroczystego spojrzenia. Jest w ich wzroku coś, co w pierwszej chwili robi nawet wrażenie przykre. Co? Jakaś skry- tość, przesłonięta maską niedomówień, jakiś cień, obecny nawet w uśmiechu. Byłoby uproszczeniem mówić tutaj o cynizmie. Może to jest zalążek myśli ? To napawa mnie optymizmem. Chciałbym bardzo, aby książka Zagórskiego dotarła do nich. Dla nich właściwie została napisana.</w:t>
      </w:r>
    </w:p>
    <w:p>
      <w:pPr>
        <w:pStyle w:val="Style23"/>
        <w:keepNext w:val="0"/>
        <w:keepLines w:val="0"/>
        <w:widowControl w:val="0"/>
        <w:shd w:val="clear" w:color="auto" w:fill="auto"/>
        <w:bidi w:val="0"/>
        <w:spacing w:before="0" w:after="300" w:line="199" w:lineRule="auto"/>
        <w:ind w:left="0" w:right="0" w:firstLine="480"/>
        <w:jc w:val="both"/>
      </w:pPr>
      <w:r>
        <w:rPr>
          <w:color w:val="000000"/>
          <w:spacing w:val="0"/>
          <w:w w:val="100"/>
          <w:position w:val="0"/>
          <w:shd w:val="clear" w:color="auto" w:fill="auto"/>
          <w:lang w:val="pl-PL" w:eastAsia="pl-PL" w:bidi="pl-PL"/>
        </w:rPr>
        <w:t>A inni protagoniści tragedii ? Wydaje mi się, że blondas z nasrożonym wąsikiem przebywa obecnie w Londynie. Nie nosi już munduru, ale jest znakomicie ubrany i nadal — uśmiecha się. Bywa na wszystkich akademiach, świętach pułkowych, nabożeń</w:t>
        <w:softHyphen/>
        <w:t>stwach żałobnych i balach. Przyjął już, albo przyjmie niebawem brytyjskie obywatelstwo. Z Zagórskim (ani ze mną) stosunków nie podtrzymuje. Co robi — nie wiem. W każdym razie trosk materialnych nie ma. Podobno zatrudniają go w jakimś komite</w:t>
        <w:softHyphen/>
        <w:t>cie. Dla niezmąconego wzroku zapewne. A może dla zadzierży</w:t>
        <w:softHyphen/>
        <w:t>stego wąsika.</w:t>
      </w:r>
    </w:p>
    <w:p>
      <w:pPr>
        <w:pStyle w:val="Style23"/>
        <w:keepNext w:val="0"/>
        <w:keepLines w:val="0"/>
        <w:widowControl w:val="0"/>
        <w:shd w:val="clear" w:color="auto" w:fill="auto"/>
        <w:bidi w:val="0"/>
        <w:spacing w:before="0" w:after="760" w:line="199" w:lineRule="auto"/>
        <w:ind w:left="0" w:right="460" w:firstLine="0"/>
        <w:jc w:val="right"/>
      </w:pPr>
      <w:r>
        <w:rPr>
          <w:i/>
          <w:iCs/>
          <w:color w:val="000000"/>
          <w:spacing w:val="0"/>
          <w:w w:val="100"/>
          <w:position w:val="0"/>
          <w:shd w:val="clear" w:color="auto" w:fill="auto"/>
          <w:lang w:val="pl-PL" w:eastAsia="pl-PL" w:bidi="pl-PL"/>
        </w:rPr>
        <w:t>Wiesław WOHNOUT</w:t>
      </w:r>
    </w:p>
    <w:p>
      <w:pPr>
        <w:pStyle w:val="Style7"/>
        <w:keepNext/>
        <w:keepLines/>
        <w:widowControl w:val="0"/>
        <w:shd w:val="clear" w:color="auto" w:fill="auto"/>
        <w:bidi w:val="0"/>
        <w:spacing w:before="0" w:after="680" w:line="240" w:lineRule="auto"/>
        <w:ind w:left="0" w:right="0" w:firstLine="0"/>
        <w:jc w:val="left"/>
      </w:pPr>
      <w:bookmarkStart w:id="36" w:name="bookmark36"/>
      <w:bookmarkStart w:id="37" w:name="bookmark37"/>
      <w:r>
        <w:rPr>
          <w:color w:val="000000"/>
          <w:spacing w:val="0"/>
          <w:w w:val="100"/>
          <w:position w:val="0"/>
          <w:shd w:val="clear" w:color="auto" w:fill="auto"/>
          <w:lang w:val="pl-PL" w:eastAsia="pl-PL" w:bidi="pl-PL"/>
        </w:rPr>
        <w:t>Istotne uspołecznienie</w:t>
      </w:r>
      <w:bookmarkEnd w:id="36"/>
      <w:bookmarkEnd w:id="37"/>
    </w:p>
    <w:p>
      <w:pPr>
        <w:pStyle w:val="Style23"/>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Jan Wolski to jedna z najwybitniejszych postaci spółdziel</w:t>
        <w:softHyphen/>
        <w:t>czości polskiej. To szeroka wiedza wsparta umiejętnością rzetel</w:t>
        <w:softHyphen/>
        <w:t>nej obserwacji. To charakter. Ma on poza tym jeszcze niepospo</w:t>
        <w:softHyphen/>
        <w:t>litą zaletę. Umie opierać swe projekty o grunt realny, o istnie</w:t>
        <w:softHyphen/>
        <w:t>jącą rzeczywistość. A spółdzielczość — to nie teoria, to organi</w:t>
        <w:softHyphen/>
        <w:t>zacja ,,zaradności” ludzkiej — zaradności, która ma do czynie</w:t>
        <w:softHyphen/>
        <w:t>nia z danymi warunkami i w takich a nie innych warunkach rozwija działalność, której celem jest stworzenie podstaw do jak najlepszego wykorzystania owoców swej pracy, lub najdogod</w:t>
        <w:softHyphen/>
        <w:t>niejszego zdobywania środków materialnych potrzebnych do życia w najszerszym tego słowa znaczeniu.</w:t>
      </w:r>
    </w:p>
    <w:p>
      <w:pPr>
        <w:pStyle w:val="Style23"/>
        <w:keepNext w:val="0"/>
        <w:keepLines w:val="0"/>
        <w:widowControl w:val="0"/>
        <w:shd w:val="clear" w:color="auto" w:fill="auto"/>
        <w:bidi w:val="0"/>
        <w:spacing w:before="0" w:after="220" w:line="199" w:lineRule="auto"/>
        <w:ind w:left="0" w:right="0" w:firstLine="420"/>
        <w:jc w:val="both"/>
      </w:pPr>
      <w:r>
        <w:rPr>
          <w:color w:val="000000"/>
          <w:spacing w:val="0"/>
          <w:w w:val="100"/>
          <w:position w:val="0"/>
          <w:shd w:val="clear" w:color="auto" w:fill="auto"/>
          <w:lang w:val="pl-PL" w:eastAsia="pl-PL" w:bidi="pl-PL"/>
        </w:rPr>
        <w:t>Specjalność Wolskiego — to najtrudniejszy dział spółdziel</w:t>
        <w:softHyphen/>
        <w:t>czości — spółdzielczość pracy, której losy w Polsce dziwnymi chadzały drogami. Dziwnymi, powiadam, bo liczba zarejestro</w:t>
        <w:softHyphen/>
        <w:t>wanych spółdzielni pracy w Polsce była znikoma, należały one</w:t>
      </w:r>
    </w:p>
    <w:p>
      <w:pPr>
        <w:pStyle w:val="Style23"/>
        <w:keepNext w:val="0"/>
        <w:keepLines w:val="0"/>
        <w:widowControl w:val="0"/>
        <w:shd w:val="clear" w:color="auto" w:fill="auto"/>
        <w:bidi w:val="0"/>
        <w:spacing w:before="0" w:after="0" w:line="187" w:lineRule="auto"/>
        <w:ind w:left="0" w:right="0" w:firstLine="360"/>
        <w:jc w:val="both"/>
      </w:pPr>
      <w:r>
        <w:rPr>
          <w:color w:val="000000"/>
          <w:spacing w:val="0"/>
          <w:w w:val="100"/>
          <w:position w:val="0"/>
          <w:sz w:val="19"/>
          <w:szCs w:val="19"/>
          <w:shd w:val="clear" w:color="auto" w:fill="auto"/>
          <w:lang w:val="pl-PL" w:eastAsia="pl-PL" w:bidi="pl-PL"/>
        </w:rPr>
        <w:t xml:space="preserve">Jan Wolski, </w:t>
      </w:r>
      <w:r>
        <w:rPr>
          <w:b/>
          <w:bCs/>
          <w:i/>
          <w:iCs/>
          <w:color w:val="000000"/>
          <w:spacing w:val="0"/>
          <w:w w:val="100"/>
          <w:position w:val="0"/>
          <w:sz w:val="17"/>
          <w:szCs w:val="17"/>
          <w:shd w:val="clear" w:color="auto" w:fill="auto"/>
          <w:lang w:val="pl-PL" w:eastAsia="pl-PL" w:bidi="pl-PL"/>
        </w:rPr>
        <w:t>Spółdzielczy samorząd pracy,</w:t>
      </w:r>
      <w:r>
        <w:rPr>
          <w:color w:val="000000"/>
          <w:spacing w:val="0"/>
          <w:w w:val="100"/>
          <w:position w:val="0"/>
          <w:sz w:val="19"/>
          <w:szCs w:val="19"/>
          <w:shd w:val="clear" w:color="auto" w:fill="auto"/>
          <w:lang w:val="pl-PL" w:eastAsia="pl-PL" w:bidi="pl-PL"/>
        </w:rPr>
        <w:t xml:space="preserve"> Warszawa, 1957, Biuro wy</w:t>
        <w:softHyphen/>
        <w:t>dawnictw Centralnego Związku Spółdzielczości Pracy, Str. 210.</w:t>
        <w:br w:type="page"/>
      </w:r>
      <w:r>
        <w:rPr>
          <w:color w:val="000000"/>
          <w:spacing w:val="0"/>
          <w:w w:val="100"/>
          <w:position w:val="0"/>
          <w:shd w:val="clear" w:color="auto" w:fill="auto"/>
          <w:lang w:val="pl-PL" w:eastAsia="pl-PL" w:bidi="pl-PL"/>
        </w:rPr>
        <w:t>do różnych związków i walczyły z niesłychanymi trudnościami, podczas gdy niezarejestrowane i przyjętymi zwyczajami rządzone spółdzielnie „holendrów” (</w:t>
      </w:r>
      <w:r>
        <w:rPr>
          <w:color w:val="000000"/>
          <w:spacing w:val="0"/>
          <w:w w:val="100"/>
          <w:position w:val="0"/>
          <w:shd w:val="clear" w:color="auto" w:fill="auto"/>
          <w:lang w:val="pl-PL" w:eastAsia="pl-PL" w:bidi="pl-PL"/>
        </w:rPr>
        <w:footnoteReference w:id="10"/>
      </w:r>
      <w:r>
        <w:rPr>
          <w:color w:val="000000"/>
          <w:spacing w:val="0"/>
          <w:w w:val="100"/>
          <w:position w:val="0"/>
          <w:shd w:val="clear" w:color="auto" w:fill="auto"/>
          <w:lang w:val="pl-PL" w:eastAsia="pl-PL" w:bidi="pl-PL"/>
        </w:rPr>
        <w:t>), robotników ziemnych z okolic Brześcia, oraz „maszopstwa”, czy maszoperie rybaków nad mo</w:t>
        <w:softHyphen/>
        <w:t>rzem i nad jeziorami trwały przez pokolenia wśród ludności i zdo</w:t>
        <w:softHyphen/>
        <w:t>łały nie tylko się utrzymać, ale i wykształcić pewne formy ubez</w:t>
        <w:softHyphen/>
        <w:t>pieczenia dla swych członków oraz wdów i sierot po nich.</w:t>
      </w:r>
    </w:p>
    <w:p>
      <w:pPr>
        <w:pStyle w:val="Style23"/>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Kraj stanął obecnie wobec nowej rzeczywistości. Spółdziel</w:t>
        <w:softHyphen/>
        <w:t>czość pracy dostała poparcie ze strony sfer oficjalnych — do</w:t>
        <w:softHyphen/>
        <w:t>stała warsztaty, kredyty... Ile jest w Polsce spółdzielczych pla</w:t>
        <w:softHyphen/>
        <w:t>cówek ? Jakie przedsiębiorstwa prowadzą ? Jakie są wyniki ich pracy ? Jakich zarobków dostarczają swym członkom ? Jakim majątkiem rozporządzają ?</w:t>
      </w:r>
    </w:p>
    <w:p>
      <w:pPr>
        <w:pStyle w:val="Style23"/>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Czytelnik spostrzega ze zdumieniem, że autor zupełnie po</w:t>
        <w:softHyphen/>
        <w:t xml:space="preserve">mija tę sprawę. Pomija to, co stanowi najbardziej zasadniczy </w:t>
      </w:r>
      <w:r>
        <w:rPr>
          <w:color w:val="000000"/>
          <w:spacing w:val="0"/>
          <w:w w:val="100"/>
          <w:position w:val="0"/>
          <w:sz w:val="19"/>
          <w:szCs w:val="19"/>
          <w:shd w:val="clear" w:color="auto" w:fill="auto"/>
          <w:lang w:val="pl-PL" w:eastAsia="pl-PL" w:bidi="pl-PL"/>
        </w:rPr>
        <w:t>mo</w:t>
        <w:softHyphen/>
      </w:r>
      <w:r>
        <w:rPr>
          <w:color w:val="000000"/>
          <w:spacing w:val="0"/>
          <w:w w:val="100"/>
          <w:position w:val="0"/>
          <w:shd w:val="clear" w:color="auto" w:fill="auto"/>
          <w:lang w:val="pl-PL" w:eastAsia="pl-PL" w:bidi="pl-PL"/>
        </w:rPr>
        <w:t>ment opisu samego zjawiska spółdzielczości. Książka Jana Wol</w:t>
        <w:softHyphen/>
        <w:t>skiego jest pod tym względem po prostu unikatem. Czyżby brak</w:t>
        <w:softHyphen/>
        <w:t>ło materiału statystycznego? Być może. Ale gdyby nawet i był...</w:t>
      </w:r>
    </w:p>
    <w:p>
      <w:pPr>
        <w:pStyle w:val="Style23"/>
        <w:keepNext w:val="0"/>
        <w:keepLines w:val="0"/>
        <w:widowControl w:val="0"/>
        <w:shd w:val="clear" w:color="auto" w:fill="auto"/>
        <w:bidi w:val="0"/>
        <w:spacing w:before="0" w:after="200" w:line="204" w:lineRule="auto"/>
        <w:ind w:left="0" w:right="0" w:firstLine="460"/>
        <w:jc w:val="both"/>
      </w:pPr>
      <w:r>
        <w:rPr>
          <w:color w:val="000000"/>
          <w:spacing w:val="0"/>
          <w:w w:val="100"/>
          <w:position w:val="0"/>
          <w:shd w:val="clear" w:color="auto" w:fill="auto"/>
          <w:lang w:val="pl-PL" w:eastAsia="pl-PL" w:bidi="pl-PL"/>
        </w:rPr>
        <w:t>Wolski tak charakteryzuje spółdzielnie dziś istniejące. Przede wszystkim pisze :</w:t>
      </w:r>
    </w:p>
    <w:p>
      <w:pPr>
        <w:pStyle w:val="Style26"/>
        <w:keepNext w:val="0"/>
        <w:keepLines w:val="0"/>
        <w:widowControl w:val="0"/>
        <w:shd w:val="clear" w:color="auto" w:fill="auto"/>
        <w:bidi w:val="0"/>
        <w:spacing w:before="0" w:after="0" w:line="211" w:lineRule="auto"/>
        <w:ind w:left="520" w:right="0" w:firstLine="380"/>
        <w:jc w:val="both"/>
      </w:pPr>
      <w:r>
        <w:rPr>
          <w:color w:val="000000"/>
          <w:spacing w:val="0"/>
          <w:w w:val="100"/>
          <w:position w:val="0"/>
          <w:shd w:val="clear" w:color="auto" w:fill="auto"/>
          <w:lang w:val="pl-PL" w:eastAsia="pl-PL" w:bidi="pl-PL"/>
        </w:rPr>
        <w:t>,,Obecnie na cele przedsiębiorstwa składają się cele właściciela uzupełnione i uzgodnione z uzgodnionymi między sobą celami różno</w:t>
        <w:softHyphen/>
        <w:t>rodnych miarodajnych czynników, zainteresowanych w działalności danego przedsiębiorstwa i na tej podstawie ingerujących w jego spra</w:t>
        <w:softHyphen/>
        <w:t>wy. Przy czym — podkreślam to z naciskiem — cele dodatkowe... są nadrzędnymi”.</w:t>
      </w:r>
    </w:p>
    <w:p>
      <w:pPr>
        <w:pStyle w:val="Style26"/>
        <w:keepNext w:val="0"/>
        <w:keepLines w:val="0"/>
        <w:widowControl w:val="0"/>
        <w:shd w:val="clear" w:color="auto" w:fill="auto"/>
        <w:bidi w:val="0"/>
        <w:spacing w:before="0" w:after="0" w:line="211" w:lineRule="auto"/>
        <w:ind w:left="520" w:right="0" w:firstLine="380"/>
        <w:jc w:val="both"/>
      </w:pPr>
      <w:r>
        <w:rPr>
          <w:color w:val="000000"/>
          <w:spacing w:val="0"/>
          <w:w w:val="100"/>
          <w:position w:val="0"/>
          <w:shd w:val="clear" w:color="auto" w:fill="auto"/>
          <w:lang w:val="pl-PL" w:eastAsia="pl-PL" w:bidi="pl-PL"/>
        </w:rPr>
        <w:t>„W ustroju poprzednim troska i dbałość o zapewnienie przedsię</w:t>
        <w:softHyphen/>
        <w:t xml:space="preserve">biorstwu niezbędnych środków finansowych... była sprawą prywatną samego właściciela. W ustroju obecnym jest to wspólna sprawa </w:t>
      </w:r>
      <w:r>
        <w:rPr>
          <w:rFonts w:ascii="Arial" w:eastAsia="Arial" w:hAnsi="Arial" w:cs="Arial"/>
          <w:color w:val="000000"/>
          <w:spacing w:val="0"/>
          <w:w w:val="100"/>
          <w:position w:val="0"/>
          <w:shd w:val="clear" w:color="auto" w:fill="auto"/>
          <w:lang w:val="pl-PL" w:eastAsia="pl-PL" w:bidi="pl-PL"/>
        </w:rPr>
        <w:t>za</w:t>
        <w:softHyphen/>
      </w:r>
      <w:r>
        <w:rPr>
          <w:color w:val="000000"/>
          <w:spacing w:val="0"/>
          <w:w w:val="100"/>
          <w:position w:val="0"/>
          <w:shd w:val="clear" w:color="auto" w:fill="auto"/>
          <w:lang w:val="pl-PL" w:eastAsia="pl-PL" w:bidi="pl-PL"/>
        </w:rPr>
        <w:t>równo właściciela jak i. (przede wszystkim) państwa oraz innych czynników zainteresowanych. Rola państwa, jako czynnika który pla</w:t>
        <w:softHyphen/>
        <w:t>nuje, dysponuje a nawet finansuje aktywność przedsiębiorstw spół</w:t>
        <w:softHyphen/>
        <w:t>dzielczych, jest w tych sprawach z natury rzeczy przesądzająca i zwalnia spółdzielnię jako nominalnego właściciela od wielu najcięż</w:t>
        <w:softHyphen/>
        <w:t>szych trudności finansowych”.</w:t>
      </w:r>
    </w:p>
    <w:p>
      <w:pPr>
        <w:pStyle w:val="Style26"/>
        <w:keepNext w:val="0"/>
        <w:keepLines w:val="0"/>
        <w:widowControl w:val="0"/>
        <w:shd w:val="clear" w:color="auto" w:fill="auto"/>
        <w:bidi w:val="0"/>
        <w:spacing w:before="0" w:after="0" w:line="211" w:lineRule="auto"/>
        <w:ind w:left="520" w:right="0" w:firstLine="380"/>
        <w:jc w:val="both"/>
      </w:pPr>
      <w:r>
        <w:rPr>
          <w:color w:val="000000"/>
          <w:spacing w:val="0"/>
          <w:w w:val="100"/>
          <w:position w:val="0"/>
          <w:shd w:val="clear" w:color="auto" w:fill="auto"/>
          <w:lang w:val="pl-PL" w:eastAsia="pl-PL" w:bidi="pl-PL"/>
        </w:rPr>
        <w:t xml:space="preserve">,,... w obecnym ustroju inicjatywa zakładania przedsiębiorstw spółdzielczych i sprawa wyposażenia ich w niezbędne środki należy nie do tych, którzy spółdzielnie formalnie zakładają i stają się </w:t>
      </w:r>
      <w:r>
        <w:rPr>
          <w:rFonts w:ascii="Arial" w:eastAsia="Arial" w:hAnsi="Arial" w:cs="Arial"/>
          <w:color w:val="000000"/>
          <w:spacing w:val="0"/>
          <w:w w:val="100"/>
          <w:position w:val="0"/>
          <w:shd w:val="clear" w:color="auto" w:fill="auto"/>
          <w:lang w:val="pl-PL" w:eastAsia="pl-PL" w:bidi="pl-PL"/>
        </w:rPr>
        <w:t xml:space="preserve">ich </w:t>
      </w:r>
      <w:r>
        <w:rPr>
          <w:color w:val="000000"/>
          <w:spacing w:val="0"/>
          <w:w w:val="100"/>
          <w:position w:val="0"/>
          <w:shd w:val="clear" w:color="auto" w:fill="auto"/>
          <w:lang w:val="pl-PL" w:eastAsia="pl-PL" w:bidi="pl-PL"/>
        </w:rPr>
        <w:t xml:space="preserve">członkami, lecz do czynników odgórnych, a przede wszystkim </w:t>
      </w:r>
      <w:r>
        <w:rPr>
          <w:rFonts w:ascii="Arial" w:eastAsia="Arial" w:hAnsi="Arial" w:cs="Arial"/>
          <w:color w:val="000000"/>
          <w:spacing w:val="0"/>
          <w:w w:val="100"/>
          <w:position w:val="0"/>
          <w:shd w:val="clear" w:color="auto" w:fill="auto"/>
          <w:lang w:val="pl-PL" w:eastAsia="pl-PL" w:bidi="pl-PL"/>
        </w:rPr>
        <w:t xml:space="preserve">od </w:t>
      </w:r>
      <w:r>
        <w:rPr>
          <w:color w:val="000000"/>
          <w:spacing w:val="0"/>
          <w:w w:val="100"/>
          <w:position w:val="0"/>
          <w:shd w:val="clear" w:color="auto" w:fill="auto"/>
          <w:lang w:val="pl-PL" w:eastAsia="pl-PL" w:bidi="pl-PL"/>
        </w:rPr>
        <w:t>państwa... Wprawdzie spółdzielnia pracy przyczynia się także częś</w:t>
        <w:softHyphen/>
        <w:t xml:space="preserve">ciowo do finansowania rzekomo własnego przedsiębiorstwa. Ale </w:t>
      </w:r>
      <w:r>
        <w:rPr>
          <w:rFonts w:ascii="Arial" w:eastAsia="Arial" w:hAnsi="Arial" w:cs="Arial"/>
          <w:color w:val="000000"/>
          <w:spacing w:val="0"/>
          <w:w w:val="100"/>
          <w:position w:val="0"/>
          <w:shd w:val="clear" w:color="auto" w:fill="auto"/>
          <w:lang w:val="pl-PL" w:eastAsia="pl-PL" w:bidi="pl-PL"/>
        </w:rPr>
        <w:t>z wy</w:t>
        <w:softHyphen/>
      </w:r>
      <w:r>
        <w:rPr>
          <w:color w:val="000000"/>
          <w:spacing w:val="0"/>
          <w:w w:val="100"/>
          <w:position w:val="0"/>
          <w:shd w:val="clear" w:color="auto" w:fill="auto"/>
          <w:lang w:val="pl-PL" w:eastAsia="pl-PL" w:bidi="pl-PL"/>
        </w:rPr>
        <w:t>jątkiem wypadków, kiedy spółdzielnia pracy powstaje na dość sztucz</w:t>
        <w:softHyphen/>
        <w:t>nej... bazie likwidujących się przedsiębiorstw prywatnych, kapitałowe wkłady członkowskie są tam zawsze tak drobne, że nie przedstawiają dla przedsiębiorstwa poważniejszego znaczenia i mają w rzeczywi</w:t>
        <w:softHyphen/>
        <w:t>stości znaczenie raczej symboliczne”.</w:t>
      </w:r>
    </w:p>
    <w:p>
      <w:pPr>
        <w:pStyle w:val="Style26"/>
        <w:keepNext w:val="0"/>
        <w:keepLines w:val="0"/>
        <w:widowControl w:val="0"/>
        <w:shd w:val="clear" w:color="auto" w:fill="auto"/>
        <w:bidi w:val="0"/>
        <w:spacing w:before="0" w:after="0" w:line="211" w:lineRule="auto"/>
        <w:ind w:left="520" w:right="0" w:firstLine="380"/>
        <w:jc w:val="both"/>
        <w:sectPr>
          <w:headerReference w:type="default" r:id="rId165"/>
          <w:footerReference w:type="default" r:id="rId166"/>
          <w:headerReference w:type="even" r:id="rId167"/>
          <w:footerReference w:type="even" r:id="rId168"/>
          <w:headerReference w:type="first" r:id="rId169"/>
          <w:footerReference w:type="first" r:id="rId170"/>
          <w:footnotePr>
            <w:pos w:val="pageBottom"/>
            <w:numFmt w:val="chicago"/>
            <w:numRestart w:val="continuous"/>
            <w15:footnoteColumns w:val="1"/>
          </w:footnotePr>
          <w:pgSz w:w="6889" w:h="11928"/>
          <w:pgMar w:top="1066" w:left="516" w:right="523" w:bottom="918" w:header="0" w:footer="3" w:gutter="0"/>
          <w:cols w:space="720"/>
          <w:noEndnote/>
          <w:titlePg/>
          <w:rtlGutter w:val="0"/>
          <w:docGrid w:linePitch="360"/>
        </w:sectPr>
      </w:pPr>
      <w:r>
        <w:rPr>
          <w:color w:val="000000"/>
          <w:spacing w:val="0"/>
          <w:w w:val="100"/>
          <w:position w:val="0"/>
          <w:shd w:val="clear" w:color="auto" w:fill="auto"/>
          <w:lang w:val="pl-PL" w:eastAsia="pl-PL" w:bidi="pl-PL"/>
        </w:rPr>
        <w:t>,.Wprawdzie... spółdzielnia sama prowadzi swe przedsiębiorstwo. Lecz działalność jej polega na ścisłym wykonaniu zlecanych, względnie zatwierdzanych przez państwo zadań”.</w:t>
      </w:r>
    </w:p>
    <w:p>
      <w:pPr>
        <w:pStyle w:val="Style26"/>
        <w:keepNext w:val="0"/>
        <w:keepLines w:val="0"/>
        <w:widowControl w:val="0"/>
        <w:pBdr>
          <w:top w:val="single" w:sz="4" w:space="0" w:color="auto"/>
        </w:pBdr>
        <w:shd w:val="clear" w:color="auto" w:fill="auto"/>
        <w:bidi w:val="0"/>
        <w:spacing w:before="0" w:line="211" w:lineRule="auto"/>
        <w:ind w:left="580" w:right="0" w:firstLine="380"/>
        <w:jc w:val="both"/>
      </w:pPr>
      <w:r>
        <w:rPr>
          <w:color w:val="000000"/>
          <w:spacing w:val="0"/>
          <w:w w:val="100"/>
          <w:position w:val="0"/>
          <w:shd w:val="clear" w:color="auto" w:fill="auto"/>
          <w:lang w:val="pl-PL" w:eastAsia="pl-PL" w:bidi="pl-PL"/>
        </w:rPr>
        <w:t>,,Dawniej spółdzielnie powstawały i likwidowały się z woli swych członków. W ustroju obecnym formalnie jest to senno. Ale faktycznie zarówno powstawanie spółdzielni jak i ich likwidacja nie są już wyrazem zbiorowej zaradności ogółu, lecz realizacją odgórnych decyzji... Gdy na przykład czynniki miarodajne uznają za wskazane, by przedsiębiorstwo należące do spółdzielni zmieniło swego właści</w:t>
        <w:softHyphen/>
        <w:t>ciela, odbywa się formalnie dobrowolna, lecz faktycznie nakazana likwidacja, w wyniku której... przedsiębiorstwo przechodzi na włas</w:t>
        <w:softHyphen/>
        <w:t>ność instytucji wskazanej przez czynniki, na życzenie których odbyła się likwidacja”.</w:t>
      </w:r>
    </w:p>
    <w:p>
      <w:pPr>
        <w:pStyle w:val="Style23"/>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To chyba zupełnie wystarczy. Spółdzielnie dziś — to tylko nazwa, którą z jakichś powodów podobało się przyjąć w danym wypadku czynnikom miarodajnym. O takich spółdzielniach pisać nie warto.</w:t>
      </w:r>
    </w:p>
    <w:p>
      <w:pPr>
        <w:pStyle w:val="Style23"/>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Toteż, gdy Wolski mówi o doświadczeniach spółdzielczości, o kształconych przez nią metodach, musi opierać się o wzory — obce i do tego wzięte ze społeczeństw o ustroju „kapitalistycz</w:t>
        <w:softHyphen/>
        <w:t>nym”. Materiał polski jest słaby i nie opracowany. Trzeba opie</w:t>
        <w:softHyphen/>
        <w:t>rać się o spostrzeżenia poczynione na przykładach rosyjskich „artieli” (sprzed pierwszej wojny) oraz na bardzo poważnych osiągnięciach włoskich spółdzielni pracy.</w:t>
      </w:r>
    </w:p>
    <w:p>
      <w:pPr>
        <w:pStyle w:val="Style23"/>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I tu trafiamy znów na niespodziankę, ale już innego rodzaju.</w:t>
      </w:r>
    </w:p>
    <w:p>
      <w:pPr>
        <w:pStyle w:val="Style23"/>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Wolski — sam twórca znakomitej biblioteki poświęconej te</w:t>
        <w:softHyphen/>
        <w:t>mu zagadnieniu — obecnie, pisząc, posługuje się jedynie — pamięcią. To co zgromadził w ciągu kilku dziesiątków lat — przepadło w czasie powstania. I oto władza jakoby proletariacka nie zdobyła się na drobny stosunkowo wysiłek odrestaurowania tej biblioteki. Po prostu przeszła do porządku dziennego nad doświadczeniami ruchu robotniczego w tej dziedzinie. Podejmu</w:t>
        <w:softHyphen/>
        <w:t>jąc się zadania przebudowy ustroju zadowolniła się skonfiskowa</w:t>
        <w:softHyphen/>
        <w:t>niem warsztatów pracy pozostawiając w nich całość burżuazyj- nej struktury, obciążając ją w sposób niesłychany rozbudowanym aparatem kontrolnym, administracyjnym i policyjnym, odbiera</w:t>
        <w:softHyphen/>
        <w:t>jąc przedsiębiorstwom ich elastyczność.</w:t>
      </w:r>
    </w:p>
    <w:p>
      <w:pPr>
        <w:pStyle w:val="Style23"/>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I tak — tę spółdzielczość, tę jedyną znaną dotąd ludzkości formę istotnego uspołecznienia życia gospodarczego w Polsce trzeba nie odbudowywać, ale budować na nowo od podstaw. Okres lat dwunastu został stracony — niszczył on to, czego nie zdołała zniweczyć nawet wojna.</w:t>
      </w:r>
    </w:p>
    <w:p>
      <w:pPr>
        <w:pStyle w:val="Style23"/>
        <w:keepNext w:val="0"/>
        <w:keepLines w:val="0"/>
        <w:widowControl w:val="0"/>
        <w:shd w:val="clear" w:color="auto" w:fill="auto"/>
        <w:bidi w:val="0"/>
        <w:spacing w:before="0" w:after="40" w:line="199" w:lineRule="auto"/>
        <w:ind w:left="0" w:right="0" w:firstLine="440"/>
        <w:jc w:val="both"/>
      </w:pPr>
      <w:r>
        <w:rPr>
          <w:color w:val="000000"/>
          <w:spacing w:val="0"/>
          <w:w w:val="100"/>
          <w:position w:val="0"/>
          <w:shd w:val="clear" w:color="auto" w:fill="auto"/>
          <w:lang w:val="pl-PL" w:eastAsia="pl-PL" w:bidi="pl-PL"/>
        </w:rPr>
        <w:t>Wolski oddziela zupełnie słusznie pojęcie spółdzielczości od przedsiębiorstwa spółdzielczego. I to stanowisko obowiązuje nie tylko w stosunku do spółdzielczości pracy — ale dla każdej. Spółdzielnie bardzo często, a nawet przeważnie, posługują się kapitalistyczną formą przedsiębiorstwa. Spółdzielnia mieszka</w:t>
        <w:softHyphen/>
        <w:t>niowa na przykład buduje domy z reguły przy pomocy pracy najemnej. Najemny jest kierownik budowy i cały jego personel, najemnikiem jest robotnik. Spółdzielnia użytkowników więc w tym wypadku posługuje się przedsiębiorstwem kapitalistycz</w:t>
        <w:softHyphen/>
        <w:t>nym. Przedsiębiorstwo nabiera charakteru społecznego, gdy cała praca w nim zostaje powierzona spółdzielniom, a więc gdy znik</w:t>
        <w:softHyphen/>
        <w:br w:type="page"/>
      </w:r>
      <w:r>
        <w:rPr>
          <w:color w:val="000000"/>
          <w:spacing w:val="0"/>
          <w:w w:val="100"/>
          <w:position w:val="0"/>
          <w:shd w:val="clear" w:color="auto" w:fill="auto"/>
          <w:lang w:val="pl-PL" w:eastAsia="pl-PL" w:bidi="pl-PL"/>
        </w:rPr>
        <w:t>nie najem. Gdy po plan budowy będzie się zwracało do spółdzielni architektów, gdy ta ostatnia, pobierając należność za dzieło, wy</w:t>
        <w:softHyphen/>
        <w:t>deleguje swego członka do kierowania robotami. Gdy znów inne spółdzielnie — murarzy, stolarzy, cieślów, ślusarzy, blacharzy, szklarzy itd., znów na podstawie umowy o dzieło, delegują od</w:t>
        <w:softHyphen/>
        <w:t>powiednie grupy swych członków, którzy przyjmując odpowie</w:t>
        <w:softHyphen/>
        <w:t>dzialność za jakość i termin wykonanej pracy, same poręczą jej dyscyplinę we własnym interesie. Praca przestanie być wtedy sprawą najmu, sprawą umowy z jednostką — stanie się sprawą samorządnych zespołów, które dzielą i wysiłek i wynagrodzenie według własnego samorządnego postanowienia. Wydatki na nad</w:t>
        <w:softHyphen/>
        <w:t>zór znikają, kontrola sprowadza się do odbioru gotowego dzieła.</w:t>
      </w:r>
    </w:p>
    <w:p>
      <w:pPr>
        <w:pStyle w:val="Style23"/>
        <w:keepNext w:val="0"/>
        <w:keepLines w:val="0"/>
        <w:widowControl w:val="0"/>
        <w:shd w:val="clear" w:color="auto" w:fill="auto"/>
        <w:bidi w:val="0"/>
        <w:spacing w:before="0" w:after="40" w:line="199" w:lineRule="auto"/>
        <w:ind w:left="0" w:right="0" w:firstLine="500"/>
        <w:jc w:val="both"/>
      </w:pPr>
      <w:r>
        <w:rPr>
          <w:color w:val="000000"/>
          <w:spacing w:val="0"/>
          <w:w w:val="100"/>
          <w:position w:val="0"/>
          <w:shd w:val="clear" w:color="auto" w:fill="auto"/>
          <w:lang w:val="pl-PL" w:eastAsia="pl-PL" w:bidi="pl-PL"/>
        </w:rPr>
        <w:t>Postawą organizacji pracy winny być, według Wolskiego, nieliczne zespoły jednofachowe : murarzy, inżynierów, księgo</w:t>
        <w:softHyphen/>
        <w:t>wych itd. Zespoły tak nieliczne, by każdy w każdej chwili mógł odbyć naradę. Zespoły owe federacyjnie łączą się albo z rów</w:t>
        <w:softHyphen/>
        <w:t>norzędnymi, wykonywującymi tę samą pracę (w fabryce, budo</w:t>
        <w:softHyphen/>
        <w:t>wie, robotach ziemnych) albo współpracują w składzie różno- fachowym. Federacja wszystkich grup uzupełniona przez podob</w:t>
        <w:softHyphen/>
        <w:t>ną federację użytkowników czy spożywców wyłania dopiero za</w:t>
        <w:softHyphen/>
        <w:t>rząd całości przedsiębiorstwa. W ten sposób powstaje samorząd pracy, w którym reprezentowani są wszyscy zatrudnieni — nawet przez kilko-stopniowe federacje. Fachowość kierownictwa zapew</w:t>
        <w:softHyphen/>
        <w:t>nia fakt, że kierowników działów, czy zakładów mogą dostar</w:t>
        <w:softHyphen/>
        <w:t>czać jedynie spółdzielnie odpowiednich fachowców, posiadających obiektywne kwalifikacje naukowe oraz doświadczenie wykazane i sprawdzone przez współczłonków-spółdzielców. Pobudką do wy</w:t>
        <w:softHyphen/>
        <w:t>siłków zawsze będzie to, że wszystkim członkom zależeć będzie na dobrym i szybkim wykonaniu każdej roboty, gdyż każde uchy</w:t>
        <w:softHyphen/>
        <w:t>bienie odbija się na wszystkich.</w:t>
      </w:r>
    </w:p>
    <w:p>
      <w:pPr>
        <w:pStyle w:val="Style23"/>
        <w:keepNext w:val="0"/>
        <w:keepLines w:val="0"/>
        <w:widowControl w:val="0"/>
        <w:shd w:val="clear" w:color="auto" w:fill="auto"/>
        <w:bidi w:val="0"/>
        <w:spacing w:before="0" w:after="40" w:line="199" w:lineRule="auto"/>
        <w:ind w:left="0" w:right="0" w:firstLine="420"/>
        <w:jc w:val="both"/>
      </w:pPr>
      <w:r>
        <w:rPr>
          <w:color w:val="000000"/>
          <w:spacing w:val="0"/>
          <w:w w:val="100"/>
          <w:position w:val="0"/>
          <w:shd w:val="clear" w:color="auto" w:fill="auto"/>
          <w:lang w:val="pl-PL" w:eastAsia="pl-PL" w:bidi="pl-PL"/>
        </w:rPr>
        <w:t>Wolski, rozporządzający bardzo szerokim materiałem obser</w:t>
        <w:softHyphen/>
        <w:t>wacyjnym, zwraca szczególną uwagę na wyrobienie zgodności działania takich zespołów spółdzielczych. Idąc za doświadcze</w:t>
        <w:softHyphen/>
        <w:t>niem, zwłaszcza włoskich spółdzielni, kładzie mocny nacisk na rozbudowę arbitrażu, który by szybko i stanowczo likwidował każde nieporozumienie.</w:t>
      </w:r>
    </w:p>
    <w:p>
      <w:pPr>
        <w:pStyle w:val="Style23"/>
        <w:keepNext w:val="0"/>
        <w:keepLines w:val="0"/>
        <w:widowControl w:val="0"/>
        <w:shd w:val="clear" w:color="auto" w:fill="auto"/>
        <w:bidi w:val="0"/>
        <w:spacing w:before="0" w:after="40" w:line="199" w:lineRule="auto"/>
        <w:ind w:left="0" w:right="0" w:firstLine="420"/>
        <w:jc w:val="both"/>
      </w:pPr>
      <w:r>
        <w:rPr>
          <w:color w:val="000000"/>
          <w:spacing w:val="0"/>
          <w:w w:val="100"/>
          <w:position w:val="0"/>
          <w:shd w:val="clear" w:color="auto" w:fill="auto"/>
          <w:lang w:val="pl-PL" w:eastAsia="pl-PL" w:bidi="pl-PL"/>
        </w:rPr>
        <w:t>W ten sposób powstaje istotny samorząd, złożony z czyn</w:t>
        <w:softHyphen/>
        <w:t>nych komórek społecznych — samorząd zdolny ponosić odpowie</w:t>
        <w:softHyphen/>
        <w:t>dzialność za przedsiębiorstwo. Realizuje się postulat ułożenia wa</w:t>
        <w:softHyphen/>
        <w:t>runków w ten sposób, by wspólne dobro — było jednocześnie dobrem jednostki. Strażą wykonywania pracy dla powszechnego dobra staje się własny interes. Praca najemna, wytworzona przez kapitalizm przestaje istnieć — upada też zależność najmity od przedsiębiorcy — podwładnego od patrona.</w:t>
      </w:r>
    </w:p>
    <w:p>
      <w:pPr>
        <w:pStyle w:val="Style23"/>
        <w:keepNext w:val="0"/>
        <w:keepLines w:val="0"/>
        <w:widowControl w:val="0"/>
        <w:shd w:val="clear" w:color="auto" w:fill="auto"/>
        <w:bidi w:val="0"/>
        <w:spacing w:before="0" w:after="40" w:line="197" w:lineRule="auto"/>
        <w:ind w:left="0" w:right="0" w:firstLine="420"/>
        <w:jc w:val="both"/>
        <w:sectPr>
          <w:headerReference w:type="default" r:id="rId171"/>
          <w:footerReference w:type="default" r:id="rId172"/>
          <w:headerReference w:type="even" r:id="rId173"/>
          <w:footerReference w:type="even" r:id="rId174"/>
          <w:headerReference w:type="first" r:id="rId175"/>
          <w:footerReference w:type="first" r:id="rId176"/>
          <w:footnotePr>
            <w:pos w:val="pageBottom"/>
            <w:numFmt w:val="chicago"/>
            <w:numRestart w:val="continuous"/>
            <w15:footnoteColumns w:val="1"/>
          </w:footnotePr>
          <w:pgSz w:w="6889" w:h="11928"/>
          <w:pgMar w:top="1066" w:left="516" w:right="523" w:bottom="918" w:header="0" w:footer="3" w:gutter="0"/>
          <w:cols w:space="720"/>
          <w:noEndnote/>
          <w:titlePg/>
          <w:rtlGutter w:val="0"/>
          <w:docGrid w:linePitch="360"/>
        </w:sectPr>
      </w:pPr>
      <w:r>
        <w:rPr>
          <w:color w:val="000000"/>
          <w:spacing w:val="0"/>
          <w:w w:val="100"/>
          <w:position w:val="0"/>
          <w:shd w:val="clear" w:color="auto" w:fill="auto"/>
          <w:lang w:val="pl-PL" w:eastAsia="pl-PL" w:bidi="pl-PL"/>
        </w:rPr>
        <w:t>Wolski domaga się, by wszyscy obywatele zostali zorgani</w:t>
        <w:softHyphen/>
        <w:t>zowani w spółdzielnie pracy i — jako spożywcy — w spółdziel</w:t>
        <w:softHyphen/>
        <w:t>nie użytkowników wszelkiego rodzaju. Według jego schematu każdy człowiek należałby do szeregu spółdzielni — zależnie od swoich potrzeb i zainteresowań.</w:t>
      </w:r>
    </w:p>
    <w:p>
      <w:pPr>
        <w:pStyle w:val="Style23"/>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Można by tę myśl doprowadzić do absurdu. Można by wpi</w:t>
        <w:softHyphen/>
        <w:t>sać każdego do kilkunastu spółdzielni — mieszkaniowej, spo</w:t>
        <w:softHyphen/>
        <w:t>żywczej, księgarskiej, szkolnej, teatralnej, koncertowej, filate</w:t>
        <w:softHyphen/>
        <w:t>listycznej itd., itd. — bez końca. Nie trzeba jednak rzeczy przyj</w:t>
        <w:softHyphen/>
        <w:t>mować totalistycznie. Wolski daje próbę rozstrzygnięcia zagad</w:t>
        <w:softHyphen/>
        <w:t>nienia uspołecznienia i podaje wzory, które zdały egzamin, jego projekt jest złożony i to stanowi jego zaletę, bo złożone jest także życie ludzkie. Jego projekt jest plastyczny — może się bowiem przystosować do każdej formy ; jest elastyczny — może być w szczegółach różnopostaciowy.</w:t>
      </w:r>
    </w:p>
    <w:p>
      <w:pPr>
        <w:pStyle w:val="Style23"/>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Czy da się go wprowadzić w czyn jednym zamachem ? Bodaj że nie. Bo wymaga wyrobienia, które daje samo życie i — po</w:t>
        <w:softHyphen/>
        <w:t>noszone cięgi. Ale dobry przykład — zdrowych komórek spół</w:t>
        <w:softHyphen/>
        <w:t>dzielczych — nastrajają nas raczej optymistycznie.</w:t>
      </w:r>
    </w:p>
    <w:p>
      <w:pPr>
        <w:pStyle w:val="Style23"/>
        <w:keepNext w:val="0"/>
        <w:keepLines w:val="0"/>
        <w:widowControl w:val="0"/>
        <w:shd w:val="clear" w:color="auto" w:fill="auto"/>
        <w:bidi w:val="0"/>
        <w:spacing w:before="0" w:after="40" w:line="199" w:lineRule="auto"/>
        <w:ind w:left="0" w:right="0" w:firstLine="460"/>
        <w:jc w:val="both"/>
      </w:pPr>
      <w:r>
        <w:rPr>
          <w:color w:val="000000"/>
          <w:spacing w:val="0"/>
          <w:w w:val="100"/>
          <w:position w:val="0"/>
          <w:shd w:val="clear" w:color="auto" w:fill="auto"/>
          <w:lang w:val="pl-PL" w:eastAsia="pl-PL" w:bidi="pl-PL"/>
        </w:rPr>
        <w:t>Bardzo ciekawy jest wstęp, którym książkę Wolskiego za</w:t>
        <w:softHyphen/>
        <w:t>opatrzył mgr. Tomiczek. Dużo w nim jest kurtuazji i sporo szcze</w:t>
        <w:softHyphen/>
        <w:t>rego uznania. Ale... gdzie w tym wszystkim miejsce dla... partii ? A no — nie ma. Naprawdę nie ma. Jeśli ktoś twierdzi, że celem owej ,,partii” jest uspołecznienie — to po wprowa</w:t>
        <w:softHyphen/>
        <w:t>dzeniu w życie tego uspołecznienia — cel zostaje osiągnięty. I partia jest niepotrzebna. Ale jeżeli celem jest samo istnienie i władanie — wtedy — staje się ona kulą u nogi społeczeństwa. I nie tylko staje się — ale — jest.</w:t>
      </w:r>
    </w:p>
    <w:p>
      <w:pPr>
        <w:pStyle w:val="Style23"/>
        <w:keepNext w:val="0"/>
        <w:keepLines w:val="0"/>
        <w:widowControl w:val="0"/>
        <w:shd w:val="clear" w:color="auto" w:fill="auto"/>
        <w:bidi w:val="0"/>
        <w:spacing w:before="0" w:after="760" w:line="199" w:lineRule="auto"/>
        <w:ind w:left="0" w:right="460" w:firstLine="0"/>
        <w:jc w:val="right"/>
      </w:pPr>
      <w:r>
        <w:rPr>
          <w:i/>
          <w:iCs/>
          <w:color w:val="000000"/>
          <w:spacing w:val="0"/>
          <w:w w:val="100"/>
          <w:position w:val="0"/>
          <w:shd w:val="clear" w:color="auto" w:fill="auto"/>
          <w:lang w:val="pl-PL" w:eastAsia="pl-PL" w:bidi="pl-PL"/>
        </w:rPr>
        <w:t>A. UZIEMBŁO</w:t>
      </w:r>
    </w:p>
    <w:p>
      <w:pPr>
        <w:pStyle w:val="Style7"/>
        <w:keepNext/>
        <w:keepLines/>
        <w:widowControl w:val="0"/>
        <w:shd w:val="clear" w:color="auto" w:fill="auto"/>
        <w:bidi w:val="0"/>
        <w:spacing w:before="0" w:after="500" w:line="240" w:lineRule="auto"/>
        <w:ind w:left="0" w:right="0" w:firstLine="0"/>
        <w:jc w:val="left"/>
      </w:pPr>
      <w:bookmarkStart w:id="38" w:name="bookmark38"/>
      <w:bookmarkStart w:id="39" w:name="bookmark39"/>
      <w:r>
        <w:rPr>
          <w:color w:val="000000"/>
          <w:spacing w:val="0"/>
          <w:w w:val="100"/>
          <w:position w:val="0"/>
          <w:shd w:val="clear" w:color="auto" w:fill="auto"/>
          <w:lang w:val="pl-PL" w:eastAsia="pl-PL" w:bidi="pl-PL"/>
        </w:rPr>
        <w:t>Odkłamanie marksizmu</w:t>
      </w:r>
      <w:bookmarkEnd w:id="38"/>
      <w:bookmarkEnd w:id="39"/>
    </w:p>
    <w:p>
      <w:pPr>
        <w:pStyle w:val="Style26"/>
        <w:keepNext w:val="0"/>
        <w:keepLines w:val="0"/>
        <w:widowControl w:val="0"/>
        <w:shd w:val="clear" w:color="auto" w:fill="auto"/>
        <w:bidi w:val="0"/>
        <w:spacing w:before="0" w:after="0" w:line="233" w:lineRule="auto"/>
        <w:ind w:left="0" w:right="0" w:firstLine="360"/>
        <w:jc w:val="both"/>
      </w:pPr>
      <w:r>
        <w:rPr>
          <w:color w:val="000000"/>
          <w:spacing w:val="0"/>
          <w:w w:val="100"/>
          <w:position w:val="0"/>
          <w:shd w:val="clear" w:color="auto" w:fill="auto"/>
          <w:lang w:val="pl-PL" w:eastAsia="pl-PL" w:bidi="pl-PL"/>
        </w:rPr>
        <w:t>W Paryżu ukazał się pierwszy numer nowego dwumiesięcznika ,,histo</w:t>
        <w:softHyphen/>
        <w:t xml:space="preserve">rycznego i krytycznego” </w:t>
      </w:r>
      <w:r>
        <w:rPr>
          <w:b/>
          <w:bCs/>
          <w:i/>
          <w:iCs/>
          <w:color w:val="000000"/>
          <w:spacing w:val="0"/>
          <w:w w:val="100"/>
          <w:position w:val="0"/>
          <w:shd w:val="clear" w:color="auto" w:fill="auto"/>
          <w:lang w:val="fr-FR" w:eastAsia="fr-FR" w:bidi="fr-FR"/>
        </w:rPr>
        <w:t>Le Contrat social</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(1); zawiera on między innymi artykuły Raymond Arona, </w:t>
      </w:r>
      <w:r>
        <w:rPr>
          <w:color w:val="000000"/>
          <w:spacing w:val="0"/>
          <w:w w:val="100"/>
          <w:position w:val="0"/>
          <w:shd w:val="clear" w:color="auto" w:fill="auto"/>
          <w:lang w:val="fr-FR" w:eastAsia="fr-FR" w:bidi="fr-FR"/>
        </w:rPr>
        <w:t xml:space="preserve">Aimé </w:t>
      </w:r>
      <w:r>
        <w:rPr>
          <w:color w:val="000000"/>
          <w:spacing w:val="0"/>
          <w:w w:val="100"/>
          <w:position w:val="0"/>
          <w:shd w:val="clear" w:color="auto" w:fill="auto"/>
          <w:lang w:val="pl-PL" w:eastAsia="pl-PL" w:bidi="pl-PL"/>
        </w:rPr>
        <w:t>Patri, dwa studia o Polsce: ,,Polska droga do socjalizmu” L. Labedza oraz „Kuracja prawdy w Polsce” Alfreda. Zaubermana. Artykuł wstępny poświęcony jest „odkłamaniu marksizmu” : podkreśla on „zdumiewającą wulgarność dyskusji, w których z obu stron tylu dyskutantów miesza Marksa z marksizmem, nie potrafi rozróżnić marksizmu od leninizmu, jednego i drugiego od stalinizmu, a słomy słów od ziarna rzeczy”.</w:t>
      </w:r>
    </w:p>
    <w:p>
      <w:pPr>
        <w:pStyle w:val="Style26"/>
        <w:keepNext w:val="0"/>
        <w:keepLines w:val="0"/>
        <w:widowControl w:val="0"/>
        <w:shd w:val="clear" w:color="auto" w:fill="auto"/>
        <w:bidi w:val="0"/>
        <w:spacing w:before="0" w:after="220" w:line="233" w:lineRule="auto"/>
        <w:ind w:left="0" w:right="0" w:firstLine="360"/>
        <w:jc w:val="both"/>
      </w:pPr>
      <w:r>
        <w:rPr>
          <w:color w:val="000000"/>
          <w:spacing w:val="0"/>
          <w:w w:val="100"/>
          <w:position w:val="0"/>
          <w:shd w:val="clear" w:color="auto" w:fill="auto"/>
          <w:lang w:val="pl-PL" w:eastAsia="pl-PL" w:bidi="pl-PL"/>
        </w:rPr>
        <w:t>Zawartość artykułów zdaje się wskazywać, że impuls do powstania mie</w:t>
        <w:softHyphen/>
        <w:t>sięcznika dały w dużej mierze dwie ostatnie rewolucje : węgierska i polska. Jeden z artykułów, którego autorem jest historyk komunizmu i titoizmu, Branko Łazić, zastanawia się, w świetle rewolucji węgierskiej, nad terminologią</w:t>
      </w:r>
    </w:p>
    <w:p>
      <w:pPr>
        <w:pStyle w:val="Style26"/>
        <w:keepNext w:val="0"/>
        <w:keepLines w:val="0"/>
        <w:widowControl w:val="0"/>
        <w:numPr>
          <w:ilvl w:val="0"/>
          <w:numId w:val="27"/>
        </w:numPr>
        <w:shd w:val="clear" w:color="auto" w:fill="auto"/>
        <w:tabs>
          <w:tab w:pos="658" w:val="left"/>
        </w:tabs>
        <w:bidi w:val="0"/>
        <w:spacing w:before="0" w:after="360" w:line="214" w:lineRule="auto"/>
        <w:ind w:left="0" w:right="0" w:firstLine="360"/>
        <w:jc w:val="both"/>
      </w:pPr>
      <w:r>
        <w:rPr>
          <w:color w:val="000000"/>
          <w:spacing w:val="0"/>
          <w:w w:val="100"/>
          <w:position w:val="0"/>
          <w:shd w:val="clear" w:color="auto" w:fill="auto"/>
          <w:lang w:val="pl-PL" w:eastAsia="pl-PL" w:bidi="pl-PL"/>
        </w:rPr>
        <w:t xml:space="preserve">Wydaje </w:t>
      </w:r>
      <w:r>
        <w:rPr>
          <w:color w:val="000000"/>
          <w:spacing w:val="0"/>
          <w:w w:val="100"/>
          <w:position w:val="0"/>
          <w:shd w:val="clear" w:color="auto" w:fill="auto"/>
          <w:lang w:val="fr-FR" w:eastAsia="fr-FR" w:bidi="fr-FR"/>
        </w:rPr>
        <w:t xml:space="preserve">Institut d’Histoire Sociale, </w:t>
      </w:r>
      <w:r>
        <w:rPr>
          <w:color w:val="000000"/>
          <w:spacing w:val="0"/>
          <w:w w:val="100"/>
          <w:position w:val="0"/>
          <w:shd w:val="clear" w:color="auto" w:fill="auto"/>
          <w:lang w:val="pl-PL" w:eastAsia="pl-PL" w:bidi="pl-PL"/>
        </w:rPr>
        <w:t xml:space="preserve">165, </w:t>
      </w:r>
      <w:r>
        <w:rPr>
          <w:color w:val="000000"/>
          <w:spacing w:val="0"/>
          <w:w w:val="100"/>
          <w:position w:val="0"/>
          <w:shd w:val="clear" w:color="auto" w:fill="auto"/>
          <w:lang w:val="fr-FR" w:eastAsia="fr-FR" w:bidi="fr-FR"/>
        </w:rPr>
        <w:t xml:space="preserve">rue de l’Université, Paris (7). </w:t>
      </w:r>
      <w:r>
        <w:rPr>
          <w:color w:val="000000"/>
          <w:spacing w:val="0"/>
          <w:w w:val="100"/>
          <w:position w:val="0"/>
          <w:shd w:val="clear" w:color="auto" w:fill="auto"/>
          <w:lang w:val="pl-PL" w:eastAsia="pl-PL" w:bidi="pl-PL"/>
        </w:rPr>
        <w:t>Pismo proponuje wymianę wszystkim wydawnictwom zagranicznym, które o to poproszą.</w:t>
      </w:r>
      <w:r>
        <w:br w:type="page"/>
      </w:r>
    </w:p>
    <w:p>
      <w:pPr>
        <w:pStyle w:val="Style26"/>
        <w:keepNext w:val="0"/>
        <w:keepLines w:val="0"/>
        <w:widowControl w:val="0"/>
        <w:shd w:val="clear" w:color="auto" w:fill="auto"/>
        <w:bidi w:val="0"/>
        <w:spacing w:before="0" w:after="0" w:line="233" w:lineRule="auto"/>
        <w:ind w:left="0" w:right="0" w:firstLine="0"/>
        <w:jc w:val="both"/>
      </w:pPr>
      <w:r>
        <w:rPr>
          <w:color w:val="000000"/>
          <w:spacing w:val="0"/>
          <w:w w:val="100"/>
          <w:position w:val="0"/>
          <w:shd w:val="clear" w:color="auto" w:fill="auto"/>
          <w:lang w:val="pl-PL" w:eastAsia="pl-PL" w:bidi="pl-PL"/>
        </w:rPr>
        <w:t>kontrrewolucji u Lenina. Już dla Lenina kontrrewolucją było wszystko co zwrócone było przeciw jego władzy, jak na przykład komuna kronsztacka w 1921. Rewolucja węgierska zadała cios jeszcze jednej tezie Lenina, sfor</w:t>
        <w:softHyphen/>
        <w:t>mułowanej już w 1902, a mianowicie o niemożliwości rewolucji spontanicz</w:t>
        <w:softHyphen/>
        <w:t>nej i o konieczności istnienia „rewolucjonistów zawodowych”. Gdy masy wyszły na ulicę, pisze Łazić, potentaci budapeszteńscy zachowali się dokład</w:t>
        <w:softHyphen/>
        <w:t>nie tak samo jak car Mikołaj II w dniu 25 lutego 1917 : „Rozkazuję, aby jutro rozruchy ustały”. A wreszcie autor cytuje me bez złośliwości jeszcze jedną zbankrutowaną tezę, bardzo rozpowszechnioną na Zachodzie w ciągu ostatnich dziesięciu lat, a wyrażoną w sposób naukowy przez uczonego sta</w:t>
        <w:softHyphen/>
        <w:t xml:space="preserve">tystyka francuskiego Alfreda </w:t>
      </w:r>
      <w:r>
        <w:rPr>
          <w:color w:val="000000"/>
          <w:spacing w:val="0"/>
          <w:w w:val="100"/>
          <w:position w:val="0"/>
          <w:shd w:val="clear" w:color="auto" w:fill="auto"/>
          <w:lang w:val="fr-FR" w:eastAsia="fr-FR" w:bidi="fr-FR"/>
        </w:rPr>
        <w:t xml:space="preserve">Sauvy </w:t>
      </w:r>
      <w:r>
        <w:rPr>
          <w:color w:val="000000"/>
          <w:spacing w:val="0"/>
          <w:w w:val="100"/>
          <w:position w:val="0"/>
          <w:shd w:val="clear" w:color="auto" w:fill="auto"/>
          <w:lang w:val="pl-PL" w:eastAsia="pl-PL" w:bidi="pl-PL"/>
        </w:rPr>
        <w:t>: „W danym kraju, w którym komunizm został zaprowadzony gwałtem, cała opinia będzie komunistyczna w przeciągu jednego pokolenia; oznajmienie że jest ona komunistyczna już teraz to tylko antycypacja’ ’.</w:t>
      </w:r>
    </w:p>
    <w:p>
      <w:pPr>
        <w:pStyle w:val="Style26"/>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 xml:space="preserve">Z artykułów o charakterze bardziej ogólnym </w:t>
      </w:r>
      <w:r>
        <w:rPr>
          <w:color w:val="000000"/>
          <w:spacing w:val="0"/>
          <w:w w:val="100"/>
          <w:position w:val="0"/>
          <w:shd w:val="clear" w:color="auto" w:fill="auto"/>
          <w:lang w:val="fr-FR" w:eastAsia="fr-FR" w:bidi="fr-FR"/>
        </w:rPr>
        <w:t xml:space="preserve">Aimé </w:t>
      </w:r>
      <w:r>
        <w:rPr>
          <w:color w:val="000000"/>
          <w:spacing w:val="0"/>
          <w:w w:val="100"/>
          <w:position w:val="0"/>
          <w:shd w:val="clear" w:color="auto" w:fill="auto"/>
          <w:lang w:val="pl-PL" w:eastAsia="pl-PL" w:bidi="pl-PL"/>
        </w:rPr>
        <w:t xml:space="preserve">Patii zastanawia się na marginesie książki amerykańskiego autora K.R. Poppera </w:t>
      </w:r>
      <w:r>
        <w:rPr>
          <w:b/>
          <w:bCs/>
          <w:i/>
          <w:iCs/>
          <w:color w:val="000000"/>
          <w:spacing w:val="0"/>
          <w:w w:val="100"/>
          <w:position w:val="0"/>
          <w:shd w:val="clear" w:color="auto" w:fill="auto"/>
          <w:lang w:val="pl-PL" w:eastAsia="pl-PL" w:bidi="pl-PL"/>
        </w:rPr>
        <w:t xml:space="preserve">The Open </w:t>
      </w:r>
      <w:r>
        <w:rPr>
          <w:b/>
          <w:bCs/>
          <w:i/>
          <w:iCs/>
          <w:color w:val="000000"/>
          <w:spacing w:val="0"/>
          <w:w w:val="100"/>
          <w:position w:val="0"/>
          <w:shd w:val="clear" w:color="auto" w:fill="auto"/>
          <w:lang w:val="fr-FR" w:eastAsia="fr-FR" w:bidi="fr-FR"/>
        </w:rPr>
        <w:t xml:space="preserve">Society </w:t>
      </w:r>
      <w:r>
        <w:rPr>
          <w:b/>
          <w:bCs/>
          <w:i/>
          <w:iCs/>
          <w:color w:val="000000"/>
          <w:spacing w:val="0"/>
          <w:w w:val="100"/>
          <w:position w:val="0"/>
          <w:shd w:val="clear" w:color="auto" w:fill="auto"/>
          <w:lang w:val="pl-PL" w:eastAsia="pl-PL" w:bidi="pl-PL"/>
        </w:rPr>
        <w:t>and Its Enemies</w:t>
      </w:r>
      <w:r>
        <w:rPr>
          <w:color w:val="000000"/>
          <w:spacing w:val="0"/>
          <w:w w:val="100"/>
          <w:position w:val="0"/>
          <w:shd w:val="clear" w:color="auto" w:fill="auto"/>
          <w:lang w:val="pl-PL" w:eastAsia="pl-PL" w:bidi="pl-PL"/>
        </w:rPr>
        <w:t xml:space="preserve"> nad aktualnością polityczną Platona. Książka Poppera jest oskarżeniem Platona o antydemokratyzm a nawet o rasizm. Nie podobna oprzeć się wrażeniu, że </w:t>
      </w:r>
      <w:r>
        <w:rPr>
          <w:color w:val="000000"/>
          <w:spacing w:val="0"/>
          <w:w w:val="100"/>
          <w:position w:val="0"/>
          <w:shd w:val="clear" w:color="auto" w:fill="auto"/>
          <w:lang w:val="fr-FR" w:eastAsia="fr-FR" w:bidi="fr-FR"/>
        </w:rPr>
        <w:t xml:space="preserve">Popper </w:t>
      </w:r>
      <w:r>
        <w:rPr>
          <w:color w:val="000000"/>
          <w:spacing w:val="0"/>
          <w:w w:val="100"/>
          <w:position w:val="0"/>
          <w:shd w:val="clear" w:color="auto" w:fill="auto"/>
          <w:lang w:val="pl-PL" w:eastAsia="pl-PL" w:bidi="pl-PL"/>
        </w:rPr>
        <w:t xml:space="preserve">wziął na serio tezę Rosenberga </w:t>
      </w:r>
      <w:r>
        <w:rPr>
          <w:b/>
          <w:bCs/>
          <w:i/>
          <w:iCs/>
          <w:color w:val="000000"/>
          <w:spacing w:val="0"/>
          <w:w w:val="100"/>
          <w:position w:val="0"/>
          <w:shd w:val="clear" w:color="auto" w:fill="auto"/>
          <w:lang w:val="fr-FR" w:eastAsia="fr-FR" w:bidi="fr-FR"/>
        </w:rPr>
        <w:t xml:space="preserve">(Mit </w:t>
      </w:r>
      <w:r>
        <w:rPr>
          <w:b/>
          <w:bCs/>
          <w:i/>
          <w:iCs/>
          <w:color w:val="000000"/>
          <w:spacing w:val="0"/>
          <w:w w:val="100"/>
          <w:position w:val="0"/>
          <w:shd w:val="clear" w:color="auto" w:fill="auto"/>
          <w:lang w:val="pl-PL" w:eastAsia="pl-PL" w:bidi="pl-PL"/>
        </w:rPr>
        <w:t xml:space="preserve">XX stulecia), </w:t>
      </w:r>
      <w:r>
        <w:rPr>
          <w:color w:val="000000"/>
          <w:spacing w:val="0"/>
          <w:w w:val="100"/>
          <w:position w:val="0"/>
          <w:shd w:val="clear" w:color="auto" w:fill="auto"/>
          <w:lang w:val="pl-PL" w:eastAsia="pl-PL" w:bidi="pl-PL"/>
        </w:rPr>
        <w:t>według której Sokrates był oczywistym semitą a Platon szlachetnym rasistow</w:t>
        <w:softHyphen/>
        <w:t>skim aryjczykiem i że uznał wobec tego Sokratesa za sojusznika a Platona za wroga zachodnich demokracji (pierwsze wydanie książki ukazało się w 1947). Rzeczywistość jest, jak zwykle, bardziej skomplikowana, tym bar</w:t>
        <w:softHyphen/>
        <w:t xml:space="preserve">dziej że myśl Platona ewoluowała. I tak, w </w:t>
      </w:r>
      <w:r>
        <w:rPr>
          <w:b/>
          <w:bCs/>
          <w:i/>
          <w:iCs/>
          <w:color w:val="000000"/>
          <w:spacing w:val="0"/>
          <w:w w:val="100"/>
          <w:position w:val="0"/>
          <w:shd w:val="clear" w:color="auto" w:fill="auto"/>
          <w:lang w:val="pl-PL" w:eastAsia="pl-PL" w:bidi="pl-PL"/>
        </w:rPr>
        <w:t>Rzeczypospolitej</w:t>
      </w:r>
      <w:r>
        <w:rPr>
          <w:color w:val="000000"/>
          <w:spacing w:val="0"/>
          <w:w w:val="100"/>
          <w:position w:val="0"/>
          <w:shd w:val="clear" w:color="auto" w:fill="auto"/>
          <w:lang w:val="pl-PL" w:eastAsia="pl-PL" w:bidi="pl-PL"/>
        </w:rPr>
        <w:t xml:space="preserve"> twierdzi on, że tylko tyrania jest gorsza od demokracji, ale w </w:t>
      </w:r>
      <w:r>
        <w:rPr>
          <w:b/>
          <w:bCs/>
          <w:i/>
          <w:iCs/>
          <w:color w:val="000000"/>
          <w:spacing w:val="0"/>
          <w:w w:val="100"/>
          <w:position w:val="0"/>
          <w:shd w:val="clear" w:color="auto" w:fill="auto"/>
          <w:lang w:val="pl-PL" w:eastAsia="pl-PL" w:bidi="pl-PL"/>
        </w:rPr>
        <w:t>Politykpsie</w:t>
      </w:r>
      <w:r>
        <w:rPr>
          <w:color w:val="000000"/>
          <w:spacing w:val="0"/>
          <w:w w:val="100"/>
          <w:position w:val="0"/>
          <w:shd w:val="clear" w:color="auto" w:fill="auto"/>
          <w:lang w:val="pl-PL" w:eastAsia="pl-PL" w:bidi="pl-PL"/>
        </w:rPr>
        <w:t xml:space="preserve"> napisanym po przykrych doświadczeniach z oświeconym absolutyzmem w Syrakuzach, przy- </w:t>
      </w:r>
      <w:r>
        <w:rPr>
          <w:color w:val="000000"/>
          <w:spacing w:val="0"/>
          <w:w w:val="100"/>
          <w:position w:val="0"/>
          <w:shd w:val="clear" w:color="auto" w:fill="auto"/>
          <w:lang w:val="fr-FR" w:eastAsia="fr-FR" w:bidi="fr-FR"/>
        </w:rPr>
        <w:t xml:space="preserve">znajè, </w:t>
      </w:r>
      <w:r>
        <w:rPr>
          <w:color w:val="000000"/>
          <w:spacing w:val="0"/>
          <w:w w:val="100"/>
          <w:position w:val="0"/>
          <w:shd w:val="clear" w:color="auto" w:fill="auto"/>
          <w:lang w:val="pl-PL" w:eastAsia="pl-PL" w:bidi="pl-PL"/>
        </w:rPr>
        <w:t xml:space="preserve">że demokracja jest być może „najlepszym z niedoskonałych systemów”. Gdyby Platon rozwinął szerzej ten punkt, przyznając że nie może istnieć wśród ludzi system doskonały, to — dodaje Patri — mógłby nam był dać „pesymistyczną” obronę demokracji w rodzaju tej, którą nam proponuje dziś </w:t>
      </w:r>
      <w:r>
        <w:rPr>
          <w:color w:val="000000"/>
          <w:spacing w:val="0"/>
          <w:w w:val="100"/>
          <w:position w:val="0"/>
          <w:shd w:val="clear" w:color="auto" w:fill="auto"/>
          <w:lang w:val="fr-FR" w:eastAsia="fr-FR" w:bidi="fr-FR"/>
        </w:rPr>
        <w:t xml:space="preserve">Jeanne </w:t>
      </w:r>
      <w:r>
        <w:rPr>
          <w:color w:val="000000"/>
          <w:spacing w:val="0"/>
          <w:w w:val="100"/>
          <w:position w:val="0"/>
          <w:shd w:val="clear" w:color="auto" w:fill="auto"/>
          <w:lang w:val="pl-PL" w:eastAsia="pl-PL" w:bidi="pl-PL"/>
        </w:rPr>
        <w:t xml:space="preserve">Hersch w swej świetnej książce </w:t>
      </w:r>
      <w:r>
        <w:rPr>
          <w:b/>
          <w:bCs/>
          <w:i/>
          <w:iCs/>
          <w:color w:val="000000"/>
          <w:spacing w:val="0"/>
          <w:w w:val="100"/>
          <w:position w:val="0"/>
          <w:shd w:val="clear" w:color="auto" w:fill="auto"/>
          <w:lang w:val="fr-FR" w:eastAsia="fr-FR" w:bidi="fr-FR"/>
        </w:rPr>
        <w:t>Idéologies et réalité</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(2).</w:t>
      </w:r>
    </w:p>
    <w:p>
      <w:pPr>
        <w:pStyle w:val="Style26"/>
        <w:keepNext w:val="0"/>
        <w:keepLines w:val="0"/>
        <w:widowControl w:val="0"/>
        <w:shd w:val="clear" w:color="auto" w:fill="auto"/>
        <w:bidi w:val="0"/>
        <w:spacing w:before="0" w:after="240" w:line="240" w:lineRule="auto"/>
        <w:ind w:left="0" w:right="0" w:firstLine="380"/>
        <w:jc w:val="both"/>
      </w:pPr>
      <w:r>
        <w:rPr>
          <w:color w:val="000000"/>
          <w:spacing w:val="0"/>
          <w:w w:val="100"/>
          <w:position w:val="0"/>
          <w:shd w:val="clear" w:color="auto" w:fill="auto"/>
          <w:lang w:val="pl-PL" w:eastAsia="pl-PL" w:bidi="pl-PL"/>
        </w:rPr>
        <w:t xml:space="preserve">W artykule, pióra Leona Emery, który zapewne jest programowym, jako że nosi tytuł </w:t>
      </w:r>
      <w:r>
        <w:rPr>
          <w:b/>
          <w:bCs/>
          <w:i/>
          <w:iCs/>
          <w:color w:val="000000"/>
          <w:spacing w:val="0"/>
          <w:w w:val="100"/>
          <w:position w:val="0"/>
          <w:shd w:val="clear" w:color="auto" w:fill="auto"/>
          <w:lang w:val="pl-PL" w:eastAsia="pl-PL" w:bidi="pl-PL"/>
        </w:rPr>
        <w:t>Umowy społecznej,</w:t>
      </w:r>
      <w:r>
        <w:rPr>
          <w:color w:val="000000"/>
          <w:spacing w:val="0"/>
          <w:w w:val="100"/>
          <w:position w:val="0"/>
          <w:shd w:val="clear" w:color="auto" w:fill="auto"/>
          <w:lang w:val="pl-PL" w:eastAsia="pl-PL" w:bidi="pl-PL"/>
        </w:rPr>
        <w:t xml:space="preserve"> znajdujemy studium początków socjologii, której genialnym prekursorem był Rousseau. Emery przeciwstawia zresztą </w:t>
      </w:r>
      <w:r>
        <w:rPr>
          <w:b/>
          <w:bCs/>
          <w:i/>
          <w:iCs/>
          <w:color w:val="000000"/>
          <w:spacing w:val="0"/>
          <w:w w:val="100"/>
          <w:position w:val="0"/>
          <w:shd w:val="clear" w:color="auto" w:fill="auto"/>
          <w:lang w:val="pl-PL" w:eastAsia="pl-PL" w:bidi="pl-PL"/>
        </w:rPr>
        <w:t>Umowie społecznej,</w:t>
      </w:r>
      <w:r>
        <w:rPr>
          <w:color w:val="000000"/>
          <w:spacing w:val="0"/>
          <w:w w:val="100"/>
          <w:position w:val="0"/>
          <w:shd w:val="clear" w:color="auto" w:fill="auto"/>
          <w:lang w:val="pl-PL" w:eastAsia="pl-PL" w:bidi="pl-PL"/>
        </w:rPr>
        <w:t xml:space="preserve"> którą sam Rousseau nazywał później książką nieudałą, bardziej dojrzałe i mniej dogmatyczne utwory późniejsze, jak na przykład „bardzo ciekawe </w:t>
      </w:r>
      <w:r>
        <w:rPr>
          <w:b/>
          <w:bCs/>
          <w:i/>
          <w:iCs/>
          <w:color w:val="000000"/>
          <w:spacing w:val="0"/>
          <w:w w:val="100"/>
          <w:position w:val="0"/>
          <w:shd w:val="clear" w:color="auto" w:fill="auto"/>
          <w:lang w:val="pl-PL" w:eastAsia="pl-PL" w:bidi="pl-PL"/>
        </w:rPr>
        <w:t>Uwagi nad rządem Polski</w:t>
      </w:r>
      <w:r>
        <w:rPr>
          <w:color w:val="000000"/>
          <w:spacing w:val="0"/>
          <w:w w:val="100"/>
          <w:position w:val="0"/>
          <w:shd w:val="clear" w:color="auto" w:fill="auto"/>
          <w:lang w:val="pl-PL" w:eastAsia="pl-PL" w:bidi="pl-PL"/>
        </w:rPr>
        <w:t xml:space="preserve"> (w których) widzimy Rousseau realistę, pełnego niuansów, nieraz bliskiego </w:t>
      </w:r>
      <w:r>
        <w:rPr>
          <w:color w:val="000000"/>
          <w:spacing w:val="0"/>
          <w:w w:val="100"/>
          <w:position w:val="0"/>
          <w:shd w:val="clear" w:color="auto" w:fill="auto"/>
          <w:lang w:val="fr-FR" w:eastAsia="fr-FR" w:bidi="fr-FR"/>
        </w:rPr>
        <w:t xml:space="preserve">Montesquieu... </w:t>
      </w:r>
      <w:r>
        <w:rPr>
          <w:color w:val="000000"/>
          <w:spacing w:val="0"/>
          <w:w w:val="100"/>
          <w:position w:val="0"/>
          <w:shd w:val="clear" w:color="auto" w:fill="auto"/>
          <w:lang w:val="pl-PL" w:eastAsia="pl-PL" w:bidi="pl-PL"/>
        </w:rPr>
        <w:t>szanującego prawo</w:t>
        <w:softHyphen/>
        <w:t>rządność, potępia on tam wojnę domową, doradza Polakom system zdecen</w:t>
        <w:softHyphen/>
        <w:t>tralizowany, oparty na tradycji, który mógłby przystąpić do wyzwolenia chło</w:t>
        <w:softHyphen/>
        <w:t>pów pańszczyźnianych stopniowo, bez żadnej decyzji radykalnej czy pospiesz</w:t>
        <w:softHyphen/>
        <w:t>nej... Rousseau rozumiał, że Polska nie jest Genewą ani Spartą (3) i że nie</w:t>
      </w:r>
    </w:p>
    <w:p>
      <w:pPr>
        <w:pStyle w:val="Style26"/>
        <w:keepNext w:val="0"/>
        <w:keepLines w:val="0"/>
        <w:widowControl w:val="0"/>
        <w:numPr>
          <w:ilvl w:val="0"/>
          <w:numId w:val="27"/>
        </w:numPr>
        <w:shd w:val="clear" w:color="auto" w:fill="auto"/>
        <w:tabs>
          <w:tab w:pos="644" w:val="left"/>
        </w:tabs>
        <w:bidi w:val="0"/>
        <w:spacing w:before="0" w:after="0"/>
        <w:ind w:left="0" w:right="0" w:firstLine="380"/>
        <w:jc w:val="both"/>
      </w:pPr>
      <w:r>
        <w:rPr>
          <w:color w:val="000000"/>
          <w:spacing w:val="0"/>
          <w:w w:val="100"/>
          <w:position w:val="0"/>
          <w:shd w:val="clear" w:color="auto" w:fill="auto"/>
          <w:lang w:val="pl-PL" w:eastAsia="pl-PL" w:bidi="pl-PL"/>
        </w:rPr>
        <w:t xml:space="preserve">Autoryzowany przekład ukazał się nakładem „Kultury” pt. </w:t>
      </w:r>
      <w:r>
        <w:rPr>
          <w:b/>
          <w:bCs/>
          <w:i/>
          <w:iCs/>
          <w:color w:val="000000"/>
          <w:spacing w:val="0"/>
          <w:w w:val="100"/>
          <w:position w:val="0"/>
          <w:shd w:val="clear" w:color="auto" w:fill="auto"/>
          <w:lang w:val="pl-PL" w:eastAsia="pl-PL" w:bidi="pl-PL"/>
        </w:rPr>
        <w:t>Polityka i rzeczywistość.</w:t>
      </w:r>
    </w:p>
    <w:p>
      <w:pPr>
        <w:pStyle w:val="Style26"/>
        <w:keepNext w:val="0"/>
        <w:keepLines w:val="0"/>
        <w:widowControl w:val="0"/>
        <w:numPr>
          <w:ilvl w:val="0"/>
          <w:numId w:val="27"/>
        </w:numPr>
        <w:shd w:val="clear" w:color="auto" w:fill="auto"/>
        <w:tabs>
          <w:tab w:pos="655" w:val="left"/>
        </w:tabs>
        <w:bidi w:val="0"/>
        <w:spacing w:before="0" w:after="0" w:line="199" w:lineRule="auto"/>
        <w:ind w:left="0" w:right="0" w:firstLine="380"/>
        <w:jc w:val="both"/>
      </w:pPr>
      <w:r>
        <w:rPr>
          <w:color w:val="000000"/>
          <w:spacing w:val="0"/>
          <w:w w:val="100"/>
          <w:position w:val="0"/>
          <w:shd w:val="clear" w:color="auto" w:fill="auto"/>
          <w:lang w:val="pl-PL" w:eastAsia="pl-PL" w:bidi="pl-PL"/>
        </w:rPr>
        <w:t>Genewa jako symbol purytańskiej dyktatury Kalwina, który zmuszał obywateli, by byli dobrzy.</w:t>
      </w:r>
    </w:p>
    <w:p>
      <w:pPr>
        <w:pStyle w:val="Style26"/>
        <w:keepNext w:val="0"/>
        <w:keepLines w:val="0"/>
        <w:widowControl w:val="0"/>
        <w:shd w:val="clear" w:color="auto" w:fill="auto"/>
        <w:bidi w:val="0"/>
        <w:spacing w:before="0" w:after="0" w:line="233" w:lineRule="auto"/>
        <w:ind w:left="0" w:right="0" w:firstLine="0"/>
        <w:jc w:val="both"/>
      </w:pPr>
      <w:r>
        <w:rPr>
          <w:color w:val="000000"/>
          <w:spacing w:val="0"/>
          <w:w w:val="100"/>
          <w:position w:val="0"/>
          <w:shd w:val="clear" w:color="auto" w:fill="auto"/>
          <w:lang w:val="pl-PL" w:eastAsia="pl-PL" w:bidi="pl-PL"/>
        </w:rPr>
        <w:t>można jej ujmować osobno od historii Polski, tak jak odbija się ona w oby</w:t>
        <w:softHyphen/>
        <w:t xml:space="preserve">czajach i instytucjach”. Miejmy nadzieję, że przykład </w:t>
      </w:r>
      <w:r>
        <w:rPr>
          <w:b/>
          <w:bCs/>
          <w:i/>
          <w:iCs/>
          <w:color w:val="000000"/>
          <w:spacing w:val="0"/>
          <w:w w:val="100"/>
          <w:position w:val="0"/>
          <w:shd w:val="clear" w:color="auto" w:fill="auto"/>
          <w:lang w:val="pl-PL" w:eastAsia="pl-PL" w:bidi="pl-PL"/>
        </w:rPr>
        <w:t>Uwag</w:t>
      </w:r>
      <w:r>
        <w:rPr>
          <w:color w:val="000000"/>
          <w:spacing w:val="0"/>
          <w:w w:val="100"/>
          <w:position w:val="0"/>
          <w:shd w:val="clear" w:color="auto" w:fill="auto"/>
          <w:lang w:val="pl-PL" w:eastAsia="pl-PL" w:bidi="pl-PL"/>
        </w:rPr>
        <w:t xml:space="preserve"> będzie mógł się wkrótce ukazać w Polsce.</w:t>
      </w:r>
      <w:r>
        <w:br w:type="page"/>
      </w:r>
    </w:p>
    <w:p>
      <w:pPr>
        <w:pStyle w:val="Style26"/>
        <w:keepNext w:val="0"/>
        <w:keepLines w:val="0"/>
        <w:widowControl w:val="0"/>
        <w:shd w:val="clear" w:color="auto" w:fill="auto"/>
        <w:bidi w:val="0"/>
        <w:spacing w:before="0" w:after="240" w:line="240" w:lineRule="auto"/>
        <w:ind w:left="0" w:right="0" w:firstLine="0"/>
        <w:jc w:val="center"/>
      </w:pPr>
      <w:r>
        <w:rPr>
          <w:color w:val="000000"/>
          <w:spacing w:val="0"/>
          <w:w w:val="100"/>
          <w:position w:val="0"/>
          <w:shd w:val="clear" w:color="auto" w:fill="auto"/>
          <w:lang w:val="pl-PL" w:eastAsia="pl-PL" w:bidi="pl-PL"/>
        </w:rPr>
        <w:t>„OJCIEC MARKSIZMU ROSYJSKIEGO”</w:t>
      </w:r>
    </w:p>
    <w:p>
      <w:pPr>
        <w:pStyle w:val="Style26"/>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 xml:space="preserve">Pod tym tytułem </w:t>
      </w:r>
      <w:r>
        <w:rPr>
          <w:b/>
          <w:bCs/>
          <w:i/>
          <w:iCs/>
          <w:color w:val="000000"/>
          <w:spacing w:val="0"/>
          <w:w w:val="100"/>
          <w:position w:val="0"/>
          <w:shd w:val="clear" w:color="auto" w:fill="auto"/>
          <w:lang w:val="fr-FR" w:eastAsia="fr-FR" w:bidi="fr-FR"/>
        </w:rPr>
        <w:t>Le Contrat social</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poświęca następujące krótkie wspom</w:t>
        <w:softHyphen/>
        <w:t xml:space="preserve">nienie J. Plechanowowi : „Urodzony 8 grudnia 1856 w dobrach swej rodziny w Gonaałowce (gubernia Tambow), zmarły 30 maja 1918 w Finlandii Jerzy Plechanow uważany jest za „ojca marksizmu rosyjskiego”. Już w 1904 zajął </w:t>
      </w:r>
      <w:r>
        <w:rPr>
          <w:rFonts w:ascii="Arial" w:eastAsia="Arial" w:hAnsi="Arial" w:cs="Arial"/>
          <w:color w:val="000000"/>
          <w:spacing w:val="0"/>
          <w:w w:val="100"/>
          <w:position w:val="0"/>
          <w:shd w:val="clear" w:color="auto" w:fill="auto"/>
          <w:lang w:val="pl-PL" w:eastAsia="pl-PL" w:bidi="pl-PL"/>
        </w:rPr>
        <w:t xml:space="preserve">stanowisko </w:t>
      </w:r>
      <w:r>
        <w:rPr>
          <w:color w:val="000000"/>
          <w:spacing w:val="0"/>
          <w:w w:val="100"/>
          <w:position w:val="0"/>
          <w:shd w:val="clear" w:color="auto" w:fill="auto"/>
          <w:lang w:val="pl-PL" w:eastAsia="pl-PL" w:bidi="pl-PL"/>
        </w:rPr>
        <w:t>przeciw Lenmowi, swemu uczniowi, któremu przeciwstawiał się coraz bardziej stanowczo podczas rewolucji 1905, podczas wojny 1914, pod</w:t>
        <w:softHyphen/>
        <w:t xml:space="preserve">czas rewolucji 1917 i aż do ostatniego tchu. Mimo to 11 grudnia 1956 miało </w:t>
      </w:r>
      <w:r>
        <w:rPr>
          <w:rFonts w:ascii="Arial" w:eastAsia="Arial" w:hAnsi="Arial" w:cs="Arial"/>
          <w:color w:val="000000"/>
          <w:spacing w:val="0"/>
          <w:w w:val="100"/>
          <w:position w:val="0"/>
          <w:shd w:val="clear" w:color="auto" w:fill="auto"/>
          <w:lang w:val="pl-PL" w:eastAsia="pl-PL" w:bidi="pl-PL"/>
        </w:rPr>
        <w:t xml:space="preserve">miejsce w </w:t>
      </w:r>
      <w:r>
        <w:rPr>
          <w:color w:val="000000"/>
          <w:spacing w:val="0"/>
          <w:w w:val="100"/>
          <w:position w:val="0"/>
          <w:shd w:val="clear" w:color="auto" w:fill="auto"/>
          <w:lang w:val="pl-PL" w:eastAsia="pl-PL" w:bidi="pl-PL"/>
        </w:rPr>
        <w:t>„Bolszym Teatrze” w Moskwie uroczyste zebranie „poświęcone stuleciu urodzin pierwszego propagandzisty marksizmu w Rosji, wybitnej oso</w:t>
        <w:softHyphen/>
        <w:t xml:space="preserve">bistości ruchu robotniczego rosyjskiego i międzynarodowego” w obecności sztabu partii komunistycznej. Niejaki M.B. Mitm, do niedawna służalczy rzecznik Stalina, przedstawił sprawozdanie o „Historycznej roli G. W. Ple- chanowa w ruchu robotniczym rosyjskim i międzynarodowym” </w:t>
      </w:r>
      <w:r>
        <w:rPr>
          <w:b/>
          <w:bCs/>
          <w:i/>
          <w:iCs/>
          <w:color w:val="000000"/>
          <w:spacing w:val="0"/>
          <w:w w:val="100"/>
          <w:position w:val="0"/>
          <w:shd w:val="clear" w:color="auto" w:fill="auto"/>
          <w:lang w:val="pl-PL" w:eastAsia="pl-PL" w:bidi="pl-PL"/>
        </w:rPr>
        <w:t>(Praułda,</w:t>
      </w:r>
      <w:r>
        <w:rPr>
          <w:color w:val="000000"/>
          <w:spacing w:val="0"/>
          <w:w w:val="100"/>
          <w:position w:val="0"/>
          <w:shd w:val="clear" w:color="auto" w:fill="auto"/>
          <w:lang w:val="pl-PL" w:eastAsia="pl-PL" w:bidi="pl-PL"/>
        </w:rPr>
        <w:t xml:space="preserve"> 12 grudnia 1956). Trudno sobie wyobrazić gorszą zniewagę dla pamięci bez</w:t>
        <w:softHyphen/>
        <w:t>kompromisowego wroga bolszewizmu.</w:t>
      </w:r>
    </w:p>
    <w:p>
      <w:pPr>
        <w:pStyle w:val="Style26"/>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 xml:space="preserve">„Socjaldemokraci rosyjscy na emigracji, wydający pismo </w:t>
      </w:r>
      <w:r>
        <w:rPr>
          <w:b/>
          <w:bCs/>
          <w:i/>
          <w:iCs/>
          <w:color w:val="000000"/>
          <w:spacing w:val="0"/>
          <w:w w:val="100"/>
          <w:position w:val="0"/>
          <w:shd w:val="clear" w:color="auto" w:fill="auto"/>
          <w:lang w:val="pl-PL" w:eastAsia="pl-PL" w:bidi="pl-PL"/>
        </w:rPr>
        <w:t>Socjalisticzeskij Wiestnik</w:t>
      </w:r>
      <w:r>
        <w:rPr>
          <w:color w:val="000000"/>
          <w:spacing w:val="0"/>
          <w:w w:val="100"/>
          <w:position w:val="0"/>
          <w:shd w:val="clear" w:color="auto" w:fill="auto"/>
          <w:lang w:val="pl-PL" w:eastAsia="pl-PL" w:bidi="pl-PL"/>
        </w:rPr>
        <w:t xml:space="preserve"> zachowali z początku milczenie o rocznicy. Umieścili jednak wresz</w:t>
        <w:softHyphen/>
        <w:t>cie, w numerze marcowym, ciekawy choć nasuwający wątpliwości, artykuł B. Nikołajewskiego „Wokół stulecia G.W. Plechanowa”, analizujący po</w:t>
        <w:softHyphen/>
        <w:t>budki komunistów i starający się wykryć ich ukryte myśli w związku z obcho</w:t>
        <w:softHyphen/>
        <w:t xml:space="preserve">dem roczn.cy. W </w:t>
      </w:r>
      <w:r>
        <w:rPr>
          <w:b/>
          <w:bCs/>
          <w:i/>
          <w:iCs/>
          <w:color w:val="000000"/>
          <w:spacing w:val="0"/>
          <w:w w:val="100"/>
          <w:position w:val="0"/>
          <w:shd w:val="clear" w:color="auto" w:fill="auto"/>
          <w:lang w:val="fr-FR" w:eastAsia="fr-FR" w:bidi="fr-FR"/>
        </w:rPr>
        <w:t>Revue socialiste</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wychodzącej w Paryżu, </w:t>
      </w:r>
      <w:r>
        <w:rPr>
          <w:color w:val="000000"/>
          <w:spacing w:val="0"/>
          <w:w w:val="100"/>
          <w:position w:val="0"/>
          <w:shd w:val="clear" w:color="auto" w:fill="auto"/>
          <w:lang w:val="fr-FR" w:eastAsia="fr-FR" w:bidi="fr-FR"/>
        </w:rPr>
        <w:t xml:space="preserve">Mme Georges </w:t>
      </w:r>
      <w:r>
        <w:rPr>
          <w:color w:val="000000"/>
          <w:spacing w:val="0"/>
          <w:w w:val="100"/>
          <w:position w:val="0"/>
          <w:shd w:val="clear" w:color="auto" w:fill="auto"/>
          <w:lang w:val="pl-PL" w:eastAsia="pl-PL" w:bidi="pl-PL"/>
        </w:rPr>
        <w:t>Batault, córka Plechanowa, przedrukowała dwa artykuły swego ojca, napisane w 1917 i w 1918 dla zaprotestowania przeciwko zamachowi bolszewickiemu, przeciw samowładnemu rozwiązaniu Konstytuanty i przeciw terrorowi sprawo</w:t>
        <w:softHyphen/>
        <w:t>wanemu przez grupę będącą w mniejszości. „Socjalizm w ogóle a marksizm w szczególności, nie ma z tym wszystkim nic wspólnego”, oświadcza Plechanow w drugim artykule. Taktyka Lenina „jest taktyką Bakunina a w wielu wy</w:t>
        <w:softHyphen/>
        <w:t>padkach taktyką Nieczajewa”, przeciwną teoriom Marksa i Engelsa. I przy</w:t>
        <w:softHyphen/>
        <w:t>pomina on swą odpow.edź Wiktorowi Adlerowi, który mu powiedział : „Le</w:t>
        <w:softHyphen/>
      </w:r>
      <w:r>
        <w:rPr>
          <w:rFonts w:ascii="Arial" w:eastAsia="Arial" w:hAnsi="Arial" w:cs="Arial"/>
          <w:color w:val="000000"/>
          <w:spacing w:val="0"/>
          <w:w w:val="100"/>
          <w:position w:val="0"/>
          <w:shd w:val="clear" w:color="auto" w:fill="auto"/>
          <w:lang w:val="pl-PL" w:eastAsia="pl-PL" w:bidi="pl-PL"/>
        </w:rPr>
        <w:t xml:space="preserve">nin </w:t>
      </w:r>
      <w:r>
        <w:rPr>
          <w:color w:val="000000"/>
          <w:spacing w:val="0"/>
          <w:w w:val="100"/>
          <w:position w:val="0"/>
          <w:shd w:val="clear" w:color="auto" w:fill="auto"/>
          <w:lang w:val="pl-PL" w:eastAsia="pl-PL" w:bidi="pl-PL"/>
        </w:rPr>
        <w:t>jest waszym synem”, pół żartobliwie a pół poważnie. „Jeżeli jest moim synem, to z pewnością nieprawym”...</w:t>
      </w:r>
    </w:p>
    <w:p>
      <w:pPr>
        <w:pStyle w:val="Style26"/>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 xml:space="preserve">Wreszcie w londyńskim </w:t>
      </w:r>
      <w:r>
        <w:rPr>
          <w:b/>
          <w:bCs/>
          <w:i/>
          <w:iCs/>
          <w:color w:val="000000"/>
          <w:spacing w:val="0"/>
          <w:w w:val="100"/>
          <w:position w:val="0"/>
          <w:shd w:val="clear" w:color="auto" w:fill="auto"/>
          <w:lang w:val="pl-PL" w:eastAsia="pl-PL" w:bidi="pl-PL"/>
        </w:rPr>
        <w:t>The Listener (27</w:t>
      </w:r>
      <w:r>
        <w:rPr>
          <w:color w:val="000000"/>
          <w:spacing w:val="0"/>
          <w:w w:val="100"/>
          <w:position w:val="0"/>
          <w:shd w:val="clear" w:color="auto" w:fill="auto"/>
          <w:lang w:val="pl-PL" w:eastAsia="pl-PL" w:bidi="pl-PL"/>
        </w:rPr>
        <w:t xml:space="preserve"> grudnia) można znaleźć dos</w:t>
        <w:softHyphen/>
        <w:t>konały komentarz I. Ber L na zatytułowany „Ojciec rosyjskiego marksizmu”. Życie, idee, prace i zasługi Plechanowa są tam omówione bardzo trafnie, włącznie z „całkowitą opozycją wobec Lenina” i z obchodem stulecia w ZSSR. I. Berlin cytuje przepowiednię zmarłego, który napisał : „Gdyby socjalizm został narzucony siłą, to doprowadziłby do potworności pohtycznej równej cesarstwu chińskiemu lub peruwiańskiemu, do despotyzmu carskiego odnowionego w szacie komunistycznej” (Plechanow okazał się dobrym proro</w:t>
        <w:softHyphen/>
        <w:t xml:space="preserve">kiem i w innych okazjach, jak na przykład w 1903, kiedy to po rozłamie na bolszewików i mienszewików powiedział o młodym Leninie : „Z tego ciasta robi się Robespierrów”. I nieco później, gdy w swoim </w:t>
      </w:r>
      <w:r>
        <w:rPr>
          <w:b/>
          <w:bCs/>
          <w:i/>
          <w:iCs/>
          <w:color w:val="000000"/>
          <w:spacing w:val="0"/>
          <w:w w:val="100"/>
          <w:position w:val="0"/>
          <w:shd w:val="clear" w:color="auto" w:fill="auto"/>
          <w:lang w:val="pl-PL" w:eastAsia="pl-PL" w:bidi="pl-PL"/>
        </w:rPr>
        <w:t>Dzienniku socjal</w:t>
        <w:softHyphen/>
        <w:t>demokraty</w:t>
      </w:r>
      <w:r>
        <w:rPr>
          <w:color w:val="000000"/>
          <w:spacing w:val="0"/>
          <w:w w:val="100"/>
          <w:position w:val="0"/>
          <w:shd w:val="clear" w:color="auto" w:fill="auto"/>
          <w:lang w:val="pl-PL" w:eastAsia="pl-PL" w:bidi="pl-PL"/>
        </w:rPr>
        <w:t xml:space="preserve"> przepowiedział, że bolszewicy ewoluować będą w ten sposób, że na koniec „wszystko będzie się obracać wokół jednego człowieka, który </w:t>
      </w:r>
      <w:r>
        <w:rPr>
          <w:b/>
          <w:bCs/>
          <w:i/>
          <w:iCs/>
          <w:color w:val="000000"/>
          <w:spacing w:val="0"/>
          <w:w w:val="100"/>
          <w:position w:val="0"/>
          <w:shd w:val="clear" w:color="auto" w:fill="auto"/>
          <w:lang w:val="pl-PL" w:eastAsia="pl-PL" w:bidi="pl-PL"/>
        </w:rPr>
        <w:t xml:space="preserve">ex </w:t>
      </w:r>
      <w:r>
        <w:rPr>
          <w:b/>
          <w:bCs/>
          <w:i/>
          <w:iCs/>
          <w:color w:val="000000"/>
          <w:spacing w:val="0"/>
          <w:w w:val="100"/>
          <w:position w:val="0"/>
          <w:shd w:val="clear" w:color="auto" w:fill="auto"/>
          <w:lang w:val="fr-FR" w:eastAsia="fr-FR" w:bidi="fr-FR"/>
        </w:rPr>
        <w:t>providentia,</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złączy w sobie wszelką władzę”).</w:t>
      </w:r>
    </w:p>
    <w:p>
      <w:pPr>
        <w:pStyle w:val="Style26"/>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„O ile nam wiadomo żadne inne studium godne uwagi me wyróżniło stulecia. Plechanowa. Obserwacja ta mówi wiele o obecnym stanie socjalizmu</w:t>
        <w:br w:type="page"/>
      </w:r>
      <w:r>
        <w:rPr>
          <w:color w:val="000000"/>
          <w:spacing w:val="0"/>
          <w:w w:val="100"/>
          <w:position w:val="0"/>
          <w:shd w:val="clear" w:color="auto" w:fill="auto"/>
          <w:lang w:val="pl-PL" w:eastAsia="pl-PL" w:bidi="pl-PL"/>
        </w:rPr>
        <w:t>w płaszczyźnie intelektualnej (I. Berlin nie jest socjalistą). Ale mówi ona jeszcze więcej o wartości komentarzy, które identyfikują od ćwierć wieku w świecie zachodnim komunizm stalinowski z marksizmem.</w:t>
      </w:r>
    </w:p>
    <w:p>
      <w:pPr>
        <w:pStyle w:val="Style26"/>
        <w:keepNext w:val="0"/>
        <w:keepLines w:val="0"/>
        <w:widowControl w:val="0"/>
        <w:shd w:val="clear" w:color="auto" w:fill="auto"/>
        <w:bidi w:val="0"/>
        <w:spacing w:before="0" w:after="0" w:line="240" w:lineRule="auto"/>
        <w:ind w:left="0" w:right="0"/>
        <w:jc w:val="both"/>
      </w:pPr>
      <w:r>
        <w:rPr>
          <w:color w:val="000000"/>
          <w:spacing w:val="0"/>
          <w:w w:val="100"/>
          <w:position w:val="0"/>
          <w:shd w:val="clear" w:color="auto" w:fill="auto"/>
          <w:lang w:val="pl-PL" w:eastAsia="pl-PL" w:bidi="pl-PL"/>
        </w:rPr>
        <w:t>„Plechanow stworzył w 1883, w Szwajcarii, pierwszą grupę marksistow</w:t>
        <w:softHyphen/>
        <w:t xml:space="preserve">ską rosyjską, ,.Wyzwolenie pracy”, wraz z rewolucjonistami pochodzącymi tak jak i on z partii „Narodna wola” : </w:t>
      </w:r>
      <w:r>
        <w:rPr>
          <w:color w:val="000000"/>
          <w:spacing w:val="0"/>
          <w:w w:val="100"/>
          <w:position w:val="0"/>
          <w:shd w:val="clear" w:color="auto" w:fill="auto"/>
          <w:lang w:val="fr-FR" w:eastAsia="fr-FR" w:bidi="fr-FR"/>
        </w:rPr>
        <w:t xml:space="preserve">P. Axelrodem, </w:t>
      </w:r>
      <w:r>
        <w:rPr>
          <w:color w:val="000000"/>
          <w:spacing w:val="0"/>
          <w:w w:val="100"/>
          <w:position w:val="0"/>
          <w:shd w:val="clear" w:color="auto" w:fill="auto"/>
          <w:lang w:val="pl-PL" w:eastAsia="pl-PL" w:bidi="pl-PL"/>
        </w:rPr>
        <w:t xml:space="preserve">W. Zasulicz, L. Deutschem i W. Ignatowem. Gdy w 1900 roku stworzono </w:t>
      </w:r>
      <w:r>
        <w:rPr>
          <w:b/>
          <w:bCs/>
          <w:i/>
          <w:iCs/>
          <w:color w:val="000000"/>
          <w:spacing w:val="0"/>
          <w:w w:val="100"/>
          <w:position w:val="0"/>
          <w:shd w:val="clear" w:color="auto" w:fill="auto"/>
          <w:lang w:val="pl-PL" w:eastAsia="pl-PL" w:bidi="pl-PL"/>
        </w:rPr>
        <w:t>Iskrę,</w:t>
      </w:r>
      <w:r>
        <w:rPr>
          <w:color w:val="000000"/>
          <w:spacing w:val="0"/>
          <w:w w:val="100"/>
          <w:position w:val="0"/>
          <w:shd w:val="clear" w:color="auto" w:fill="auto"/>
          <w:lang w:val="pl-PL" w:eastAsia="pl-PL" w:bidi="pl-PL"/>
        </w:rPr>
        <w:t xml:space="preserve"> komitet re</w:t>
        <w:softHyphen/>
        <w:t xml:space="preserve">dakcyjny obejmował, obok Lenina, trzech pionierów marksizmu rosyjskiego : Plechanowa, </w:t>
      </w:r>
      <w:r>
        <w:rPr>
          <w:color w:val="000000"/>
          <w:spacing w:val="0"/>
          <w:w w:val="100"/>
          <w:position w:val="0"/>
          <w:shd w:val="clear" w:color="auto" w:fill="auto"/>
          <w:lang w:val="fr-FR" w:eastAsia="fr-FR" w:bidi="fr-FR"/>
        </w:rPr>
        <w:t xml:space="preserve">Axelroda </w:t>
      </w:r>
      <w:r>
        <w:rPr>
          <w:color w:val="000000"/>
          <w:spacing w:val="0"/>
          <w:w w:val="100"/>
          <w:position w:val="0"/>
          <w:shd w:val="clear" w:color="auto" w:fill="auto"/>
          <w:lang w:val="pl-PL" w:eastAsia="pl-PL" w:bidi="pl-PL"/>
        </w:rPr>
        <w:t xml:space="preserve">i Zasulicz, oraz Martowa i Potresowa. Otóż pięciu z tych doktrynerów marksizmu przeciwstawiło się szóstemu już w trzy lata później, i to w imię marksizmu. Plechanow, </w:t>
      </w:r>
      <w:r>
        <w:rPr>
          <w:color w:val="000000"/>
          <w:spacing w:val="0"/>
          <w:w w:val="100"/>
          <w:position w:val="0"/>
          <w:shd w:val="clear" w:color="auto" w:fill="auto"/>
          <w:lang w:val="fr-FR" w:eastAsia="fr-FR" w:bidi="fr-FR"/>
        </w:rPr>
        <w:t xml:space="preserve">Axelrod, </w:t>
      </w:r>
      <w:r>
        <w:rPr>
          <w:color w:val="000000"/>
          <w:spacing w:val="0"/>
          <w:w w:val="100"/>
          <w:position w:val="0"/>
          <w:shd w:val="clear" w:color="auto" w:fill="auto"/>
          <w:lang w:val="pl-PL" w:eastAsia="pl-PL" w:bidi="pl-PL"/>
        </w:rPr>
        <w:t xml:space="preserve">W. Zasulicz, Martow </w:t>
      </w:r>
      <w:r>
        <w:rPr>
          <w:rFonts w:ascii="Arial" w:eastAsia="Arial" w:hAnsi="Arial" w:cs="Arial"/>
          <w:smallCaps/>
          <w:color w:val="000000"/>
          <w:spacing w:val="0"/>
          <w:w w:val="100"/>
          <w:position w:val="0"/>
          <w:sz w:val="9"/>
          <w:szCs w:val="9"/>
          <w:shd w:val="clear" w:color="auto" w:fill="auto"/>
          <w:lang w:val="fr-FR" w:eastAsia="fr-FR" w:bidi="fr-FR"/>
        </w:rPr>
        <w:t>ï</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Potresow zwalczali Lenina aż do końca życia. Zarówno jedni jak i drugi uważali się za najlepszych interpretatorów i kontynuatorów Marksa. Lecz dziwne jest, że zachodni „burżuje”, nie zdolni do zorientowania się w tych sporach, przyznali dyplom prawowiernego marksisty Leninowi wbrew opinii Plechanowa i jego towarzyszy, którzy wprowadzili marksizm do Rosji. Ale ostatecznie u Lenina były jeszcze jakieś resztki marksizmu. Nic z tego nie pozostało u Stalina i u jego pomocników, których nieświadomi sprawy a oszu</w:t>
        <w:softHyphen/>
        <w:t>kani przez terminologię uparcie uważają się za „marksistów”. To pójście na rękę życzeniom stalinistów przez całkowite przyjęcie ich tez zasługuje na osobne studium”.</w:t>
      </w:r>
    </w:p>
    <w:p>
      <w:pPr>
        <w:pStyle w:val="Style26"/>
        <w:keepNext w:val="0"/>
        <w:keepLines w:val="0"/>
        <w:widowControl w:val="0"/>
        <w:shd w:val="clear" w:color="auto" w:fill="auto"/>
        <w:bidi w:val="0"/>
        <w:spacing w:before="0" w:after="80" w:line="240" w:lineRule="auto"/>
        <w:ind w:left="0" w:right="0"/>
        <w:jc w:val="both"/>
      </w:pPr>
      <w:r>
        <w:rPr>
          <w:color w:val="000000"/>
          <w:spacing w:val="0"/>
          <w:w w:val="100"/>
          <w:position w:val="0"/>
          <w:shd w:val="clear" w:color="auto" w:fill="auto"/>
          <w:lang w:val="pl-PL" w:eastAsia="pl-PL" w:bidi="pl-PL"/>
        </w:rPr>
        <w:t>Wymieniwszy następnie francuskie wydania Plechanowa autor dodaje : „Każdy, kto zada sobie trud zajrzenia do tych dzieł, zobaczy, że nie ma absolutnie nic wspólnego między teoriami rosyjskiego marksisty a współczes</w:t>
        <w:softHyphen/>
        <w:t>nymi praktykami komunistycznymi. Nie oznacza to bynajmniej, oczywiście, aby Plechanow był ponad wszelką krytykę : jego „materializm historyczny” podlega tym samym zastrzeżeniom co materializm Marksa i Engelsa i za</w:t>
        <w:softHyphen/>
        <w:t>sługuje nieraz na surowsze odparcie. Ale lektura jego dzieł jest zawsze cie</w:t>
        <w:softHyphen/>
        <w:t>kawa i pobudzająca umysłowo, jego intelektualna uczciwość zmusza do sza</w:t>
        <w:softHyphen/>
        <w:t>cunku i nie można mu odmówić wybitnego miejsca w historii poglądów spo</w:t>
        <w:softHyphen/>
        <w:t>łecznych w Rosji. Epigoni jego epigonów zasługują na całkiem inny rodzaj dyskusji”.</w:t>
      </w:r>
    </w:p>
    <w:p>
      <w:pPr>
        <w:pStyle w:val="Style26"/>
        <w:keepNext w:val="0"/>
        <w:keepLines w:val="0"/>
        <w:widowControl w:val="0"/>
        <w:shd w:val="clear" w:color="auto" w:fill="auto"/>
        <w:bidi w:val="0"/>
        <w:spacing w:before="0" w:after="420" w:line="240" w:lineRule="auto"/>
        <w:ind w:left="0" w:right="420" w:firstLine="0"/>
        <w:jc w:val="right"/>
      </w:pPr>
      <w:r>
        <w:rPr>
          <w:color w:val="000000"/>
          <w:spacing w:val="0"/>
          <w:w w:val="100"/>
          <w:position w:val="0"/>
          <w:shd w:val="clear" w:color="auto" w:fill="auto"/>
          <w:lang w:val="fr-FR" w:eastAsia="fr-FR" w:bidi="fr-FR"/>
        </w:rPr>
        <w:t>(«•)</w:t>
      </w:r>
    </w:p>
    <w:p>
      <w:pPr>
        <w:pStyle w:val="Style7"/>
        <w:keepNext/>
        <w:keepLines/>
        <w:widowControl w:val="0"/>
        <w:shd w:val="clear" w:color="auto" w:fill="auto"/>
        <w:bidi w:val="0"/>
        <w:spacing w:before="0" w:after="420" w:line="240" w:lineRule="auto"/>
        <w:ind w:left="0" w:right="0" w:firstLine="0"/>
        <w:jc w:val="both"/>
      </w:pPr>
      <w:bookmarkStart w:id="40" w:name="bookmark40"/>
      <w:bookmarkStart w:id="41" w:name="bookmark41"/>
      <w:r>
        <w:rPr>
          <w:color w:val="000000"/>
          <w:spacing w:val="0"/>
          <w:w w:val="100"/>
          <w:position w:val="0"/>
          <w:shd w:val="clear" w:color="auto" w:fill="auto"/>
          <w:lang w:val="pl-PL" w:eastAsia="pl-PL" w:bidi="pl-PL"/>
        </w:rPr>
        <w:t>Zbłąkany idealista</w:t>
      </w:r>
      <w:bookmarkEnd w:id="40"/>
      <w:bookmarkEnd w:id="41"/>
    </w:p>
    <w:p>
      <w:pPr>
        <w:pStyle w:val="Style23"/>
        <w:keepNext w:val="0"/>
        <w:keepLines w:val="0"/>
        <w:widowControl w:val="0"/>
        <w:shd w:val="clear" w:color="auto" w:fill="auto"/>
        <w:bidi w:val="0"/>
        <w:spacing w:before="0" w:after="0" w:line="199" w:lineRule="auto"/>
        <w:ind w:left="0" w:right="0" w:firstLine="420"/>
        <w:jc w:val="both"/>
        <w:sectPr>
          <w:headerReference w:type="default" r:id="rId177"/>
          <w:footerReference w:type="default" r:id="rId178"/>
          <w:headerReference w:type="even" r:id="rId179"/>
          <w:footerReference w:type="even" r:id="rId180"/>
          <w:footnotePr>
            <w:pos w:val="pageBottom"/>
            <w:numFmt w:val="chicago"/>
            <w:numRestart w:val="continuous"/>
            <w15:footnoteColumns w:val="1"/>
          </w:footnotePr>
          <w:pgSz w:w="6889" w:h="11928"/>
          <w:pgMar w:top="1066" w:left="516" w:right="523" w:bottom="918" w:header="0" w:footer="3" w:gutter="0"/>
          <w:cols w:space="720"/>
          <w:noEndnote/>
          <w:rtlGutter w:val="0"/>
          <w:docGrid w:linePitch="360"/>
        </w:sectPr>
      </w:pPr>
      <w:r>
        <w:rPr>
          <w:color w:val="000000"/>
          <w:spacing w:val="0"/>
          <w:w w:val="100"/>
          <w:position w:val="0"/>
          <w:shd w:val="clear" w:color="auto" w:fill="auto"/>
          <w:lang w:val="pl-PL" w:eastAsia="pl-PL" w:bidi="pl-PL"/>
        </w:rPr>
        <w:t>Wydanie broszury Ignacego Fika „O żywą treść demo</w:t>
        <w:softHyphen/>
        <w:t>kracji” (i) było chybionym przedsięwzięciem. Ogłoszone nie</w:t>
        <w:softHyphen/>
        <w:t>dawno w „Twórczości” (11/56) wspomnienie o Fiku budzi szcze</w:t>
        <w:softHyphen/>
        <w:t>rą sympatię dla autora broszury. Nie pozwala to jednak zamknąć oczu na jej poważne niedomagania. Losy życia Fika, jego posta</w:t>
        <w:softHyphen/>
        <w:t>wa intelektualna i moralna, a również okoliczności śmierci, przy</w:t>
        <w:softHyphen/>
        <w:t xml:space="preserve">pominają pod niejednym względem </w:t>
      </w:r>
      <w:r>
        <w:rPr>
          <w:color w:val="000000"/>
          <w:spacing w:val="0"/>
          <w:w w:val="100"/>
          <w:position w:val="0"/>
          <w:shd w:val="clear" w:color="auto" w:fill="auto"/>
          <w:lang w:val="fr-FR" w:eastAsia="fr-FR" w:bidi="fr-FR"/>
        </w:rPr>
        <w:t xml:space="preserve">Christopher </w:t>
      </w:r>
      <w:r>
        <w:rPr>
          <w:color w:val="000000"/>
          <w:spacing w:val="0"/>
          <w:w w:val="100"/>
          <w:position w:val="0"/>
          <w:shd w:val="clear" w:color="auto" w:fill="auto"/>
          <w:lang w:val="pl-PL" w:eastAsia="pl-PL" w:bidi="pl-PL"/>
        </w:rPr>
        <w:t xml:space="preserve">Caudwella, autora </w:t>
      </w:r>
      <w:r>
        <w:rPr>
          <w:color w:val="000000"/>
          <w:spacing w:val="0"/>
          <w:w w:val="100"/>
          <w:position w:val="0"/>
          <w:shd w:val="clear" w:color="auto" w:fill="auto"/>
          <w:lang w:val="fr-FR" w:eastAsia="fr-FR" w:bidi="fr-FR"/>
        </w:rPr>
        <w:t xml:space="preserve">„Illusion </w:t>
      </w:r>
      <w:r>
        <w:rPr>
          <w:color w:val="000000"/>
          <w:spacing w:val="0"/>
          <w:w w:val="100"/>
          <w:position w:val="0"/>
          <w:shd w:val="clear" w:color="auto" w:fill="auto"/>
          <w:lang w:val="pl-PL" w:eastAsia="pl-PL" w:bidi="pl-PL"/>
        </w:rPr>
        <w:t xml:space="preserve">and Reality” oraz „Studies </w:t>
      </w:r>
      <w:r>
        <w:rPr>
          <w:color w:val="000000"/>
          <w:spacing w:val="0"/>
          <w:w w:val="100"/>
          <w:position w:val="0"/>
          <w:shd w:val="clear" w:color="auto" w:fill="auto"/>
          <w:lang w:val="fr-FR" w:eastAsia="fr-FR" w:bidi="fr-FR"/>
        </w:rPr>
        <w:t xml:space="preserve">in a </w:t>
      </w:r>
      <w:r>
        <w:rPr>
          <w:color w:val="000000"/>
          <w:spacing w:val="0"/>
          <w:w w:val="100"/>
          <w:position w:val="0"/>
          <w:shd w:val="clear" w:color="auto" w:fill="auto"/>
          <w:lang w:val="pl-PL" w:eastAsia="pl-PL" w:bidi="pl-PL"/>
        </w:rPr>
        <w:t xml:space="preserve">Dying </w:t>
      </w:r>
      <w:r>
        <w:rPr>
          <w:color w:val="000000"/>
          <w:spacing w:val="0"/>
          <w:w w:val="100"/>
          <w:position w:val="0"/>
          <w:shd w:val="clear" w:color="auto" w:fill="auto"/>
          <w:lang w:val="fr-FR" w:eastAsia="fr-FR" w:bidi="fr-FR"/>
        </w:rPr>
        <w:t>Cul</w:t>
        <w:softHyphen/>
        <w:t xml:space="preserve">ture”. </w:t>
      </w:r>
      <w:r>
        <w:rPr>
          <w:color w:val="000000"/>
          <w:spacing w:val="0"/>
          <w:w w:val="100"/>
          <w:position w:val="0"/>
          <w:shd w:val="clear" w:color="auto" w:fill="auto"/>
          <w:lang w:val="pl-PL" w:eastAsia="pl-PL" w:bidi="pl-PL"/>
        </w:rPr>
        <w:t>Spadek pisarski Fika nie dorasta natomiast do spuścizny Caudwella.</w:t>
      </w:r>
    </w:p>
    <w:p>
      <w:pPr>
        <w:pStyle w:val="Style23"/>
        <w:keepNext w:val="0"/>
        <w:keepLines w:val="0"/>
        <w:widowControl w:val="0"/>
        <w:shd w:val="clear" w:color="auto" w:fill="auto"/>
        <w:bidi w:val="0"/>
        <w:spacing w:before="0" w:after="0" w:line="202" w:lineRule="auto"/>
        <w:ind w:left="0" w:right="0" w:firstLine="480"/>
        <w:jc w:val="both"/>
      </w:pPr>
      <w:r>
        <w:rPr>
          <w:color w:val="000000"/>
          <w:spacing w:val="0"/>
          <w:w w:val="100"/>
          <w:position w:val="0"/>
          <w:shd w:val="clear" w:color="auto" w:fill="auto"/>
          <w:lang w:val="pl-PL" w:eastAsia="pl-PL" w:bidi="pl-PL"/>
        </w:rPr>
        <w:t>Fik pisał swą broszurę w 1938 roku i bronił wówczas par</w:t>
        <w:softHyphen/>
        <w:t>lamentarnej demokracji przed atakami ideologii semi-faszystow- skiej i totalitarnej. Ta część jest przestarzała. Część konstruk</w:t>
        <w:softHyphen/>
        <w:t>tywna natomiast jest niedojrzała, w najlepszym razie stanowi konglomerat dobrych intencji i werbalnych rozwiązań zawieszo</w:t>
        <w:softHyphen/>
        <w:t>nych w społecznej i historycznej próżni.</w:t>
      </w:r>
    </w:p>
    <w:p>
      <w:pPr>
        <w:pStyle w:val="Style23"/>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W świetle doświadczeń „stalinowskiej demokracji” zalece</w:t>
        <w:softHyphen/>
        <w:t>nia Fika brzmią nadto jak nawoływania do powtórzenia zmory stalinowskiej. Albowiem w szkicowanym przez niego systemie pełnej demokracji „technika powoływania i wykonywania władzy jest rzeczą wtórną i względną”, a kontrola nad rządem spro</w:t>
        <w:softHyphen/>
        <w:t>wadzona jest do „odpowiedniej atmosfery” i „odpowiedniego napięcia uczuciowego”. Demokracji nie realizuje się, według Fika, w ramach określonych instytucji, lecz jakiegoś „intuicyj</w:t>
        <w:softHyphen/>
        <w:t>nego planu” dającego gwarancję, iż przywódcy są „zespołem najlepszych indywidualności”. Podobnych zaleceń nie dałoby się w ogóle sformułować jako zasad konstytucjonalnych. Jako opis pewnych faktycznie istniejących systemów politycznych charak</w:t>
        <w:softHyphen/>
        <w:t>teryzują one trafnie systemy totalitarne a nie demokratyczne. Nasuwa się przypuszczenie, iż ulegając „złudzeniu epoki” Fik miał przed oczyma Rosję Sowiecką, znaną mu tylko z drugiej ręki i odległego punktu obserwacji, oraz Rosję Stalina brał za wzór niedościgniony, gdy kreślił plany naprawy demokracji par</w:t>
        <w:softHyphen/>
        <w:t>lamentarnej w duchu socjalizmu. W 1938 roku można było po</w:t>
        <w:softHyphen/>
        <w:t>dobny błąd popełnić, lecz wydanie broszury Fika w 1957 roku zdumiewa brakiem intelektualnej orientacji.</w:t>
      </w:r>
    </w:p>
    <w:p>
      <w:pPr>
        <w:pStyle w:val="Style23"/>
        <w:keepNext w:val="0"/>
        <w:keepLines w:val="0"/>
        <w:widowControl w:val="0"/>
        <w:shd w:val="clear" w:color="auto" w:fill="auto"/>
        <w:bidi w:val="0"/>
        <w:spacing w:before="0" w:after="200" w:line="199" w:lineRule="auto"/>
        <w:ind w:left="0" w:right="0" w:firstLine="420"/>
        <w:jc w:val="both"/>
      </w:pPr>
      <w:r>
        <w:rPr>
          <w:color w:val="000000"/>
          <w:spacing w:val="0"/>
          <w:w w:val="100"/>
          <w:position w:val="0"/>
          <w:shd w:val="clear" w:color="auto" w:fill="auto"/>
          <w:lang w:val="pl-PL" w:eastAsia="pl-PL" w:bidi="pl-PL"/>
        </w:rPr>
        <w:t>Gdy przed dwoma miesiącami oceniłem ujemnie inną pozycję biblioteczki „Po Prostu”, „Praworządność - Sejm”, jej autor Stanisław Ehrlich, poczuł się tym dotknięty (Po Prostu 14/51). Jeżeli w przeszłości nalepiłem mu etykietkę „lewicowego komu</w:t>
        <w:softHyphen/>
        <w:t>nisty”, a w recenzji nazywam go „zakutym stalinistą”, stwier</w:t>
        <w:softHyphen/>
        <w:t>dzał S. Ehrlich, z moimi ocenami musi być coś nie w porządku. Ten zarzut nie jest uzasadniony, gdyż przynależnością S. Ehlicha do wspomnianych grup wcale się nie zajmowałem. Z faktu, iż w artykule „Ideologia Lewicy Marksistowskiej” cytowałem wy</w:t>
        <w:softHyphen/>
        <w:t>powiedź Ehrlicha jako przykład jawnie błędnego rozumowania, nie wynika przecież, że zaliczyłem g-o do marksistowskiej lewicy, a w recenzji broszury „Praworządność - Sejm” nie nazwałem go „zakutym stalinistą”. Broszurę Ehrlicha przenikają „stalinow</w:t>
        <w:softHyphen/>
        <w:t>skie opary”, pisałem w recenzji, przez co rozumiałem nawyki myślowe przeszłości, zastępowanie realnych zagadnie: — pseudo- problemami, rzeczywistości — światem fikcji. W takim postę</w:t>
        <w:softHyphen/>
        <w:t>powaniu znajduje wyraz istota stalinizmu w dziedzinie myśli. Pozostałą część listu Ehrlicha lepiej pominąć milczeniem, gdyż nie jest przykładem najlepszych obyczajów polemicznych.</w:t>
      </w:r>
    </w:p>
    <w:p>
      <w:pPr>
        <w:pStyle w:val="Style23"/>
        <w:keepNext w:val="0"/>
        <w:keepLines w:val="0"/>
        <w:widowControl w:val="0"/>
        <w:shd w:val="clear" w:color="auto" w:fill="auto"/>
        <w:bidi w:val="0"/>
        <w:spacing w:before="0" w:after="300" w:line="199" w:lineRule="auto"/>
        <w:ind w:left="0" w:right="500" w:firstLine="0"/>
        <w:jc w:val="right"/>
      </w:pPr>
      <w:r>
        <w:rPr>
          <w:i/>
          <w:iCs/>
          <w:color w:val="000000"/>
          <w:spacing w:val="0"/>
          <w:w w:val="100"/>
          <w:position w:val="0"/>
          <w:shd w:val="clear" w:color="auto" w:fill="auto"/>
          <w:lang w:val="pl-PL" w:eastAsia="pl-PL" w:bidi="pl-PL"/>
        </w:rPr>
        <w:t>Zbigniew JORDAN</w:t>
      </w:r>
    </w:p>
    <w:p>
      <w:pPr>
        <w:pStyle w:val="Style23"/>
        <w:keepNext w:val="0"/>
        <w:keepLines w:val="0"/>
        <w:widowControl w:val="0"/>
        <w:shd w:val="clear" w:color="auto" w:fill="auto"/>
        <w:bidi w:val="0"/>
        <w:spacing w:before="0" w:after="100" w:line="240" w:lineRule="auto"/>
        <w:ind w:left="0" w:right="0" w:firstLine="340"/>
        <w:jc w:val="both"/>
        <w:rPr>
          <w:sz w:val="19"/>
          <w:szCs w:val="19"/>
        </w:rPr>
        <w:sectPr>
          <w:headerReference w:type="default" r:id="rId181"/>
          <w:footerReference w:type="default" r:id="rId182"/>
          <w:headerReference w:type="even" r:id="rId183"/>
          <w:footerReference w:type="even" r:id="rId184"/>
          <w:footnotePr>
            <w:pos w:val="pageBottom"/>
            <w:numFmt w:val="chicago"/>
            <w:numRestart w:val="continuous"/>
            <w15:footnoteColumns w:val="1"/>
          </w:footnotePr>
          <w:pgSz w:w="6889" w:h="11928"/>
          <w:pgMar w:top="1066" w:left="516" w:right="523" w:bottom="918" w:header="0" w:footer="490" w:gutter="0"/>
          <w:cols w:space="720"/>
          <w:noEndnote/>
          <w:rtlGutter w:val="0"/>
          <w:docGrid w:linePitch="360"/>
        </w:sectPr>
      </w:pPr>
      <w:r>
        <w:rPr>
          <w:color w:val="000000"/>
          <w:spacing w:val="0"/>
          <w:w w:val="100"/>
          <w:position w:val="0"/>
          <w:sz w:val="19"/>
          <w:szCs w:val="19"/>
          <w:shd w:val="clear" w:color="auto" w:fill="auto"/>
          <w:lang w:val="pl-PL" w:eastAsia="pl-PL" w:bidi="pl-PL"/>
        </w:rPr>
        <w:t>(1) Biblioteczka ,,Po Prostu”, Nr 8, str. 47. Książka i Wiedza, 1957.</w:t>
      </w:r>
    </w:p>
    <w:p>
      <w:pPr>
        <w:pStyle w:val="Style7"/>
        <w:keepNext/>
        <w:keepLines/>
        <w:widowControl w:val="0"/>
        <w:shd w:val="clear" w:color="auto" w:fill="auto"/>
        <w:bidi w:val="0"/>
        <w:spacing w:before="0" w:after="140"/>
        <w:ind w:left="0" w:right="0" w:firstLine="0"/>
        <w:jc w:val="center"/>
      </w:pPr>
      <w:bookmarkStart w:id="42" w:name="bookmark42"/>
      <w:bookmarkStart w:id="43" w:name="bookmark43"/>
      <w:r>
        <w:rPr>
          <w:color w:val="000000"/>
          <w:spacing w:val="0"/>
          <w:w w:val="100"/>
          <w:position w:val="0"/>
          <w:shd w:val="clear" w:color="auto" w:fill="auto"/>
          <w:lang w:val="pl-PL" w:eastAsia="pl-PL" w:bidi="pl-PL"/>
        </w:rPr>
        <w:t>Nadesłane nowości</w:t>
        <w:br/>
        <w:t>wydawnicze</w:t>
      </w:r>
      <w:bookmarkEnd w:id="42"/>
      <w:bookmarkEnd w:id="43"/>
    </w:p>
    <w:p>
      <w:pPr>
        <w:pStyle w:val="Style26"/>
        <w:keepNext w:val="0"/>
        <w:keepLines w:val="0"/>
        <w:widowControl w:val="0"/>
        <w:shd w:val="clear" w:color="auto" w:fill="auto"/>
        <w:bidi w:val="0"/>
        <w:spacing w:before="0" w:after="0" w:line="240" w:lineRule="auto"/>
        <w:ind w:left="0" w:right="0" w:firstLine="0"/>
        <w:jc w:val="center"/>
      </w:pPr>
      <w:r>
        <w:rPr>
          <w:b/>
          <w:bCs/>
          <w:i/>
          <w:iCs/>
          <w:color w:val="000000"/>
          <w:spacing w:val="0"/>
          <w:w w:val="100"/>
          <w:position w:val="0"/>
          <w:shd w:val="clear" w:color="auto" w:fill="auto"/>
          <w:lang w:val="pl-PL" w:eastAsia="pl-PL" w:bidi="pl-PL"/>
        </w:rPr>
        <w:t xml:space="preserve">WYDA WNICTWA </w:t>
      </w:r>
      <w:r>
        <w:rPr>
          <w:b/>
          <w:bCs/>
          <w:i/>
          <w:iCs/>
          <w:color w:val="000000"/>
          <w:spacing w:val="0"/>
          <w:w w:val="100"/>
          <w:position w:val="0"/>
          <w:shd w:val="clear" w:color="auto" w:fill="auto"/>
          <w:lang w:val="fr-FR" w:eastAsia="fr-FR" w:bidi="fr-FR"/>
        </w:rPr>
        <w:t xml:space="preserve">EMIGRA </w:t>
      </w:r>
      <w:r>
        <w:rPr>
          <w:b/>
          <w:bCs/>
          <w:i/>
          <w:iCs/>
          <w:color w:val="000000"/>
          <w:spacing w:val="0"/>
          <w:w w:val="100"/>
          <w:position w:val="0"/>
          <w:shd w:val="clear" w:color="auto" w:fill="auto"/>
          <w:lang w:val="pl-PL" w:eastAsia="pl-PL" w:bidi="pl-PL"/>
        </w:rPr>
        <w:t>CYJNE</w:t>
      </w:r>
    </w:p>
    <w:p>
      <w:pPr>
        <w:widowControl w:val="0"/>
        <w:spacing w:line="1" w:lineRule="exact"/>
        <w:sectPr>
          <w:headerReference w:type="default" r:id="rId185"/>
          <w:footerReference w:type="default" r:id="rId186"/>
          <w:headerReference w:type="even" r:id="rId187"/>
          <w:footerReference w:type="even" r:id="rId188"/>
          <w:footnotePr>
            <w:pos w:val="pageBottom"/>
            <w:numFmt w:val="chicago"/>
            <w:numRestart w:val="continuous"/>
            <w15:footnoteColumns w:val="1"/>
          </w:footnotePr>
          <w:pgSz w:w="6889" w:h="11928"/>
          <w:pgMar w:top="1066" w:left="516" w:right="523" w:bottom="918" w:header="638" w:footer="490" w:gutter="0"/>
          <w:pgNumType w:start="924"/>
          <w:cols w:space="720"/>
          <w:noEndnote/>
          <w:rtlGutter w:val="0"/>
          <w:docGrid w:linePitch="360"/>
        </w:sectPr>
      </w:pPr>
      <w:r>
        <mc:AlternateContent>
          <mc:Choice Requires="wps">
            <w:drawing>
              <wp:anchor distT="0" distB="0" distL="0" distR="0" simplePos="0" relativeHeight="125829390" behindDoc="0" locked="0" layoutInCell="1" allowOverlap="1">
                <wp:simplePos x="0" y="0"/>
                <wp:positionH relativeFrom="page">
                  <wp:posOffset>366395</wp:posOffset>
                </wp:positionH>
                <wp:positionV relativeFrom="paragraph">
                  <wp:posOffset>0</wp:posOffset>
                </wp:positionV>
                <wp:extent cx="1771650" cy="3175000"/>
                <wp:wrapTopAndBottom/>
                <wp:docPr id="244" name="Shape 244"/>
                <a:graphic xmlns:a="http://schemas.openxmlformats.org/drawingml/2006/main">
                  <a:graphicData uri="http://schemas.microsoft.com/office/word/2010/wordprocessingShape">
                    <wps:wsp>
                      <wps:cNvSpPr txBox="1"/>
                      <wps:spPr>
                        <a:xfrm>
                          <a:ext cx="1771650" cy="3175000"/>
                        </a:xfrm>
                        <a:prstGeom prst="rect"/>
                        <a:noFill/>
                      </wps:spPr>
                      <wps:txbx>
                        <w:txbxContent>
                          <w:p>
                            <w:pPr>
                              <w:pStyle w:val="Style26"/>
                              <w:keepNext w:val="0"/>
                              <w:keepLines w:val="0"/>
                              <w:widowControl w:val="0"/>
                              <w:shd w:val="clear" w:color="auto" w:fill="auto"/>
                              <w:bidi w:val="0"/>
                              <w:spacing w:before="0" w:after="0" w:line="211" w:lineRule="auto"/>
                              <w:ind w:left="180" w:right="0" w:hanging="180"/>
                              <w:jc w:val="both"/>
                            </w:pPr>
                            <w:r>
                              <w:rPr>
                                <w:color w:val="000000"/>
                                <w:spacing w:val="0"/>
                                <w:w w:val="100"/>
                                <w:position w:val="0"/>
                                <w:shd w:val="clear" w:color="auto" w:fill="auto"/>
                                <w:lang w:val="pl-PL" w:eastAsia="pl-PL" w:bidi="pl-PL"/>
                              </w:rPr>
                              <w:t xml:space="preserve">TABORSKI (Bolesław). </w:t>
                            </w:r>
                            <w:r>
                              <w:rPr>
                                <w:b/>
                                <w:bCs/>
                                <w:i/>
                                <w:iCs/>
                                <w:color w:val="000000"/>
                                <w:spacing w:val="0"/>
                                <w:w w:val="100"/>
                                <w:position w:val="0"/>
                                <w:shd w:val="clear" w:color="auto" w:fill="auto"/>
                                <w:lang w:val="pl-PL" w:eastAsia="pl-PL" w:bidi="pl-PL"/>
                              </w:rPr>
                              <w:t>Czasy mi</w:t>
                              <w:softHyphen/>
                              <w:t>jania.</w:t>
                            </w:r>
                            <w:r>
                              <w:rPr>
                                <w:color w:val="000000"/>
                                <w:spacing w:val="0"/>
                                <w:w w:val="100"/>
                                <w:position w:val="0"/>
                                <w:shd w:val="clear" w:color="auto" w:fill="auto"/>
                                <w:lang w:val="pl-PL" w:eastAsia="pl-PL" w:bidi="pl-PL"/>
                              </w:rPr>
                              <w:t xml:space="preserve"> Poezje. Str. 70. (Nakładem Drukarni Polskiej White Eagle Press Ltd., Londyn, 1957).</w:t>
                            </w:r>
                          </w:p>
                          <w:p>
                            <w:pPr>
                              <w:pStyle w:val="Style26"/>
                              <w:keepNext w:val="0"/>
                              <w:keepLines w:val="0"/>
                              <w:widowControl w:val="0"/>
                              <w:shd w:val="clear" w:color="auto" w:fill="auto"/>
                              <w:bidi w:val="0"/>
                              <w:spacing w:before="0" w:after="0" w:line="211" w:lineRule="auto"/>
                              <w:ind w:left="180" w:right="0" w:hanging="180"/>
                              <w:jc w:val="both"/>
                            </w:pPr>
                            <w:r>
                              <w:rPr>
                                <w:color w:val="000000"/>
                                <w:spacing w:val="0"/>
                                <w:w w:val="100"/>
                                <w:position w:val="0"/>
                                <w:shd w:val="clear" w:color="auto" w:fill="auto"/>
                                <w:lang w:val="fr-FR" w:eastAsia="fr-FR" w:bidi="fr-FR"/>
                              </w:rPr>
                              <w:t xml:space="preserve">BRIDGE </w:t>
                            </w:r>
                            <w:r>
                              <w:rPr>
                                <w:color w:val="000000"/>
                                <w:spacing w:val="0"/>
                                <w:w w:val="100"/>
                                <w:position w:val="0"/>
                                <w:shd w:val="clear" w:color="auto" w:fill="auto"/>
                                <w:lang w:val="pl-PL" w:eastAsia="pl-PL" w:bidi="pl-PL"/>
                              </w:rPr>
                              <w:t xml:space="preserve">(Ann). </w:t>
                            </w:r>
                            <w:r>
                              <w:rPr>
                                <w:b/>
                                <w:bCs/>
                                <w:i/>
                                <w:iCs/>
                                <w:color w:val="000000"/>
                                <w:spacing w:val="0"/>
                                <w:w w:val="100"/>
                                <w:position w:val="0"/>
                                <w:shd w:val="clear" w:color="auto" w:fill="auto"/>
                                <w:lang w:val="pl-PL" w:eastAsia="pl-PL" w:bidi="pl-PL"/>
                              </w:rPr>
                              <w:t>Postój w Buda</w:t>
                              <w:softHyphen/>
                              <w:t>peszcie.</w:t>
                            </w:r>
                            <w:r>
                              <w:rPr>
                                <w:color w:val="000000"/>
                                <w:spacing w:val="0"/>
                                <w:w w:val="100"/>
                                <w:position w:val="0"/>
                                <w:shd w:val="clear" w:color="auto" w:fill="auto"/>
                                <w:lang w:val="pl-PL" w:eastAsia="pl-PL" w:bidi="pl-PL"/>
                              </w:rPr>
                              <w:t xml:space="preserve"> Powieść. Tłum. M. Os</w:t>
                              <w:softHyphen/>
                              <w:t>toja. Str, 317. (Nakł. Katolickie</w:t>
                              <w:softHyphen/>
                              <w:t xml:space="preserve">go Ośrodka Wyd. </w:t>
                            </w:r>
                            <w:r>
                              <w:rPr>
                                <w:color w:val="000000"/>
                                <w:spacing w:val="0"/>
                                <w:w w:val="100"/>
                                <w:position w:val="0"/>
                                <w:shd w:val="clear" w:color="auto" w:fill="auto"/>
                                <w:lang w:val="fr-FR" w:eastAsia="fr-FR" w:bidi="fr-FR"/>
                              </w:rPr>
                              <w:t xml:space="preserve">„Veritas”. </w:t>
                            </w:r>
                            <w:r>
                              <w:rPr>
                                <w:color w:val="000000"/>
                                <w:spacing w:val="0"/>
                                <w:w w:val="100"/>
                                <w:position w:val="0"/>
                                <w:shd w:val="clear" w:color="auto" w:fill="auto"/>
                                <w:lang w:val="pl-PL" w:eastAsia="pl-PL" w:bidi="pl-PL"/>
                              </w:rPr>
                              <w:t>Tom XXXII Serii Czerwonej Bi</w:t>
                              <w:softHyphen/>
                              <w:t>blioteki Polskiej, Londyn, 1957, cena 15 sh.).</w:t>
                            </w:r>
                          </w:p>
                          <w:p>
                            <w:pPr>
                              <w:pStyle w:val="Style26"/>
                              <w:keepNext w:val="0"/>
                              <w:keepLines w:val="0"/>
                              <w:widowControl w:val="0"/>
                              <w:shd w:val="clear" w:color="auto" w:fill="auto"/>
                              <w:bidi w:val="0"/>
                              <w:spacing w:before="0" w:after="0" w:line="211" w:lineRule="auto"/>
                              <w:ind w:left="180" w:right="0" w:hanging="180"/>
                              <w:jc w:val="both"/>
                            </w:pPr>
                            <w:r>
                              <w:rPr>
                                <w:color w:val="000000"/>
                                <w:spacing w:val="0"/>
                                <w:w w:val="100"/>
                                <w:position w:val="0"/>
                                <w:shd w:val="clear" w:color="auto" w:fill="auto"/>
                                <w:lang w:val="pl-PL" w:eastAsia="pl-PL" w:bidi="pl-PL"/>
                              </w:rPr>
                              <w:t xml:space="preserve">ZAGÓRSKI (Wacław) (Lech Grzybowski). </w:t>
                            </w:r>
                            <w:r>
                              <w:rPr>
                                <w:b/>
                                <w:bCs/>
                                <w:i/>
                                <w:iCs/>
                                <w:color w:val="000000"/>
                                <w:spacing w:val="0"/>
                                <w:w w:val="100"/>
                                <w:position w:val="0"/>
                                <w:shd w:val="clear" w:color="auto" w:fill="auto"/>
                                <w:lang w:val="pl-PL" w:eastAsia="pl-PL" w:bidi="pl-PL"/>
                              </w:rPr>
                              <w:t xml:space="preserve">Wicher Wolności </w:t>
                            </w:r>
                            <w:r>
                              <w:rPr>
                                <w:color w:val="000000"/>
                                <w:spacing w:val="0"/>
                                <w:w w:val="100"/>
                                <w:position w:val="0"/>
                                <w:shd w:val="clear" w:color="auto" w:fill="auto"/>
                                <w:lang w:val="pl-PL" w:eastAsia="pl-PL" w:bidi="pl-PL"/>
                              </w:rPr>
                              <w:t>Driennik Powstańca. (Przedmo</w:t>
                              <w:softHyphen/>
                              <w:t>wa G. Herling - Grudzińskiego. Str. 392. (Nakładem czytelników- przedpłacicieli. Skład Główny : Wacław Zagórski, 33, Disgrowe Rd., London, W.6, Londyn, 1957, cena fr. 1.500 (30 sh., doi. 4,50).</w:t>
                            </w:r>
                          </w:p>
                          <w:p>
                            <w:pPr>
                              <w:pStyle w:val="Style26"/>
                              <w:keepNext w:val="0"/>
                              <w:keepLines w:val="0"/>
                              <w:widowControl w:val="0"/>
                              <w:shd w:val="clear" w:color="auto" w:fill="auto"/>
                              <w:bidi w:val="0"/>
                              <w:spacing w:before="0" w:after="0" w:line="211" w:lineRule="auto"/>
                              <w:ind w:left="180" w:right="0" w:hanging="180"/>
                              <w:jc w:val="both"/>
                            </w:pPr>
                            <w:r>
                              <w:rPr>
                                <w:color w:val="000000"/>
                                <w:spacing w:val="0"/>
                                <w:w w:val="100"/>
                                <w:position w:val="0"/>
                                <w:shd w:val="clear" w:color="auto" w:fill="auto"/>
                                <w:lang w:val="pl-PL" w:eastAsia="pl-PL" w:bidi="pl-PL"/>
                              </w:rPr>
                              <w:t xml:space="preserve">BUDEK (Mieczysław). Research </w:t>
                            </w:r>
                            <w:r>
                              <w:rPr>
                                <w:color w:val="000000"/>
                                <w:spacing w:val="0"/>
                                <w:w w:val="100"/>
                                <w:position w:val="0"/>
                                <w:shd w:val="clear" w:color="auto" w:fill="auto"/>
                                <w:lang w:val="fr-FR" w:eastAsia="fr-FR" w:bidi="fr-FR"/>
                              </w:rPr>
                              <w:t xml:space="preserve">Associate in International Civil Aviation, Harvard University. </w:t>
                            </w:r>
                            <w:r>
                              <w:rPr>
                                <w:b/>
                                <w:bCs/>
                                <w:i/>
                                <w:iCs/>
                                <w:color w:val="000000"/>
                                <w:spacing w:val="0"/>
                                <w:w w:val="100"/>
                                <w:position w:val="0"/>
                                <w:shd w:val="clear" w:color="auto" w:fill="auto"/>
                                <w:lang w:val="pl-PL" w:eastAsia="pl-PL" w:bidi="pl-PL"/>
                              </w:rPr>
                              <w:t xml:space="preserve">TurĄish </w:t>
                            </w:r>
                            <w:r>
                              <w:rPr>
                                <w:b/>
                                <w:bCs/>
                                <w:i/>
                                <w:iCs/>
                                <w:color w:val="000000"/>
                                <w:spacing w:val="0"/>
                                <w:w w:val="100"/>
                                <w:position w:val="0"/>
                                <w:shd w:val="clear" w:color="auto" w:fill="auto"/>
                                <w:lang w:val="fr-FR" w:eastAsia="fr-FR" w:bidi="fr-FR"/>
                              </w:rPr>
                              <w:t xml:space="preserve">Commercial Aviation. </w:t>
                            </w:r>
                            <w:r>
                              <w:rPr>
                                <w:color w:val="000000"/>
                                <w:spacing w:val="0"/>
                                <w:w w:val="100"/>
                                <w:position w:val="0"/>
                                <w:shd w:val="clear" w:color="auto" w:fill="auto"/>
                                <w:lang w:val="fr-FR" w:eastAsia="fr-FR" w:bidi="fr-FR"/>
                              </w:rPr>
                              <w:t xml:space="preserve">Str. 379-478. </w:t>
                            </w:r>
                            <w:r>
                              <w:rPr>
                                <w:color w:val="000000"/>
                                <w:spacing w:val="0"/>
                                <w:w w:val="100"/>
                                <w:position w:val="0"/>
                                <w:shd w:val="clear" w:color="auto" w:fill="auto"/>
                                <w:lang w:val="pl-PL" w:eastAsia="pl-PL" w:bidi="pl-PL"/>
                              </w:rPr>
                              <w:t xml:space="preserve">Przedruk </w:t>
                            </w:r>
                            <w:r>
                              <w:rPr>
                                <w:color w:val="000000"/>
                                <w:spacing w:val="0"/>
                                <w:w w:val="100"/>
                                <w:position w:val="0"/>
                                <w:shd w:val="clear" w:color="auto" w:fill="auto"/>
                                <w:lang w:val="fr-FR" w:eastAsia="fr-FR" w:bidi="fr-FR"/>
                              </w:rPr>
                              <w:t>z ,,The Journal of Air Law and Com</w:t>
                              <w:softHyphen/>
                              <w:t>merce” Harvard University, Bos</w:t>
                              <w:softHyphen/>
                              <w:t>ton, Mass., 1957).</w:t>
                            </w:r>
                          </w:p>
                        </w:txbxContent>
                      </wps:txbx>
                      <wps:bodyPr lIns="0" tIns="0" rIns="0" bIns="0">
                        <a:noAutoFit/>
                      </wps:bodyPr>
                    </wps:wsp>
                  </a:graphicData>
                </a:graphic>
              </wp:anchor>
            </w:drawing>
          </mc:Choice>
          <mc:Fallback>
            <w:pict>
              <v:shape id="_x0000_s1270" type="#_x0000_t202" style="position:absolute;margin-left:28.850000000000001pt;margin-top:0;width:139.5pt;height:250.pt;z-index:-125829363;mso-wrap-distance-left:0;mso-wrap-distance-right:0;mso-position-horizontal-relative:page" filled="f" stroked="f">
                <v:textbox inset="0,0,0,0">
                  <w:txbxContent>
                    <w:p>
                      <w:pPr>
                        <w:pStyle w:val="Style26"/>
                        <w:keepNext w:val="0"/>
                        <w:keepLines w:val="0"/>
                        <w:widowControl w:val="0"/>
                        <w:shd w:val="clear" w:color="auto" w:fill="auto"/>
                        <w:bidi w:val="0"/>
                        <w:spacing w:before="0" w:after="0" w:line="211" w:lineRule="auto"/>
                        <w:ind w:left="180" w:right="0" w:hanging="180"/>
                        <w:jc w:val="both"/>
                      </w:pPr>
                      <w:r>
                        <w:rPr>
                          <w:color w:val="000000"/>
                          <w:spacing w:val="0"/>
                          <w:w w:val="100"/>
                          <w:position w:val="0"/>
                          <w:shd w:val="clear" w:color="auto" w:fill="auto"/>
                          <w:lang w:val="pl-PL" w:eastAsia="pl-PL" w:bidi="pl-PL"/>
                        </w:rPr>
                        <w:t xml:space="preserve">TABORSKI (Bolesław). </w:t>
                      </w:r>
                      <w:r>
                        <w:rPr>
                          <w:b/>
                          <w:bCs/>
                          <w:i/>
                          <w:iCs/>
                          <w:color w:val="000000"/>
                          <w:spacing w:val="0"/>
                          <w:w w:val="100"/>
                          <w:position w:val="0"/>
                          <w:shd w:val="clear" w:color="auto" w:fill="auto"/>
                          <w:lang w:val="pl-PL" w:eastAsia="pl-PL" w:bidi="pl-PL"/>
                        </w:rPr>
                        <w:t>Czasy mi</w:t>
                        <w:softHyphen/>
                        <w:t>jania.</w:t>
                      </w:r>
                      <w:r>
                        <w:rPr>
                          <w:color w:val="000000"/>
                          <w:spacing w:val="0"/>
                          <w:w w:val="100"/>
                          <w:position w:val="0"/>
                          <w:shd w:val="clear" w:color="auto" w:fill="auto"/>
                          <w:lang w:val="pl-PL" w:eastAsia="pl-PL" w:bidi="pl-PL"/>
                        </w:rPr>
                        <w:t xml:space="preserve"> Poezje. Str. 70. (Nakładem Drukarni Polskiej White Eagle Press Ltd., Londyn, 1957).</w:t>
                      </w:r>
                    </w:p>
                    <w:p>
                      <w:pPr>
                        <w:pStyle w:val="Style26"/>
                        <w:keepNext w:val="0"/>
                        <w:keepLines w:val="0"/>
                        <w:widowControl w:val="0"/>
                        <w:shd w:val="clear" w:color="auto" w:fill="auto"/>
                        <w:bidi w:val="0"/>
                        <w:spacing w:before="0" w:after="0" w:line="211" w:lineRule="auto"/>
                        <w:ind w:left="180" w:right="0" w:hanging="180"/>
                        <w:jc w:val="both"/>
                      </w:pPr>
                      <w:r>
                        <w:rPr>
                          <w:color w:val="000000"/>
                          <w:spacing w:val="0"/>
                          <w:w w:val="100"/>
                          <w:position w:val="0"/>
                          <w:shd w:val="clear" w:color="auto" w:fill="auto"/>
                          <w:lang w:val="fr-FR" w:eastAsia="fr-FR" w:bidi="fr-FR"/>
                        </w:rPr>
                        <w:t xml:space="preserve">BRIDGE </w:t>
                      </w:r>
                      <w:r>
                        <w:rPr>
                          <w:color w:val="000000"/>
                          <w:spacing w:val="0"/>
                          <w:w w:val="100"/>
                          <w:position w:val="0"/>
                          <w:shd w:val="clear" w:color="auto" w:fill="auto"/>
                          <w:lang w:val="pl-PL" w:eastAsia="pl-PL" w:bidi="pl-PL"/>
                        </w:rPr>
                        <w:t xml:space="preserve">(Ann). </w:t>
                      </w:r>
                      <w:r>
                        <w:rPr>
                          <w:b/>
                          <w:bCs/>
                          <w:i/>
                          <w:iCs/>
                          <w:color w:val="000000"/>
                          <w:spacing w:val="0"/>
                          <w:w w:val="100"/>
                          <w:position w:val="0"/>
                          <w:shd w:val="clear" w:color="auto" w:fill="auto"/>
                          <w:lang w:val="pl-PL" w:eastAsia="pl-PL" w:bidi="pl-PL"/>
                        </w:rPr>
                        <w:t>Postój w Buda</w:t>
                        <w:softHyphen/>
                        <w:t>peszcie.</w:t>
                      </w:r>
                      <w:r>
                        <w:rPr>
                          <w:color w:val="000000"/>
                          <w:spacing w:val="0"/>
                          <w:w w:val="100"/>
                          <w:position w:val="0"/>
                          <w:shd w:val="clear" w:color="auto" w:fill="auto"/>
                          <w:lang w:val="pl-PL" w:eastAsia="pl-PL" w:bidi="pl-PL"/>
                        </w:rPr>
                        <w:t xml:space="preserve"> Powieść. Tłum. M. Os</w:t>
                        <w:softHyphen/>
                        <w:t>toja. Str, 317. (Nakł. Katolickie</w:t>
                        <w:softHyphen/>
                        <w:t xml:space="preserve">go Ośrodka Wyd. </w:t>
                      </w:r>
                      <w:r>
                        <w:rPr>
                          <w:color w:val="000000"/>
                          <w:spacing w:val="0"/>
                          <w:w w:val="100"/>
                          <w:position w:val="0"/>
                          <w:shd w:val="clear" w:color="auto" w:fill="auto"/>
                          <w:lang w:val="fr-FR" w:eastAsia="fr-FR" w:bidi="fr-FR"/>
                        </w:rPr>
                        <w:t xml:space="preserve">„Veritas”. </w:t>
                      </w:r>
                      <w:r>
                        <w:rPr>
                          <w:color w:val="000000"/>
                          <w:spacing w:val="0"/>
                          <w:w w:val="100"/>
                          <w:position w:val="0"/>
                          <w:shd w:val="clear" w:color="auto" w:fill="auto"/>
                          <w:lang w:val="pl-PL" w:eastAsia="pl-PL" w:bidi="pl-PL"/>
                        </w:rPr>
                        <w:t>Tom XXXII Serii Czerwonej Bi</w:t>
                        <w:softHyphen/>
                        <w:t>blioteki Polskiej, Londyn, 1957, cena 15 sh.).</w:t>
                      </w:r>
                    </w:p>
                    <w:p>
                      <w:pPr>
                        <w:pStyle w:val="Style26"/>
                        <w:keepNext w:val="0"/>
                        <w:keepLines w:val="0"/>
                        <w:widowControl w:val="0"/>
                        <w:shd w:val="clear" w:color="auto" w:fill="auto"/>
                        <w:bidi w:val="0"/>
                        <w:spacing w:before="0" w:after="0" w:line="211" w:lineRule="auto"/>
                        <w:ind w:left="180" w:right="0" w:hanging="180"/>
                        <w:jc w:val="both"/>
                      </w:pPr>
                      <w:r>
                        <w:rPr>
                          <w:color w:val="000000"/>
                          <w:spacing w:val="0"/>
                          <w:w w:val="100"/>
                          <w:position w:val="0"/>
                          <w:shd w:val="clear" w:color="auto" w:fill="auto"/>
                          <w:lang w:val="pl-PL" w:eastAsia="pl-PL" w:bidi="pl-PL"/>
                        </w:rPr>
                        <w:t xml:space="preserve">ZAGÓRSKI (Wacław) (Lech Grzybowski). </w:t>
                      </w:r>
                      <w:r>
                        <w:rPr>
                          <w:b/>
                          <w:bCs/>
                          <w:i/>
                          <w:iCs/>
                          <w:color w:val="000000"/>
                          <w:spacing w:val="0"/>
                          <w:w w:val="100"/>
                          <w:position w:val="0"/>
                          <w:shd w:val="clear" w:color="auto" w:fill="auto"/>
                          <w:lang w:val="pl-PL" w:eastAsia="pl-PL" w:bidi="pl-PL"/>
                        </w:rPr>
                        <w:t xml:space="preserve">Wicher Wolności </w:t>
                      </w:r>
                      <w:r>
                        <w:rPr>
                          <w:color w:val="000000"/>
                          <w:spacing w:val="0"/>
                          <w:w w:val="100"/>
                          <w:position w:val="0"/>
                          <w:shd w:val="clear" w:color="auto" w:fill="auto"/>
                          <w:lang w:val="pl-PL" w:eastAsia="pl-PL" w:bidi="pl-PL"/>
                        </w:rPr>
                        <w:t>Driennik Powstańca. (Przedmo</w:t>
                        <w:softHyphen/>
                        <w:t>wa G. Herling - Grudzińskiego. Str. 392. (Nakładem czytelników- przedpłacicieli. Skład Główny : Wacław Zagórski, 33, Disgrowe Rd., London, W.6, Londyn, 1957, cena fr. 1.500 (30 sh., doi. 4,50).</w:t>
                      </w:r>
                    </w:p>
                    <w:p>
                      <w:pPr>
                        <w:pStyle w:val="Style26"/>
                        <w:keepNext w:val="0"/>
                        <w:keepLines w:val="0"/>
                        <w:widowControl w:val="0"/>
                        <w:shd w:val="clear" w:color="auto" w:fill="auto"/>
                        <w:bidi w:val="0"/>
                        <w:spacing w:before="0" w:after="0" w:line="211" w:lineRule="auto"/>
                        <w:ind w:left="180" w:right="0" w:hanging="180"/>
                        <w:jc w:val="both"/>
                      </w:pPr>
                      <w:r>
                        <w:rPr>
                          <w:color w:val="000000"/>
                          <w:spacing w:val="0"/>
                          <w:w w:val="100"/>
                          <w:position w:val="0"/>
                          <w:shd w:val="clear" w:color="auto" w:fill="auto"/>
                          <w:lang w:val="pl-PL" w:eastAsia="pl-PL" w:bidi="pl-PL"/>
                        </w:rPr>
                        <w:t xml:space="preserve">BUDEK (Mieczysław). Research </w:t>
                      </w:r>
                      <w:r>
                        <w:rPr>
                          <w:color w:val="000000"/>
                          <w:spacing w:val="0"/>
                          <w:w w:val="100"/>
                          <w:position w:val="0"/>
                          <w:shd w:val="clear" w:color="auto" w:fill="auto"/>
                          <w:lang w:val="fr-FR" w:eastAsia="fr-FR" w:bidi="fr-FR"/>
                        </w:rPr>
                        <w:t xml:space="preserve">Associate in International Civil Aviation, Harvard University. </w:t>
                      </w:r>
                      <w:r>
                        <w:rPr>
                          <w:b/>
                          <w:bCs/>
                          <w:i/>
                          <w:iCs/>
                          <w:color w:val="000000"/>
                          <w:spacing w:val="0"/>
                          <w:w w:val="100"/>
                          <w:position w:val="0"/>
                          <w:shd w:val="clear" w:color="auto" w:fill="auto"/>
                          <w:lang w:val="pl-PL" w:eastAsia="pl-PL" w:bidi="pl-PL"/>
                        </w:rPr>
                        <w:t xml:space="preserve">TurĄish </w:t>
                      </w:r>
                      <w:r>
                        <w:rPr>
                          <w:b/>
                          <w:bCs/>
                          <w:i/>
                          <w:iCs/>
                          <w:color w:val="000000"/>
                          <w:spacing w:val="0"/>
                          <w:w w:val="100"/>
                          <w:position w:val="0"/>
                          <w:shd w:val="clear" w:color="auto" w:fill="auto"/>
                          <w:lang w:val="fr-FR" w:eastAsia="fr-FR" w:bidi="fr-FR"/>
                        </w:rPr>
                        <w:t xml:space="preserve">Commercial Aviation. </w:t>
                      </w:r>
                      <w:r>
                        <w:rPr>
                          <w:color w:val="000000"/>
                          <w:spacing w:val="0"/>
                          <w:w w:val="100"/>
                          <w:position w:val="0"/>
                          <w:shd w:val="clear" w:color="auto" w:fill="auto"/>
                          <w:lang w:val="fr-FR" w:eastAsia="fr-FR" w:bidi="fr-FR"/>
                        </w:rPr>
                        <w:t xml:space="preserve">Str. 379-478. </w:t>
                      </w:r>
                      <w:r>
                        <w:rPr>
                          <w:color w:val="000000"/>
                          <w:spacing w:val="0"/>
                          <w:w w:val="100"/>
                          <w:position w:val="0"/>
                          <w:shd w:val="clear" w:color="auto" w:fill="auto"/>
                          <w:lang w:val="pl-PL" w:eastAsia="pl-PL" w:bidi="pl-PL"/>
                        </w:rPr>
                        <w:t xml:space="preserve">Przedruk </w:t>
                      </w:r>
                      <w:r>
                        <w:rPr>
                          <w:color w:val="000000"/>
                          <w:spacing w:val="0"/>
                          <w:w w:val="100"/>
                          <w:position w:val="0"/>
                          <w:shd w:val="clear" w:color="auto" w:fill="auto"/>
                          <w:lang w:val="fr-FR" w:eastAsia="fr-FR" w:bidi="fr-FR"/>
                        </w:rPr>
                        <w:t>z ,,The Journal of Air Law and Com</w:t>
                        <w:softHyphen/>
                        <w:t>merce” Harvard University, Bos</w:t>
                        <w:softHyphen/>
                        <w:t>ton, Mass., 1957).</w:t>
                      </w:r>
                    </w:p>
                  </w:txbxContent>
                </v:textbox>
                <w10:wrap type="topAndBottom" anchorx="page"/>
              </v:shape>
            </w:pict>
          </mc:Fallback>
        </mc:AlternateContent>
      </w:r>
      <w:r>
        <mc:AlternateContent>
          <mc:Choice Requires="wps">
            <w:drawing>
              <wp:anchor distT="0" distB="1905" distL="0" distR="0" simplePos="0" relativeHeight="125829392" behindDoc="0" locked="0" layoutInCell="1" allowOverlap="1">
                <wp:simplePos x="0" y="0"/>
                <wp:positionH relativeFrom="page">
                  <wp:posOffset>2243455</wp:posOffset>
                </wp:positionH>
                <wp:positionV relativeFrom="paragraph">
                  <wp:posOffset>0</wp:posOffset>
                </wp:positionV>
                <wp:extent cx="1774190" cy="3173095"/>
                <wp:wrapTopAndBottom/>
                <wp:docPr id="246" name="Shape 246"/>
                <a:graphic xmlns:a="http://schemas.openxmlformats.org/drawingml/2006/main">
                  <a:graphicData uri="http://schemas.microsoft.com/office/word/2010/wordprocessingShape">
                    <wps:wsp>
                      <wps:cNvSpPr txBox="1"/>
                      <wps:spPr>
                        <a:xfrm>
                          <a:ext cx="1774190" cy="3173095"/>
                        </a:xfrm>
                        <a:prstGeom prst="rect"/>
                        <a:noFill/>
                      </wps:spPr>
                      <wps:txbx>
                        <w:txbxContent>
                          <w:p>
                            <w:pPr>
                              <w:pStyle w:val="Style26"/>
                              <w:keepNext w:val="0"/>
                              <w:keepLines w:val="0"/>
                              <w:widowControl w:val="0"/>
                              <w:shd w:val="clear" w:color="auto" w:fill="auto"/>
                              <w:bidi w:val="0"/>
                              <w:spacing w:before="0" w:after="40" w:line="211" w:lineRule="auto"/>
                              <w:ind w:left="180" w:right="0" w:hanging="180"/>
                              <w:jc w:val="both"/>
                            </w:pPr>
                            <w:r>
                              <w:rPr>
                                <w:color w:val="000000"/>
                                <w:spacing w:val="0"/>
                                <w:w w:val="100"/>
                                <w:position w:val="0"/>
                                <w:shd w:val="clear" w:color="auto" w:fill="auto"/>
                                <w:lang w:val="pl-PL" w:eastAsia="pl-PL" w:bidi="pl-PL"/>
                              </w:rPr>
                              <w:t xml:space="preserve">PIOTROWSKI (Tadeusz). </w:t>
                            </w:r>
                            <w:r>
                              <w:rPr>
                                <w:b/>
                                <w:bCs/>
                                <w:i/>
                                <w:iCs/>
                                <w:color w:val="000000"/>
                                <w:spacing w:val="0"/>
                                <w:w w:val="100"/>
                                <w:position w:val="0"/>
                                <w:shd w:val="clear" w:color="auto" w:fill="auto"/>
                                <w:lang w:val="pl-PL" w:eastAsia="pl-PL" w:bidi="pl-PL"/>
                              </w:rPr>
                              <w:t>Linory</w:t>
                              <w:softHyphen/>
                              <w:t>ty.</w:t>
                            </w:r>
                            <w:r>
                              <w:rPr>
                                <w:color w:val="000000"/>
                                <w:spacing w:val="0"/>
                                <w:w w:val="100"/>
                                <w:position w:val="0"/>
                                <w:shd w:val="clear" w:color="auto" w:fill="auto"/>
                                <w:lang w:val="pl-PL" w:eastAsia="pl-PL" w:bidi="pl-PL"/>
                              </w:rPr>
                              <w:t xml:space="preserve"> Z tekstem Stanisława Gliwy. Wydawnictwo artystyczne. Teka zawiera kartę tytułową i 17 lino</w:t>
                              <w:softHyphen/>
                              <w:t>rytów na oddzielnych kartach, sygnowane odręcznym podpisem autora. (Nakładem i drukiem Ofi- cynv Stanisława Gliwy, Londyn, 1955).</w:t>
                            </w:r>
                          </w:p>
                          <w:p>
                            <w:pPr>
                              <w:pStyle w:val="Style26"/>
                              <w:keepNext w:val="0"/>
                              <w:keepLines w:val="0"/>
                              <w:widowControl w:val="0"/>
                              <w:shd w:val="clear" w:color="auto" w:fill="auto"/>
                              <w:bidi w:val="0"/>
                              <w:spacing w:before="0" w:after="40" w:line="211" w:lineRule="auto"/>
                              <w:ind w:left="180" w:right="0" w:hanging="180"/>
                              <w:jc w:val="both"/>
                            </w:pPr>
                            <w:r>
                              <w:rPr>
                                <w:color w:val="000000"/>
                                <w:spacing w:val="0"/>
                                <w:w w:val="100"/>
                                <w:position w:val="0"/>
                                <w:shd w:val="clear" w:color="auto" w:fill="auto"/>
                                <w:lang w:val="pl-PL" w:eastAsia="pl-PL" w:bidi="pl-PL"/>
                              </w:rPr>
                              <w:t xml:space="preserve">NOWAKOWSKI (Tadeusz). </w:t>
                            </w:r>
                            <w:r>
                              <w:rPr>
                                <w:b/>
                                <w:bCs/>
                                <w:i/>
                                <w:iCs/>
                                <w:color w:val="000000"/>
                                <w:spacing w:val="0"/>
                                <w:w w:val="100"/>
                                <w:position w:val="0"/>
                                <w:shd w:val="clear" w:color="auto" w:fill="auto"/>
                                <w:lang w:val="pl-PL" w:eastAsia="pl-PL" w:bidi="pl-PL"/>
                              </w:rPr>
                              <w:t>Obóz wszystkich świętych.</w:t>
                            </w:r>
                            <w:r>
                              <w:rPr>
                                <w:color w:val="000000"/>
                                <w:spacing w:val="0"/>
                                <w:w w:val="100"/>
                                <w:position w:val="0"/>
                                <w:shd w:val="clear" w:color="auto" w:fill="auto"/>
                                <w:lang w:val="pl-PL" w:eastAsia="pl-PL" w:bidi="pl-PL"/>
                              </w:rPr>
                              <w:t xml:space="preserve"> Str. 462 (Wyd. </w:t>
                            </w:r>
                            <w:r>
                              <w:rPr>
                                <w:color w:val="000000"/>
                                <w:spacing w:val="0"/>
                                <w:w w:val="100"/>
                                <w:position w:val="0"/>
                                <w:shd w:val="clear" w:color="auto" w:fill="auto"/>
                                <w:lang w:val="fr-FR" w:eastAsia="fr-FR" w:bidi="fr-FR"/>
                              </w:rPr>
                              <w:t xml:space="preserve">Libella, </w:t>
                            </w:r>
                            <w:r>
                              <w:rPr>
                                <w:color w:val="000000"/>
                                <w:spacing w:val="0"/>
                                <w:w w:val="100"/>
                                <w:position w:val="0"/>
                                <w:shd w:val="clear" w:color="auto" w:fill="auto"/>
                                <w:lang w:val="pl-PL" w:eastAsia="pl-PL" w:bidi="pl-PL"/>
                              </w:rPr>
                              <w:t>Paryż, 1957, cena fr. 000).</w:t>
                            </w:r>
                          </w:p>
                          <w:p>
                            <w:pPr>
                              <w:pStyle w:val="Style26"/>
                              <w:keepNext w:val="0"/>
                              <w:keepLines w:val="0"/>
                              <w:widowControl w:val="0"/>
                              <w:shd w:val="clear" w:color="auto" w:fill="auto"/>
                              <w:bidi w:val="0"/>
                              <w:spacing w:before="0" w:after="40" w:line="211" w:lineRule="auto"/>
                              <w:ind w:left="180" w:right="0" w:hanging="180"/>
                              <w:jc w:val="both"/>
                            </w:pPr>
                            <w:r>
                              <w:rPr>
                                <w:color w:val="000000"/>
                                <w:spacing w:val="0"/>
                                <w:w w:val="100"/>
                                <w:position w:val="0"/>
                                <w:shd w:val="clear" w:color="auto" w:fill="auto"/>
                                <w:lang w:val="pl-PL" w:eastAsia="pl-PL" w:bidi="pl-PL"/>
                              </w:rPr>
                              <w:t xml:space="preserve">GROBICKI (Jerzy). </w:t>
                            </w:r>
                            <w:r>
                              <w:rPr>
                                <w:b/>
                                <w:bCs/>
                                <w:i/>
                                <w:iCs/>
                                <w:color w:val="000000"/>
                                <w:spacing w:val="0"/>
                                <w:w w:val="100"/>
                                <w:position w:val="0"/>
                                <w:shd w:val="clear" w:color="auto" w:fill="auto"/>
                                <w:lang w:val="pl-PL" w:eastAsia="pl-PL" w:bidi="pl-PL"/>
                              </w:rPr>
                              <w:t>Szlakiem bojo</w:t>
                              <w:softHyphen/>
                              <w:t>wych pradziadów.</w:t>
                            </w:r>
                            <w:r>
                              <w:rPr>
                                <w:color w:val="000000"/>
                                <w:spacing w:val="0"/>
                                <w:w w:val="100"/>
                                <w:position w:val="0"/>
                                <w:shd w:val="clear" w:color="auto" w:fill="auto"/>
                                <w:lang w:val="pl-PL" w:eastAsia="pl-PL" w:bidi="pl-PL"/>
                              </w:rPr>
                              <w:t xml:space="preserve"> Wspomnienia o żołnierzach polskich na emigracji w latach 1831-1878. Str. 200. Ilu</w:t>
                              <w:softHyphen/>
                              <w:t xml:space="preserve">stracje autora. Tom XXXI serii czerwonej „Biblioteki Polskiej”. (Nakł. Kat. Ośrodka Wyd. </w:t>
                            </w:r>
                            <w:r>
                              <w:rPr>
                                <w:color w:val="000000"/>
                                <w:spacing w:val="0"/>
                                <w:w w:val="100"/>
                                <w:position w:val="0"/>
                                <w:shd w:val="clear" w:color="auto" w:fill="auto"/>
                                <w:lang w:val="fr-FR" w:eastAsia="fr-FR" w:bidi="fr-FR"/>
                              </w:rPr>
                              <w:t>„Ve</w:t>
                              <w:softHyphen/>
                              <w:t xml:space="preserve">ritas”, </w:t>
                            </w:r>
                            <w:r>
                              <w:rPr>
                                <w:color w:val="000000"/>
                                <w:spacing w:val="0"/>
                                <w:w w:val="100"/>
                                <w:position w:val="0"/>
                                <w:shd w:val="clear" w:color="auto" w:fill="auto"/>
                                <w:lang w:val="pl-PL" w:eastAsia="pl-PL" w:bidi="pl-PL"/>
                              </w:rPr>
                              <w:t>Londyn, 1957, cena 15 sh.).</w:t>
                            </w:r>
                          </w:p>
                          <w:p>
                            <w:pPr>
                              <w:pStyle w:val="Style26"/>
                              <w:keepNext w:val="0"/>
                              <w:keepLines w:val="0"/>
                              <w:widowControl w:val="0"/>
                              <w:shd w:val="clear" w:color="auto" w:fill="auto"/>
                              <w:bidi w:val="0"/>
                              <w:spacing w:before="0" w:after="40"/>
                              <w:ind w:left="180" w:right="0" w:hanging="180"/>
                              <w:jc w:val="both"/>
                            </w:pPr>
                            <w:r>
                              <w:rPr>
                                <w:b/>
                                <w:bCs/>
                                <w:i/>
                                <w:iCs/>
                                <w:color w:val="000000"/>
                                <w:spacing w:val="0"/>
                                <w:w w:val="100"/>
                                <w:position w:val="0"/>
                                <w:shd w:val="clear" w:color="auto" w:fill="auto"/>
                                <w:lang w:val="pl-PL" w:eastAsia="pl-PL" w:bidi="pl-PL"/>
                              </w:rPr>
                              <w:t xml:space="preserve">XXX-lecie ,, Wiadomości”. </w:t>
                            </w:r>
                            <w:r>
                              <w:rPr>
                                <w:color w:val="000000"/>
                                <w:spacing w:val="0"/>
                                <w:w w:val="100"/>
                                <w:position w:val="0"/>
                                <w:shd w:val="clear" w:color="auto" w:fill="auto"/>
                                <w:lang w:val="pl-PL" w:eastAsia="pl-PL" w:bidi="pl-PL"/>
                              </w:rPr>
                              <w:t>Praca zbiorowa 38 autorów. Zebrał i ułożył Tymon Terlecki. Str. 204 (bibliografia i 9 ilustracji). (Na</w:t>
                              <w:softHyphen/>
                              <w:t>kładem „Wiadomości”, Londyn, 1957).</w:t>
                            </w:r>
                          </w:p>
                        </w:txbxContent>
                      </wps:txbx>
                      <wps:bodyPr lIns="0" tIns="0" rIns="0" bIns="0">
                        <a:noAutoFit/>
                      </wps:bodyPr>
                    </wps:wsp>
                  </a:graphicData>
                </a:graphic>
              </wp:anchor>
            </w:drawing>
          </mc:Choice>
          <mc:Fallback>
            <w:pict>
              <v:shape id="_x0000_s1272" type="#_x0000_t202" style="position:absolute;margin-left:176.65000000000001pt;margin-top:0;width:139.69999999999999pt;height:249.84999999999999pt;z-index:-125829361;mso-wrap-distance-left:0;mso-wrap-distance-right:0;mso-wrap-distance-bottom:0.14999999999999999pt;mso-position-horizontal-relative:page" filled="f" stroked="f">
                <v:textbox inset="0,0,0,0">
                  <w:txbxContent>
                    <w:p>
                      <w:pPr>
                        <w:pStyle w:val="Style26"/>
                        <w:keepNext w:val="0"/>
                        <w:keepLines w:val="0"/>
                        <w:widowControl w:val="0"/>
                        <w:shd w:val="clear" w:color="auto" w:fill="auto"/>
                        <w:bidi w:val="0"/>
                        <w:spacing w:before="0" w:after="40" w:line="211" w:lineRule="auto"/>
                        <w:ind w:left="180" w:right="0" w:hanging="180"/>
                        <w:jc w:val="both"/>
                      </w:pPr>
                      <w:r>
                        <w:rPr>
                          <w:color w:val="000000"/>
                          <w:spacing w:val="0"/>
                          <w:w w:val="100"/>
                          <w:position w:val="0"/>
                          <w:shd w:val="clear" w:color="auto" w:fill="auto"/>
                          <w:lang w:val="pl-PL" w:eastAsia="pl-PL" w:bidi="pl-PL"/>
                        </w:rPr>
                        <w:t xml:space="preserve">PIOTROWSKI (Tadeusz). </w:t>
                      </w:r>
                      <w:r>
                        <w:rPr>
                          <w:b/>
                          <w:bCs/>
                          <w:i/>
                          <w:iCs/>
                          <w:color w:val="000000"/>
                          <w:spacing w:val="0"/>
                          <w:w w:val="100"/>
                          <w:position w:val="0"/>
                          <w:shd w:val="clear" w:color="auto" w:fill="auto"/>
                          <w:lang w:val="pl-PL" w:eastAsia="pl-PL" w:bidi="pl-PL"/>
                        </w:rPr>
                        <w:t>Linory</w:t>
                        <w:softHyphen/>
                        <w:t>ty.</w:t>
                      </w:r>
                      <w:r>
                        <w:rPr>
                          <w:color w:val="000000"/>
                          <w:spacing w:val="0"/>
                          <w:w w:val="100"/>
                          <w:position w:val="0"/>
                          <w:shd w:val="clear" w:color="auto" w:fill="auto"/>
                          <w:lang w:val="pl-PL" w:eastAsia="pl-PL" w:bidi="pl-PL"/>
                        </w:rPr>
                        <w:t xml:space="preserve"> Z tekstem Stanisława Gliwy. Wydawnictwo artystyczne. Teka zawiera kartę tytułową i 17 lino</w:t>
                        <w:softHyphen/>
                        <w:t>rytów na oddzielnych kartach, sygnowane odręcznym podpisem autora. (Nakładem i drukiem Ofi- cynv Stanisława Gliwy, Londyn, 1955).</w:t>
                      </w:r>
                    </w:p>
                    <w:p>
                      <w:pPr>
                        <w:pStyle w:val="Style26"/>
                        <w:keepNext w:val="0"/>
                        <w:keepLines w:val="0"/>
                        <w:widowControl w:val="0"/>
                        <w:shd w:val="clear" w:color="auto" w:fill="auto"/>
                        <w:bidi w:val="0"/>
                        <w:spacing w:before="0" w:after="40" w:line="211" w:lineRule="auto"/>
                        <w:ind w:left="180" w:right="0" w:hanging="180"/>
                        <w:jc w:val="both"/>
                      </w:pPr>
                      <w:r>
                        <w:rPr>
                          <w:color w:val="000000"/>
                          <w:spacing w:val="0"/>
                          <w:w w:val="100"/>
                          <w:position w:val="0"/>
                          <w:shd w:val="clear" w:color="auto" w:fill="auto"/>
                          <w:lang w:val="pl-PL" w:eastAsia="pl-PL" w:bidi="pl-PL"/>
                        </w:rPr>
                        <w:t xml:space="preserve">NOWAKOWSKI (Tadeusz). </w:t>
                      </w:r>
                      <w:r>
                        <w:rPr>
                          <w:b/>
                          <w:bCs/>
                          <w:i/>
                          <w:iCs/>
                          <w:color w:val="000000"/>
                          <w:spacing w:val="0"/>
                          <w:w w:val="100"/>
                          <w:position w:val="0"/>
                          <w:shd w:val="clear" w:color="auto" w:fill="auto"/>
                          <w:lang w:val="pl-PL" w:eastAsia="pl-PL" w:bidi="pl-PL"/>
                        </w:rPr>
                        <w:t>Obóz wszystkich świętych.</w:t>
                      </w:r>
                      <w:r>
                        <w:rPr>
                          <w:color w:val="000000"/>
                          <w:spacing w:val="0"/>
                          <w:w w:val="100"/>
                          <w:position w:val="0"/>
                          <w:shd w:val="clear" w:color="auto" w:fill="auto"/>
                          <w:lang w:val="pl-PL" w:eastAsia="pl-PL" w:bidi="pl-PL"/>
                        </w:rPr>
                        <w:t xml:space="preserve"> Str. 462 (Wyd. </w:t>
                      </w:r>
                      <w:r>
                        <w:rPr>
                          <w:color w:val="000000"/>
                          <w:spacing w:val="0"/>
                          <w:w w:val="100"/>
                          <w:position w:val="0"/>
                          <w:shd w:val="clear" w:color="auto" w:fill="auto"/>
                          <w:lang w:val="fr-FR" w:eastAsia="fr-FR" w:bidi="fr-FR"/>
                        </w:rPr>
                        <w:t xml:space="preserve">Libella, </w:t>
                      </w:r>
                      <w:r>
                        <w:rPr>
                          <w:color w:val="000000"/>
                          <w:spacing w:val="0"/>
                          <w:w w:val="100"/>
                          <w:position w:val="0"/>
                          <w:shd w:val="clear" w:color="auto" w:fill="auto"/>
                          <w:lang w:val="pl-PL" w:eastAsia="pl-PL" w:bidi="pl-PL"/>
                        </w:rPr>
                        <w:t>Paryż, 1957, cena fr. 000).</w:t>
                      </w:r>
                    </w:p>
                    <w:p>
                      <w:pPr>
                        <w:pStyle w:val="Style26"/>
                        <w:keepNext w:val="0"/>
                        <w:keepLines w:val="0"/>
                        <w:widowControl w:val="0"/>
                        <w:shd w:val="clear" w:color="auto" w:fill="auto"/>
                        <w:bidi w:val="0"/>
                        <w:spacing w:before="0" w:after="40" w:line="211" w:lineRule="auto"/>
                        <w:ind w:left="180" w:right="0" w:hanging="180"/>
                        <w:jc w:val="both"/>
                      </w:pPr>
                      <w:r>
                        <w:rPr>
                          <w:color w:val="000000"/>
                          <w:spacing w:val="0"/>
                          <w:w w:val="100"/>
                          <w:position w:val="0"/>
                          <w:shd w:val="clear" w:color="auto" w:fill="auto"/>
                          <w:lang w:val="pl-PL" w:eastAsia="pl-PL" w:bidi="pl-PL"/>
                        </w:rPr>
                        <w:t xml:space="preserve">GROBICKI (Jerzy). </w:t>
                      </w:r>
                      <w:r>
                        <w:rPr>
                          <w:b/>
                          <w:bCs/>
                          <w:i/>
                          <w:iCs/>
                          <w:color w:val="000000"/>
                          <w:spacing w:val="0"/>
                          <w:w w:val="100"/>
                          <w:position w:val="0"/>
                          <w:shd w:val="clear" w:color="auto" w:fill="auto"/>
                          <w:lang w:val="pl-PL" w:eastAsia="pl-PL" w:bidi="pl-PL"/>
                        </w:rPr>
                        <w:t>Szlakiem bojo</w:t>
                        <w:softHyphen/>
                        <w:t>wych pradziadów.</w:t>
                      </w:r>
                      <w:r>
                        <w:rPr>
                          <w:color w:val="000000"/>
                          <w:spacing w:val="0"/>
                          <w:w w:val="100"/>
                          <w:position w:val="0"/>
                          <w:shd w:val="clear" w:color="auto" w:fill="auto"/>
                          <w:lang w:val="pl-PL" w:eastAsia="pl-PL" w:bidi="pl-PL"/>
                        </w:rPr>
                        <w:t xml:space="preserve"> Wspomnienia o żołnierzach polskich na emigracji w latach 1831-1878. Str. 200. Ilu</w:t>
                        <w:softHyphen/>
                        <w:t xml:space="preserve">stracje autora. Tom XXXI serii czerwonej „Biblioteki Polskiej”. (Nakł. Kat. Ośrodka Wyd. </w:t>
                      </w:r>
                      <w:r>
                        <w:rPr>
                          <w:color w:val="000000"/>
                          <w:spacing w:val="0"/>
                          <w:w w:val="100"/>
                          <w:position w:val="0"/>
                          <w:shd w:val="clear" w:color="auto" w:fill="auto"/>
                          <w:lang w:val="fr-FR" w:eastAsia="fr-FR" w:bidi="fr-FR"/>
                        </w:rPr>
                        <w:t>„Ve</w:t>
                        <w:softHyphen/>
                        <w:t xml:space="preserve">ritas”, </w:t>
                      </w:r>
                      <w:r>
                        <w:rPr>
                          <w:color w:val="000000"/>
                          <w:spacing w:val="0"/>
                          <w:w w:val="100"/>
                          <w:position w:val="0"/>
                          <w:shd w:val="clear" w:color="auto" w:fill="auto"/>
                          <w:lang w:val="pl-PL" w:eastAsia="pl-PL" w:bidi="pl-PL"/>
                        </w:rPr>
                        <w:t>Londyn, 1957, cena 15 sh.).</w:t>
                      </w:r>
                    </w:p>
                    <w:p>
                      <w:pPr>
                        <w:pStyle w:val="Style26"/>
                        <w:keepNext w:val="0"/>
                        <w:keepLines w:val="0"/>
                        <w:widowControl w:val="0"/>
                        <w:shd w:val="clear" w:color="auto" w:fill="auto"/>
                        <w:bidi w:val="0"/>
                        <w:spacing w:before="0" w:after="40"/>
                        <w:ind w:left="180" w:right="0" w:hanging="180"/>
                        <w:jc w:val="both"/>
                      </w:pPr>
                      <w:r>
                        <w:rPr>
                          <w:b/>
                          <w:bCs/>
                          <w:i/>
                          <w:iCs/>
                          <w:color w:val="000000"/>
                          <w:spacing w:val="0"/>
                          <w:w w:val="100"/>
                          <w:position w:val="0"/>
                          <w:shd w:val="clear" w:color="auto" w:fill="auto"/>
                          <w:lang w:val="pl-PL" w:eastAsia="pl-PL" w:bidi="pl-PL"/>
                        </w:rPr>
                        <w:t xml:space="preserve">XXX-lecie ,, Wiadomości”. </w:t>
                      </w:r>
                      <w:r>
                        <w:rPr>
                          <w:color w:val="000000"/>
                          <w:spacing w:val="0"/>
                          <w:w w:val="100"/>
                          <w:position w:val="0"/>
                          <w:shd w:val="clear" w:color="auto" w:fill="auto"/>
                          <w:lang w:val="pl-PL" w:eastAsia="pl-PL" w:bidi="pl-PL"/>
                        </w:rPr>
                        <w:t>Praca zbiorowa 38 autorów. Zebrał i ułożył Tymon Terlecki. Str. 204 (bibliografia i 9 ilustracji). (Na</w:t>
                        <w:softHyphen/>
                        <w:t>kładem „Wiadomości”, Londyn, 1957).</w:t>
                      </w:r>
                    </w:p>
                  </w:txbxContent>
                </v:textbox>
                <w10:wrap type="topAndBottom" anchorx="page"/>
              </v:shape>
            </w:pict>
          </mc:Fallback>
        </mc:AlternateContent>
      </w:r>
    </w:p>
    <w:p>
      <w:pPr>
        <w:widowControl w:val="0"/>
        <w:spacing w:line="115" w:lineRule="exact"/>
        <w:rPr>
          <w:sz w:val="9"/>
          <w:szCs w:val="9"/>
        </w:rPr>
      </w:pPr>
    </w:p>
    <w:p>
      <w:pPr>
        <w:widowControl w:val="0"/>
        <w:spacing w:line="1" w:lineRule="exact"/>
        <w:sectPr>
          <w:footnotePr>
            <w:pos w:val="pageBottom"/>
            <w:numFmt w:val="chicago"/>
            <w:numRestart w:val="continuous"/>
            <w15:footnoteColumns w:val="1"/>
          </w:footnotePr>
          <w:type w:val="continuous"/>
          <w:pgSz w:w="6889" w:h="11928"/>
          <w:pgMar w:top="1275" w:left="0" w:right="0" w:bottom="1131" w:header="0" w:footer="3" w:gutter="0"/>
          <w:cols w:space="720"/>
          <w:noEndnote/>
          <w:rtlGutter w:val="0"/>
          <w:docGrid w:linePitch="360"/>
        </w:sectPr>
      </w:pPr>
    </w:p>
    <w:p>
      <w:pPr>
        <w:pStyle w:val="Style26"/>
        <w:keepNext w:val="0"/>
        <w:keepLines w:val="0"/>
        <w:widowControl w:val="0"/>
        <w:shd w:val="clear" w:color="auto" w:fill="auto"/>
        <w:bidi w:val="0"/>
        <w:spacing w:before="0" w:after="0" w:line="240" w:lineRule="auto"/>
        <w:ind w:left="0" w:right="0" w:firstLine="0"/>
        <w:jc w:val="center"/>
      </w:pPr>
      <w:r>
        <w:rPr>
          <w:b/>
          <w:bCs/>
          <w:i/>
          <w:iCs/>
          <w:color w:val="000000"/>
          <w:spacing w:val="0"/>
          <w:w w:val="100"/>
          <w:position w:val="0"/>
          <w:shd w:val="clear" w:color="auto" w:fill="auto"/>
          <w:lang w:val="pl-PL" w:eastAsia="pl-PL" w:bidi="pl-PL"/>
        </w:rPr>
        <w:t>WYDAWNICTWA ZACHODNIE</w:t>
      </w:r>
    </w:p>
    <w:p>
      <w:pPr>
        <w:widowControl w:val="0"/>
        <w:spacing w:after="1435" w:line="1" w:lineRule="exact"/>
        <w:sectPr>
          <w:footnotePr>
            <w:pos w:val="pageBottom"/>
            <w:numFmt w:val="chicago"/>
            <w:numRestart w:val="continuous"/>
            <w15:footnoteColumns w:val="1"/>
          </w:footnotePr>
          <w:type w:val="continuous"/>
          <w:pgSz w:w="6889" w:h="11928"/>
          <w:pgMar w:top="1275" w:left="568" w:right="554" w:bottom="1131" w:header="0" w:footer="3" w:gutter="0"/>
          <w:cols w:space="720"/>
          <w:noEndnote/>
          <w:rtlGutter w:val="0"/>
          <w:docGrid w:linePitch="360"/>
        </w:sectPr>
      </w:pPr>
      <w:r>
        <mc:AlternateContent>
          <mc:Choice Requires="wps">
            <w:drawing>
              <wp:anchor distT="0" distB="0" distL="0" distR="0" simplePos="0" relativeHeight="62914840" behindDoc="1" locked="0" layoutInCell="1" allowOverlap="1">
                <wp:simplePos x="0" y="0"/>
                <wp:positionH relativeFrom="page">
                  <wp:posOffset>354965</wp:posOffset>
                </wp:positionH>
                <wp:positionV relativeFrom="paragraph">
                  <wp:posOffset>12700</wp:posOffset>
                </wp:positionV>
                <wp:extent cx="1753235" cy="895985"/>
                <wp:wrapNone/>
                <wp:docPr id="248" name="Shape 248"/>
                <a:graphic xmlns:a="http://schemas.openxmlformats.org/drawingml/2006/main">
                  <a:graphicData uri="http://schemas.microsoft.com/office/word/2010/wordprocessingShape">
                    <wps:wsp>
                      <wps:cNvSpPr txBox="1"/>
                      <wps:spPr>
                        <a:xfrm>
                          <a:ext cx="1753235" cy="895985"/>
                        </a:xfrm>
                        <a:prstGeom prst="rect"/>
                        <a:noFill/>
                      </wps:spPr>
                      <wps:txbx>
                        <w:txbxContent>
                          <w:p>
                            <w:pPr>
                              <w:pStyle w:val="Style26"/>
                              <w:keepNext w:val="0"/>
                              <w:keepLines w:val="0"/>
                              <w:widowControl w:val="0"/>
                              <w:shd w:val="clear" w:color="auto" w:fill="auto"/>
                              <w:bidi w:val="0"/>
                              <w:spacing w:before="0" w:after="0"/>
                              <w:ind w:left="180" w:right="0" w:hanging="180"/>
                              <w:jc w:val="both"/>
                            </w:pPr>
                            <w:r>
                              <w:rPr>
                                <w:color w:val="000000"/>
                                <w:spacing w:val="0"/>
                                <w:w w:val="100"/>
                                <w:position w:val="0"/>
                                <w:shd w:val="clear" w:color="auto" w:fill="auto"/>
                                <w:lang w:val="fr-FR" w:eastAsia="fr-FR" w:bidi="fr-FR"/>
                              </w:rPr>
                              <w:t xml:space="preserve">KNAPP </w:t>
                            </w:r>
                            <w:r>
                              <w:rPr>
                                <w:color w:val="000000"/>
                                <w:spacing w:val="0"/>
                                <w:w w:val="100"/>
                                <w:position w:val="0"/>
                                <w:shd w:val="clear" w:color="auto" w:fill="auto"/>
                                <w:lang w:val="pl-PL" w:eastAsia="pl-PL" w:bidi="pl-PL"/>
                              </w:rPr>
                              <w:t xml:space="preserve">(Stefan). </w:t>
                            </w:r>
                            <w:r>
                              <w:rPr>
                                <w:b/>
                                <w:bCs/>
                                <w:i/>
                                <w:iCs/>
                                <w:color w:val="000000"/>
                                <w:spacing w:val="0"/>
                                <w:w w:val="100"/>
                                <w:position w:val="0"/>
                                <w:shd w:val="clear" w:color="auto" w:fill="auto"/>
                                <w:lang w:val="pl-PL" w:eastAsia="pl-PL" w:bidi="pl-PL"/>
                              </w:rPr>
                              <w:t xml:space="preserve">The </w:t>
                            </w:r>
                            <w:r>
                              <w:rPr>
                                <w:b/>
                                <w:bCs/>
                                <w:i/>
                                <w:iCs/>
                                <w:color w:val="000000"/>
                                <w:spacing w:val="0"/>
                                <w:w w:val="100"/>
                                <w:position w:val="0"/>
                                <w:shd w:val="clear" w:color="auto" w:fill="auto"/>
                                <w:lang w:val="fr-FR" w:eastAsia="fr-FR" w:bidi="fr-FR"/>
                              </w:rPr>
                              <w:t xml:space="preserve">Square </w:t>
                            </w:r>
                            <w:r>
                              <w:rPr>
                                <w:b/>
                                <w:bCs/>
                                <w:i/>
                                <w:iCs/>
                                <w:color w:val="000000"/>
                                <w:spacing w:val="0"/>
                                <w:w w:val="100"/>
                                <w:position w:val="0"/>
                                <w:shd w:val="clear" w:color="auto" w:fill="auto"/>
                                <w:lang w:val="pl-PL" w:eastAsia="pl-PL" w:bidi="pl-PL"/>
                              </w:rPr>
                              <w:t xml:space="preserve">Sun. </w:t>
                            </w:r>
                            <w:r>
                              <w:rPr>
                                <w:color w:val="000000"/>
                                <w:spacing w:val="0"/>
                                <w:w w:val="100"/>
                                <w:position w:val="0"/>
                                <w:shd w:val="clear" w:color="auto" w:fill="auto"/>
                                <w:lang w:val="fr-FR" w:eastAsia="fr-FR" w:bidi="fr-FR"/>
                              </w:rPr>
                              <w:t xml:space="preserve">An </w:t>
                            </w:r>
                            <w:r>
                              <w:rPr>
                                <w:color w:val="000000"/>
                                <w:spacing w:val="0"/>
                                <w:w w:val="100"/>
                                <w:position w:val="0"/>
                                <w:shd w:val="clear" w:color="auto" w:fill="auto"/>
                                <w:lang w:val="pl-PL" w:eastAsia="pl-PL" w:bidi="pl-PL"/>
                              </w:rPr>
                              <w:t xml:space="preserve">autobiography. Str. 172. Wyd. </w:t>
                            </w:r>
                            <w:r>
                              <w:rPr>
                                <w:color w:val="000000"/>
                                <w:spacing w:val="0"/>
                                <w:w w:val="100"/>
                                <w:position w:val="0"/>
                                <w:shd w:val="clear" w:color="auto" w:fill="auto"/>
                                <w:lang w:val="fr-FR" w:eastAsia="fr-FR" w:bidi="fr-FR"/>
                              </w:rPr>
                              <w:t xml:space="preserve">Muséum </w:t>
                            </w:r>
                            <w:r>
                              <w:rPr>
                                <w:color w:val="000000"/>
                                <w:spacing w:val="0"/>
                                <w:w w:val="100"/>
                                <w:position w:val="0"/>
                                <w:shd w:val="clear" w:color="auto" w:fill="auto"/>
                                <w:lang w:val="pl-PL" w:eastAsia="pl-PL" w:bidi="pl-PL"/>
                              </w:rPr>
                              <w:t>Press Limited : London, 1957, cena 18 sh.).</w:t>
                            </w:r>
                          </w:p>
                          <w:p>
                            <w:pPr>
                              <w:pStyle w:val="Style26"/>
                              <w:keepNext w:val="0"/>
                              <w:keepLines w:val="0"/>
                              <w:widowControl w:val="0"/>
                              <w:shd w:val="clear" w:color="auto" w:fill="auto"/>
                              <w:bidi w:val="0"/>
                              <w:spacing w:before="0" w:after="0"/>
                              <w:ind w:left="180" w:right="0" w:hanging="180"/>
                              <w:jc w:val="both"/>
                            </w:pPr>
                            <w:r>
                              <w:rPr>
                                <w:color w:val="000000"/>
                                <w:spacing w:val="0"/>
                                <w:w w:val="100"/>
                                <w:position w:val="0"/>
                                <w:shd w:val="clear" w:color="auto" w:fill="auto"/>
                                <w:lang w:val="pl-PL" w:eastAsia="pl-PL" w:bidi="pl-PL"/>
                              </w:rPr>
                              <w:t xml:space="preserve">SKORUPSKYJ (Wołodymir). </w:t>
                            </w:r>
                            <w:r>
                              <w:rPr>
                                <w:b/>
                                <w:bCs/>
                                <w:i/>
                                <w:iCs/>
                                <w:color w:val="000000"/>
                                <w:spacing w:val="0"/>
                                <w:w w:val="100"/>
                                <w:position w:val="0"/>
                                <w:shd w:val="clear" w:color="auto" w:fill="auto"/>
                                <w:lang w:val="pl-PL" w:eastAsia="pl-PL" w:bidi="pl-PL"/>
                              </w:rPr>
                              <w:t>U dorożi.</w:t>
                            </w:r>
                            <w:r>
                              <w:rPr>
                                <w:color w:val="000000"/>
                                <w:spacing w:val="0"/>
                                <w:w w:val="100"/>
                                <w:position w:val="0"/>
                                <w:shd w:val="clear" w:color="auto" w:fill="auto"/>
                                <w:lang w:val="pl-PL" w:eastAsia="pl-PL" w:bidi="pl-PL"/>
                              </w:rPr>
                              <w:t xml:space="preserve"> Poezje. Str. 56. (Nakład autora, </w:t>
                            </w:r>
                            <w:r>
                              <w:rPr>
                                <w:color w:val="000000"/>
                                <w:spacing w:val="0"/>
                                <w:w w:val="100"/>
                                <w:position w:val="0"/>
                                <w:shd w:val="clear" w:color="auto" w:fill="auto"/>
                                <w:lang w:val="fr-FR" w:eastAsia="fr-FR" w:bidi="fr-FR"/>
                              </w:rPr>
                              <w:t xml:space="preserve">Edmonton, </w:t>
                            </w:r>
                            <w:r>
                              <w:rPr>
                                <w:color w:val="000000"/>
                                <w:spacing w:val="0"/>
                                <w:w w:val="100"/>
                                <w:position w:val="0"/>
                                <w:shd w:val="clear" w:color="auto" w:fill="auto"/>
                                <w:lang w:val="pl-PL" w:eastAsia="pl-PL" w:bidi="pl-PL"/>
                              </w:rPr>
                              <w:t>Kanada, 1957).</w:t>
                            </w:r>
                          </w:p>
                        </w:txbxContent>
                      </wps:txbx>
                      <wps:bodyPr lIns="0" tIns="0" rIns="0" bIns="0">
                        <a:noAutoFit/>
                      </wps:bodyPr>
                    </wps:wsp>
                  </a:graphicData>
                </a:graphic>
              </wp:anchor>
            </w:drawing>
          </mc:Choice>
          <mc:Fallback>
            <w:pict>
              <v:shape id="_x0000_s1274" type="#_x0000_t202" style="position:absolute;margin-left:27.949999999999999pt;margin-top:1.pt;width:138.05000000000001pt;height:70.549999999999997pt;z-index:-188743913;mso-wrap-distance-left:0;mso-wrap-distance-right:0;mso-position-horizontal-relative:page" wrapcoords="0 0" filled="f" stroked="f">
                <v:textbox inset="0,0,0,0">
                  <w:txbxContent>
                    <w:p>
                      <w:pPr>
                        <w:pStyle w:val="Style26"/>
                        <w:keepNext w:val="0"/>
                        <w:keepLines w:val="0"/>
                        <w:widowControl w:val="0"/>
                        <w:shd w:val="clear" w:color="auto" w:fill="auto"/>
                        <w:bidi w:val="0"/>
                        <w:spacing w:before="0" w:after="0"/>
                        <w:ind w:left="180" w:right="0" w:hanging="180"/>
                        <w:jc w:val="both"/>
                      </w:pPr>
                      <w:r>
                        <w:rPr>
                          <w:color w:val="000000"/>
                          <w:spacing w:val="0"/>
                          <w:w w:val="100"/>
                          <w:position w:val="0"/>
                          <w:shd w:val="clear" w:color="auto" w:fill="auto"/>
                          <w:lang w:val="fr-FR" w:eastAsia="fr-FR" w:bidi="fr-FR"/>
                        </w:rPr>
                        <w:t xml:space="preserve">KNAPP </w:t>
                      </w:r>
                      <w:r>
                        <w:rPr>
                          <w:color w:val="000000"/>
                          <w:spacing w:val="0"/>
                          <w:w w:val="100"/>
                          <w:position w:val="0"/>
                          <w:shd w:val="clear" w:color="auto" w:fill="auto"/>
                          <w:lang w:val="pl-PL" w:eastAsia="pl-PL" w:bidi="pl-PL"/>
                        </w:rPr>
                        <w:t xml:space="preserve">(Stefan). </w:t>
                      </w:r>
                      <w:r>
                        <w:rPr>
                          <w:b/>
                          <w:bCs/>
                          <w:i/>
                          <w:iCs/>
                          <w:color w:val="000000"/>
                          <w:spacing w:val="0"/>
                          <w:w w:val="100"/>
                          <w:position w:val="0"/>
                          <w:shd w:val="clear" w:color="auto" w:fill="auto"/>
                          <w:lang w:val="pl-PL" w:eastAsia="pl-PL" w:bidi="pl-PL"/>
                        </w:rPr>
                        <w:t xml:space="preserve">The </w:t>
                      </w:r>
                      <w:r>
                        <w:rPr>
                          <w:b/>
                          <w:bCs/>
                          <w:i/>
                          <w:iCs/>
                          <w:color w:val="000000"/>
                          <w:spacing w:val="0"/>
                          <w:w w:val="100"/>
                          <w:position w:val="0"/>
                          <w:shd w:val="clear" w:color="auto" w:fill="auto"/>
                          <w:lang w:val="fr-FR" w:eastAsia="fr-FR" w:bidi="fr-FR"/>
                        </w:rPr>
                        <w:t xml:space="preserve">Square </w:t>
                      </w:r>
                      <w:r>
                        <w:rPr>
                          <w:b/>
                          <w:bCs/>
                          <w:i/>
                          <w:iCs/>
                          <w:color w:val="000000"/>
                          <w:spacing w:val="0"/>
                          <w:w w:val="100"/>
                          <w:position w:val="0"/>
                          <w:shd w:val="clear" w:color="auto" w:fill="auto"/>
                          <w:lang w:val="pl-PL" w:eastAsia="pl-PL" w:bidi="pl-PL"/>
                        </w:rPr>
                        <w:t xml:space="preserve">Sun. </w:t>
                      </w:r>
                      <w:r>
                        <w:rPr>
                          <w:color w:val="000000"/>
                          <w:spacing w:val="0"/>
                          <w:w w:val="100"/>
                          <w:position w:val="0"/>
                          <w:shd w:val="clear" w:color="auto" w:fill="auto"/>
                          <w:lang w:val="fr-FR" w:eastAsia="fr-FR" w:bidi="fr-FR"/>
                        </w:rPr>
                        <w:t xml:space="preserve">An </w:t>
                      </w:r>
                      <w:r>
                        <w:rPr>
                          <w:color w:val="000000"/>
                          <w:spacing w:val="0"/>
                          <w:w w:val="100"/>
                          <w:position w:val="0"/>
                          <w:shd w:val="clear" w:color="auto" w:fill="auto"/>
                          <w:lang w:val="pl-PL" w:eastAsia="pl-PL" w:bidi="pl-PL"/>
                        </w:rPr>
                        <w:t xml:space="preserve">autobiography. Str. 172. Wyd. </w:t>
                      </w:r>
                      <w:r>
                        <w:rPr>
                          <w:color w:val="000000"/>
                          <w:spacing w:val="0"/>
                          <w:w w:val="100"/>
                          <w:position w:val="0"/>
                          <w:shd w:val="clear" w:color="auto" w:fill="auto"/>
                          <w:lang w:val="fr-FR" w:eastAsia="fr-FR" w:bidi="fr-FR"/>
                        </w:rPr>
                        <w:t xml:space="preserve">Muséum </w:t>
                      </w:r>
                      <w:r>
                        <w:rPr>
                          <w:color w:val="000000"/>
                          <w:spacing w:val="0"/>
                          <w:w w:val="100"/>
                          <w:position w:val="0"/>
                          <w:shd w:val="clear" w:color="auto" w:fill="auto"/>
                          <w:lang w:val="pl-PL" w:eastAsia="pl-PL" w:bidi="pl-PL"/>
                        </w:rPr>
                        <w:t>Press Limited : London, 1957, cena 18 sh.).</w:t>
                      </w:r>
                    </w:p>
                    <w:p>
                      <w:pPr>
                        <w:pStyle w:val="Style26"/>
                        <w:keepNext w:val="0"/>
                        <w:keepLines w:val="0"/>
                        <w:widowControl w:val="0"/>
                        <w:shd w:val="clear" w:color="auto" w:fill="auto"/>
                        <w:bidi w:val="0"/>
                        <w:spacing w:before="0" w:after="0"/>
                        <w:ind w:left="180" w:right="0" w:hanging="180"/>
                        <w:jc w:val="both"/>
                      </w:pPr>
                      <w:r>
                        <w:rPr>
                          <w:color w:val="000000"/>
                          <w:spacing w:val="0"/>
                          <w:w w:val="100"/>
                          <w:position w:val="0"/>
                          <w:shd w:val="clear" w:color="auto" w:fill="auto"/>
                          <w:lang w:val="pl-PL" w:eastAsia="pl-PL" w:bidi="pl-PL"/>
                        </w:rPr>
                        <w:t xml:space="preserve">SKORUPSKYJ (Wołodymir). </w:t>
                      </w:r>
                      <w:r>
                        <w:rPr>
                          <w:b/>
                          <w:bCs/>
                          <w:i/>
                          <w:iCs/>
                          <w:color w:val="000000"/>
                          <w:spacing w:val="0"/>
                          <w:w w:val="100"/>
                          <w:position w:val="0"/>
                          <w:shd w:val="clear" w:color="auto" w:fill="auto"/>
                          <w:lang w:val="pl-PL" w:eastAsia="pl-PL" w:bidi="pl-PL"/>
                        </w:rPr>
                        <w:t>U dorożi.</w:t>
                      </w:r>
                      <w:r>
                        <w:rPr>
                          <w:color w:val="000000"/>
                          <w:spacing w:val="0"/>
                          <w:w w:val="100"/>
                          <w:position w:val="0"/>
                          <w:shd w:val="clear" w:color="auto" w:fill="auto"/>
                          <w:lang w:val="pl-PL" w:eastAsia="pl-PL" w:bidi="pl-PL"/>
                        </w:rPr>
                        <w:t xml:space="preserve"> Poezje. Str. 56. (Nakład autora, </w:t>
                      </w:r>
                      <w:r>
                        <w:rPr>
                          <w:color w:val="000000"/>
                          <w:spacing w:val="0"/>
                          <w:w w:val="100"/>
                          <w:position w:val="0"/>
                          <w:shd w:val="clear" w:color="auto" w:fill="auto"/>
                          <w:lang w:val="fr-FR" w:eastAsia="fr-FR" w:bidi="fr-FR"/>
                        </w:rPr>
                        <w:t xml:space="preserve">Edmonton, </w:t>
                      </w:r>
                      <w:r>
                        <w:rPr>
                          <w:color w:val="000000"/>
                          <w:spacing w:val="0"/>
                          <w:w w:val="100"/>
                          <w:position w:val="0"/>
                          <w:shd w:val="clear" w:color="auto" w:fill="auto"/>
                          <w:lang w:val="pl-PL" w:eastAsia="pl-PL" w:bidi="pl-PL"/>
                        </w:rPr>
                        <w:t>Kanada, 1957).</w:t>
                      </w:r>
                    </w:p>
                  </w:txbxContent>
                </v:textbox>
                <w10:wrap anchorx="page"/>
              </v:shape>
            </w:pict>
          </mc:Fallback>
        </mc:AlternateContent>
      </w:r>
      <w:r>
        <mc:AlternateContent>
          <mc:Choice Requires="wps">
            <w:drawing>
              <wp:anchor distT="0" distB="0" distL="0" distR="0" simplePos="0" relativeHeight="62914842" behindDoc="1" locked="0" layoutInCell="1" allowOverlap="1">
                <wp:simplePos x="0" y="0"/>
                <wp:positionH relativeFrom="page">
                  <wp:posOffset>2233930</wp:posOffset>
                </wp:positionH>
                <wp:positionV relativeFrom="paragraph">
                  <wp:posOffset>12700</wp:posOffset>
                </wp:positionV>
                <wp:extent cx="1757680" cy="898525"/>
                <wp:wrapNone/>
                <wp:docPr id="250" name="Shape 250"/>
                <a:graphic xmlns:a="http://schemas.openxmlformats.org/drawingml/2006/main">
                  <a:graphicData uri="http://schemas.microsoft.com/office/word/2010/wordprocessingShape">
                    <wps:wsp>
                      <wps:cNvSpPr txBox="1"/>
                      <wps:spPr>
                        <a:xfrm>
                          <a:ext cx="1757680" cy="898525"/>
                        </a:xfrm>
                        <a:prstGeom prst="rect"/>
                        <a:noFill/>
                      </wps:spPr>
                      <wps:txbx>
                        <w:txbxContent>
                          <w:p>
                            <w:pPr>
                              <w:pStyle w:val="Style26"/>
                              <w:keepNext w:val="0"/>
                              <w:keepLines w:val="0"/>
                              <w:widowControl w:val="0"/>
                              <w:shd w:val="clear" w:color="auto" w:fill="auto"/>
                              <w:bidi w:val="0"/>
                              <w:spacing w:before="0" w:after="0"/>
                              <w:ind w:left="180" w:right="0" w:hanging="180"/>
                              <w:jc w:val="both"/>
                            </w:pPr>
                            <w:r>
                              <w:rPr>
                                <w:color w:val="000000"/>
                                <w:spacing w:val="0"/>
                                <w:w w:val="100"/>
                                <w:position w:val="0"/>
                                <w:shd w:val="clear" w:color="auto" w:fill="auto"/>
                                <w:lang w:val="pl-PL" w:eastAsia="pl-PL" w:bidi="pl-PL"/>
                              </w:rPr>
                              <w:t xml:space="preserve">PISTORIUS </w:t>
                            </w:r>
                            <w:r>
                              <w:rPr>
                                <w:color w:val="000000"/>
                                <w:spacing w:val="0"/>
                                <w:w w:val="100"/>
                                <w:position w:val="0"/>
                                <w:shd w:val="clear" w:color="auto" w:fill="auto"/>
                                <w:lang w:val="fr-FR" w:eastAsia="fr-FR" w:bidi="fr-FR"/>
                              </w:rPr>
                              <w:t xml:space="preserve">(Georges). </w:t>
                            </w:r>
                            <w:r>
                              <w:rPr>
                                <w:b/>
                                <w:bCs/>
                                <w:i/>
                                <w:iCs/>
                                <w:color w:val="000000"/>
                                <w:spacing w:val="0"/>
                                <w:w w:val="100"/>
                                <w:position w:val="0"/>
                                <w:shd w:val="clear" w:color="auto" w:fill="auto"/>
                                <w:lang w:val="fr-FR" w:eastAsia="fr-FR" w:bidi="fr-FR"/>
                              </w:rPr>
                              <w:t>Destin de la Culture Française dans une dé</w:t>
                              <w:softHyphen/>
                              <w:t>mocratie populaire.</w:t>
                            </w:r>
                            <w:r>
                              <w:rPr>
                                <w:color w:val="000000"/>
                                <w:spacing w:val="0"/>
                                <w:w w:val="100"/>
                                <w:position w:val="0"/>
                                <w:shd w:val="clear" w:color="auto" w:fill="auto"/>
                                <w:lang w:val="fr-FR" w:eastAsia="fr-FR" w:bidi="fr-FR"/>
                              </w:rPr>
                              <w:t xml:space="preserve"> La présence Française en Tchécoslovaquie (1948-1956). Etude et Documents. Préface de Marc Blancoain. Pp. 292. (Ed. Les Iles d Or, Paris, 1957, fr. 600).</w:t>
                            </w:r>
                          </w:p>
                        </w:txbxContent>
                      </wps:txbx>
                      <wps:bodyPr lIns="0" tIns="0" rIns="0" bIns="0">
                        <a:noAutoFit/>
                      </wps:bodyPr>
                    </wps:wsp>
                  </a:graphicData>
                </a:graphic>
              </wp:anchor>
            </w:drawing>
          </mc:Choice>
          <mc:Fallback>
            <w:pict>
              <v:shape id="_x0000_s1276" type="#_x0000_t202" style="position:absolute;margin-left:175.90000000000001pt;margin-top:1.pt;width:138.40000000000001pt;height:70.75pt;z-index:-188743911;mso-wrap-distance-left:0;mso-wrap-distance-right:0;mso-position-horizontal-relative:page" wrapcoords="0 0" filled="f" stroked="f">
                <v:textbox inset="0,0,0,0">
                  <w:txbxContent>
                    <w:p>
                      <w:pPr>
                        <w:pStyle w:val="Style26"/>
                        <w:keepNext w:val="0"/>
                        <w:keepLines w:val="0"/>
                        <w:widowControl w:val="0"/>
                        <w:shd w:val="clear" w:color="auto" w:fill="auto"/>
                        <w:bidi w:val="0"/>
                        <w:spacing w:before="0" w:after="0"/>
                        <w:ind w:left="180" w:right="0" w:hanging="180"/>
                        <w:jc w:val="both"/>
                      </w:pPr>
                      <w:r>
                        <w:rPr>
                          <w:color w:val="000000"/>
                          <w:spacing w:val="0"/>
                          <w:w w:val="100"/>
                          <w:position w:val="0"/>
                          <w:shd w:val="clear" w:color="auto" w:fill="auto"/>
                          <w:lang w:val="pl-PL" w:eastAsia="pl-PL" w:bidi="pl-PL"/>
                        </w:rPr>
                        <w:t xml:space="preserve">PISTORIUS </w:t>
                      </w:r>
                      <w:r>
                        <w:rPr>
                          <w:color w:val="000000"/>
                          <w:spacing w:val="0"/>
                          <w:w w:val="100"/>
                          <w:position w:val="0"/>
                          <w:shd w:val="clear" w:color="auto" w:fill="auto"/>
                          <w:lang w:val="fr-FR" w:eastAsia="fr-FR" w:bidi="fr-FR"/>
                        </w:rPr>
                        <w:t xml:space="preserve">(Georges). </w:t>
                      </w:r>
                      <w:r>
                        <w:rPr>
                          <w:b/>
                          <w:bCs/>
                          <w:i/>
                          <w:iCs/>
                          <w:color w:val="000000"/>
                          <w:spacing w:val="0"/>
                          <w:w w:val="100"/>
                          <w:position w:val="0"/>
                          <w:shd w:val="clear" w:color="auto" w:fill="auto"/>
                          <w:lang w:val="fr-FR" w:eastAsia="fr-FR" w:bidi="fr-FR"/>
                        </w:rPr>
                        <w:t>Destin de la Culture Française dans une dé</w:t>
                        <w:softHyphen/>
                        <w:t>mocratie populaire.</w:t>
                      </w:r>
                      <w:r>
                        <w:rPr>
                          <w:color w:val="000000"/>
                          <w:spacing w:val="0"/>
                          <w:w w:val="100"/>
                          <w:position w:val="0"/>
                          <w:shd w:val="clear" w:color="auto" w:fill="auto"/>
                          <w:lang w:val="fr-FR" w:eastAsia="fr-FR" w:bidi="fr-FR"/>
                        </w:rPr>
                        <w:t xml:space="preserve"> La présence Française en Tchécoslovaquie (1948-1956). Etude et Documents. Préface de Marc Blancoain. Pp. 292. (Ed. Les Iles d Or, Paris, 1957, fr. 600).</w:t>
                      </w:r>
                    </w:p>
                  </w:txbxContent>
                </v:textbox>
                <w10:wrap anchorx="page"/>
              </v:shape>
            </w:pict>
          </mc:Fallback>
        </mc:AlternateContent>
      </w:r>
    </w:p>
    <w:p>
      <w:pPr>
        <w:widowControl w:val="0"/>
        <w:spacing w:line="1" w:lineRule="exact"/>
      </w:pPr>
      <w:r>
        <mc:AlternateContent>
          <mc:Choice Requires="wps">
            <w:drawing>
              <wp:anchor distT="203200" distB="12700" distL="0" distR="0" simplePos="0" relativeHeight="125829394" behindDoc="0" locked="0" layoutInCell="1" allowOverlap="1">
                <wp:simplePos x="0" y="0"/>
                <wp:positionH relativeFrom="page">
                  <wp:posOffset>374015</wp:posOffset>
                </wp:positionH>
                <wp:positionV relativeFrom="paragraph">
                  <wp:posOffset>203200</wp:posOffset>
                </wp:positionV>
                <wp:extent cx="1769110" cy="1767205"/>
                <wp:wrapTopAndBottom/>
                <wp:docPr id="252" name="Shape 252"/>
                <a:graphic xmlns:a="http://schemas.openxmlformats.org/drawingml/2006/main">
                  <a:graphicData uri="http://schemas.microsoft.com/office/word/2010/wordprocessingShape">
                    <wps:wsp>
                      <wps:cNvSpPr txBox="1"/>
                      <wps:spPr>
                        <a:xfrm>
                          <a:ext cx="1769110" cy="1767205"/>
                        </a:xfrm>
                        <a:prstGeom prst="rect"/>
                        <a:noFill/>
                      </wps:spPr>
                      <wps:txbx>
                        <w:txbxContent>
                          <w:p>
                            <w:pPr>
                              <w:pStyle w:val="Style26"/>
                              <w:keepNext w:val="0"/>
                              <w:keepLines w:val="0"/>
                              <w:widowControl w:val="0"/>
                              <w:shd w:val="clear" w:color="auto" w:fill="auto"/>
                              <w:bidi w:val="0"/>
                              <w:spacing w:before="0" w:after="0" w:line="211" w:lineRule="auto"/>
                              <w:ind w:left="180" w:right="0" w:hanging="180"/>
                              <w:jc w:val="both"/>
                            </w:pPr>
                            <w:r>
                              <w:rPr>
                                <w:b/>
                                <w:bCs/>
                                <w:i/>
                                <w:iCs/>
                                <w:color w:val="000000"/>
                                <w:spacing w:val="0"/>
                                <w:w w:val="100"/>
                                <w:position w:val="0"/>
                                <w:shd w:val="clear" w:color="auto" w:fill="auto"/>
                                <w:lang w:val="pl-PL" w:eastAsia="pl-PL" w:bidi="pl-PL"/>
                              </w:rPr>
                              <w:t>Nasza przeszłość.</w:t>
                            </w:r>
                            <w:r>
                              <w:rPr>
                                <w:color w:val="000000"/>
                                <w:spacing w:val="0"/>
                                <w:w w:val="100"/>
                                <w:position w:val="0"/>
                                <w:shd w:val="clear" w:color="auto" w:fill="auto"/>
                                <w:lang w:val="pl-PL" w:eastAsia="pl-PL" w:bidi="pl-PL"/>
                              </w:rPr>
                              <w:t xml:space="preserve"> Studia z dziejów Kościoła i kultury katolickiej w Polsce. Redaktor ks. Alfons Schletz. </w:t>
                            </w:r>
                            <w:r>
                              <w:rPr>
                                <w:color w:val="000000"/>
                                <w:spacing w:val="0"/>
                                <w:w w:val="100"/>
                                <w:position w:val="0"/>
                                <w:shd w:val="clear" w:color="auto" w:fill="auto"/>
                                <w:lang w:val="fr-FR" w:eastAsia="fr-FR" w:bidi="fr-FR"/>
                              </w:rPr>
                              <w:t xml:space="preserve">T. </w:t>
                            </w:r>
                            <w:r>
                              <w:rPr>
                                <w:color w:val="000000"/>
                                <w:spacing w:val="0"/>
                                <w:w w:val="100"/>
                                <w:position w:val="0"/>
                                <w:shd w:val="clear" w:color="auto" w:fill="auto"/>
                                <w:lang w:val="pl-PL" w:eastAsia="pl-PL" w:bidi="pl-PL"/>
                              </w:rPr>
                              <w:t>V. Str. 350 (Wyd. Instytutu Teologicznego Księży Misjonarzy, Kraków, 1957, cena zł. 65).</w:t>
                            </w:r>
                          </w:p>
                          <w:p>
                            <w:pPr>
                              <w:pStyle w:val="Style26"/>
                              <w:keepNext w:val="0"/>
                              <w:keepLines w:val="0"/>
                              <w:widowControl w:val="0"/>
                              <w:shd w:val="clear" w:color="auto" w:fill="auto"/>
                              <w:bidi w:val="0"/>
                              <w:spacing w:before="0" w:after="0" w:line="211" w:lineRule="auto"/>
                              <w:ind w:left="180" w:right="0" w:hanging="180"/>
                              <w:jc w:val="both"/>
                            </w:pPr>
                            <w:r>
                              <w:rPr>
                                <w:color w:val="000000"/>
                                <w:spacing w:val="0"/>
                                <w:w w:val="100"/>
                                <w:position w:val="0"/>
                                <w:shd w:val="clear" w:color="auto" w:fill="auto"/>
                                <w:lang w:val="pl-PL" w:eastAsia="pl-PL" w:bidi="pl-PL"/>
                              </w:rPr>
                              <w:t xml:space="preserve">CAZIN (Paul). </w:t>
                            </w:r>
                            <w:r>
                              <w:rPr>
                                <w:b/>
                                <w:bCs/>
                                <w:i/>
                                <w:iCs/>
                                <w:color w:val="000000"/>
                                <w:spacing w:val="0"/>
                                <w:w w:val="100"/>
                                <w:position w:val="0"/>
                                <w:shd w:val="clear" w:color="auto" w:fill="auto"/>
                                <w:lang w:val="pl-PL" w:eastAsia="pl-PL" w:bidi="pl-PL"/>
                              </w:rPr>
                              <w:t>Humanista na woj</w:t>
                              <w:softHyphen/>
                              <w:t>nie.</w:t>
                            </w:r>
                            <w:r>
                              <w:rPr>
                                <w:color w:val="000000"/>
                                <w:spacing w:val="0"/>
                                <w:w w:val="100"/>
                                <w:position w:val="0"/>
                                <w:shd w:val="clear" w:color="auto" w:fill="auto"/>
                                <w:lang w:val="pl-PL" w:eastAsia="pl-PL" w:bidi="pl-PL"/>
                              </w:rPr>
                              <w:t xml:space="preserve"> Przełożył i posłowiem opatrzył Konrad Eberhardt, Str7224 (Wyd. </w:t>
                            </w:r>
                            <w:r>
                              <w:rPr>
                                <w:color w:val="000000"/>
                                <w:spacing w:val="0"/>
                                <w:w w:val="100"/>
                                <w:position w:val="0"/>
                                <w:shd w:val="clear" w:color="auto" w:fill="auto"/>
                                <w:lang w:val="fr-FR" w:eastAsia="fr-FR" w:bidi="fr-FR"/>
                              </w:rPr>
                              <w:t xml:space="preserve">Pax, </w:t>
                            </w:r>
                            <w:r>
                              <w:rPr>
                                <w:color w:val="000000"/>
                                <w:spacing w:val="0"/>
                                <w:w w:val="100"/>
                                <w:position w:val="0"/>
                                <w:shd w:val="clear" w:color="auto" w:fill="auto"/>
                                <w:lang w:val="pl-PL" w:eastAsia="pl-PL" w:bidi="pl-PL"/>
                              </w:rPr>
                              <w:t>Warszawa 1957, cena zł. 20).</w:t>
                            </w:r>
                          </w:p>
                          <w:p>
                            <w:pPr>
                              <w:pStyle w:val="Style26"/>
                              <w:keepNext w:val="0"/>
                              <w:keepLines w:val="0"/>
                              <w:widowControl w:val="0"/>
                              <w:shd w:val="clear" w:color="auto" w:fill="auto"/>
                              <w:bidi w:val="0"/>
                              <w:spacing w:before="0" w:after="0" w:line="211" w:lineRule="auto"/>
                              <w:ind w:left="180" w:right="0" w:hanging="180"/>
                              <w:jc w:val="both"/>
                            </w:pPr>
                            <w:r>
                              <w:rPr>
                                <w:color w:val="000000"/>
                                <w:spacing w:val="0"/>
                                <w:w w:val="100"/>
                                <w:position w:val="0"/>
                                <w:shd w:val="clear" w:color="auto" w:fill="auto"/>
                                <w:lang w:val="pl-PL" w:eastAsia="pl-PL" w:bidi="pl-PL"/>
                              </w:rPr>
                              <w:t xml:space="preserve">KISIELEWSKI (Stefan) (KISIEL). </w:t>
                            </w:r>
                            <w:r>
                              <w:rPr>
                                <w:b/>
                                <w:bCs/>
                                <w:i/>
                                <w:iCs/>
                                <w:color w:val="000000"/>
                                <w:spacing w:val="0"/>
                                <w:w w:val="100"/>
                                <w:position w:val="0"/>
                                <w:shd w:val="clear" w:color="auto" w:fill="auto"/>
                                <w:lang w:val="pl-PL" w:eastAsia="pl-PL" w:bidi="pl-PL"/>
                              </w:rPr>
                              <w:t xml:space="preserve">Rzeczy </w:t>
                            </w:r>
                            <w:r>
                              <w:rPr>
                                <w:b/>
                                <w:bCs/>
                                <w:i/>
                                <w:iCs/>
                                <w:color w:val="000000"/>
                                <w:spacing w:val="0"/>
                                <w:w w:val="100"/>
                                <w:position w:val="0"/>
                                <w:shd w:val="clear" w:color="auto" w:fill="auto"/>
                                <w:lang w:val="fr-FR" w:eastAsia="fr-FR" w:bidi="fr-FR"/>
                              </w:rPr>
                              <w:t>male.</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Str. </w:t>
                            </w:r>
                            <w:r>
                              <w:rPr>
                                <w:color w:val="000000"/>
                                <w:spacing w:val="0"/>
                                <w:w w:val="100"/>
                                <w:position w:val="0"/>
                                <w:shd w:val="clear" w:color="auto" w:fill="auto"/>
                                <w:lang w:val="fr-FR" w:eastAsia="fr-FR" w:bidi="fr-FR"/>
                              </w:rPr>
                              <w:t xml:space="preserve">54Ô. </w:t>
                            </w:r>
                            <w:r>
                              <w:rPr>
                                <w:color w:val="000000"/>
                                <w:spacing w:val="0"/>
                                <w:w w:val="100"/>
                                <w:position w:val="0"/>
                                <w:shd w:val="clear" w:color="auto" w:fill="auto"/>
                                <w:lang w:val="pl-PL" w:eastAsia="pl-PL" w:bidi="pl-PL"/>
                              </w:rPr>
                              <w:t xml:space="preserve">(Wyd. </w:t>
                            </w:r>
                            <w:r>
                              <w:rPr>
                                <w:color w:val="000000"/>
                                <w:spacing w:val="0"/>
                                <w:w w:val="100"/>
                                <w:position w:val="0"/>
                                <w:shd w:val="clear" w:color="auto" w:fill="auto"/>
                                <w:lang w:val="fr-FR" w:eastAsia="fr-FR" w:bidi="fr-FR"/>
                              </w:rPr>
                              <w:t xml:space="preserve">Pax, </w:t>
                            </w:r>
                            <w:r>
                              <w:rPr>
                                <w:color w:val="000000"/>
                                <w:spacing w:val="0"/>
                                <w:w w:val="100"/>
                                <w:position w:val="0"/>
                                <w:shd w:val="clear" w:color="auto" w:fill="auto"/>
                                <w:lang w:val="pl-PL" w:eastAsia="pl-PL" w:bidi="pl-PL"/>
                              </w:rPr>
                              <w:t>Warszawa, 1957, cena zło</w:t>
                              <w:softHyphen/>
                              <w:t>tych 40).</w:t>
                            </w:r>
                          </w:p>
                        </w:txbxContent>
                      </wps:txbx>
                      <wps:bodyPr lIns="0" tIns="0" rIns="0" bIns="0">
                        <a:noAutoFit/>
                      </wps:bodyPr>
                    </wps:wsp>
                  </a:graphicData>
                </a:graphic>
              </wp:anchor>
            </w:drawing>
          </mc:Choice>
          <mc:Fallback>
            <w:pict>
              <v:shape id="_x0000_s1278" type="#_x0000_t202" style="position:absolute;margin-left:29.449999999999999pt;margin-top:16.pt;width:139.30000000000001pt;height:139.15000000000001pt;z-index:-125829359;mso-wrap-distance-left:0;mso-wrap-distance-top:16.pt;mso-wrap-distance-right:0;mso-wrap-distance-bottom:1.pt;mso-position-horizontal-relative:page" filled="f" stroked="f">
                <v:textbox inset="0,0,0,0">
                  <w:txbxContent>
                    <w:p>
                      <w:pPr>
                        <w:pStyle w:val="Style26"/>
                        <w:keepNext w:val="0"/>
                        <w:keepLines w:val="0"/>
                        <w:widowControl w:val="0"/>
                        <w:shd w:val="clear" w:color="auto" w:fill="auto"/>
                        <w:bidi w:val="0"/>
                        <w:spacing w:before="0" w:after="0" w:line="211" w:lineRule="auto"/>
                        <w:ind w:left="180" w:right="0" w:hanging="180"/>
                        <w:jc w:val="both"/>
                      </w:pPr>
                      <w:r>
                        <w:rPr>
                          <w:b/>
                          <w:bCs/>
                          <w:i/>
                          <w:iCs/>
                          <w:color w:val="000000"/>
                          <w:spacing w:val="0"/>
                          <w:w w:val="100"/>
                          <w:position w:val="0"/>
                          <w:shd w:val="clear" w:color="auto" w:fill="auto"/>
                          <w:lang w:val="pl-PL" w:eastAsia="pl-PL" w:bidi="pl-PL"/>
                        </w:rPr>
                        <w:t>Nasza przeszłość.</w:t>
                      </w:r>
                      <w:r>
                        <w:rPr>
                          <w:color w:val="000000"/>
                          <w:spacing w:val="0"/>
                          <w:w w:val="100"/>
                          <w:position w:val="0"/>
                          <w:shd w:val="clear" w:color="auto" w:fill="auto"/>
                          <w:lang w:val="pl-PL" w:eastAsia="pl-PL" w:bidi="pl-PL"/>
                        </w:rPr>
                        <w:t xml:space="preserve"> Studia z dziejów Kościoła i kultury katolickiej w Polsce. Redaktor ks. Alfons Schletz. </w:t>
                      </w:r>
                      <w:r>
                        <w:rPr>
                          <w:color w:val="000000"/>
                          <w:spacing w:val="0"/>
                          <w:w w:val="100"/>
                          <w:position w:val="0"/>
                          <w:shd w:val="clear" w:color="auto" w:fill="auto"/>
                          <w:lang w:val="fr-FR" w:eastAsia="fr-FR" w:bidi="fr-FR"/>
                        </w:rPr>
                        <w:t xml:space="preserve">T. </w:t>
                      </w:r>
                      <w:r>
                        <w:rPr>
                          <w:color w:val="000000"/>
                          <w:spacing w:val="0"/>
                          <w:w w:val="100"/>
                          <w:position w:val="0"/>
                          <w:shd w:val="clear" w:color="auto" w:fill="auto"/>
                          <w:lang w:val="pl-PL" w:eastAsia="pl-PL" w:bidi="pl-PL"/>
                        </w:rPr>
                        <w:t>V. Str. 350 (Wyd. Instytutu Teologicznego Księży Misjonarzy, Kraków, 1957, cena zł. 65).</w:t>
                      </w:r>
                    </w:p>
                    <w:p>
                      <w:pPr>
                        <w:pStyle w:val="Style26"/>
                        <w:keepNext w:val="0"/>
                        <w:keepLines w:val="0"/>
                        <w:widowControl w:val="0"/>
                        <w:shd w:val="clear" w:color="auto" w:fill="auto"/>
                        <w:bidi w:val="0"/>
                        <w:spacing w:before="0" w:after="0" w:line="211" w:lineRule="auto"/>
                        <w:ind w:left="180" w:right="0" w:hanging="180"/>
                        <w:jc w:val="both"/>
                      </w:pPr>
                      <w:r>
                        <w:rPr>
                          <w:color w:val="000000"/>
                          <w:spacing w:val="0"/>
                          <w:w w:val="100"/>
                          <w:position w:val="0"/>
                          <w:shd w:val="clear" w:color="auto" w:fill="auto"/>
                          <w:lang w:val="pl-PL" w:eastAsia="pl-PL" w:bidi="pl-PL"/>
                        </w:rPr>
                        <w:t xml:space="preserve">CAZIN (Paul). </w:t>
                      </w:r>
                      <w:r>
                        <w:rPr>
                          <w:b/>
                          <w:bCs/>
                          <w:i/>
                          <w:iCs/>
                          <w:color w:val="000000"/>
                          <w:spacing w:val="0"/>
                          <w:w w:val="100"/>
                          <w:position w:val="0"/>
                          <w:shd w:val="clear" w:color="auto" w:fill="auto"/>
                          <w:lang w:val="pl-PL" w:eastAsia="pl-PL" w:bidi="pl-PL"/>
                        </w:rPr>
                        <w:t>Humanista na woj</w:t>
                        <w:softHyphen/>
                        <w:t>nie.</w:t>
                      </w:r>
                      <w:r>
                        <w:rPr>
                          <w:color w:val="000000"/>
                          <w:spacing w:val="0"/>
                          <w:w w:val="100"/>
                          <w:position w:val="0"/>
                          <w:shd w:val="clear" w:color="auto" w:fill="auto"/>
                          <w:lang w:val="pl-PL" w:eastAsia="pl-PL" w:bidi="pl-PL"/>
                        </w:rPr>
                        <w:t xml:space="preserve"> Przełożył i posłowiem opatrzył Konrad Eberhardt, Str7224 (Wyd. </w:t>
                      </w:r>
                      <w:r>
                        <w:rPr>
                          <w:color w:val="000000"/>
                          <w:spacing w:val="0"/>
                          <w:w w:val="100"/>
                          <w:position w:val="0"/>
                          <w:shd w:val="clear" w:color="auto" w:fill="auto"/>
                          <w:lang w:val="fr-FR" w:eastAsia="fr-FR" w:bidi="fr-FR"/>
                        </w:rPr>
                        <w:t xml:space="preserve">Pax, </w:t>
                      </w:r>
                      <w:r>
                        <w:rPr>
                          <w:color w:val="000000"/>
                          <w:spacing w:val="0"/>
                          <w:w w:val="100"/>
                          <w:position w:val="0"/>
                          <w:shd w:val="clear" w:color="auto" w:fill="auto"/>
                          <w:lang w:val="pl-PL" w:eastAsia="pl-PL" w:bidi="pl-PL"/>
                        </w:rPr>
                        <w:t>Warszawa 1957, cena zł. 20).</w:t>
                      </w:r>
                    </w:p>
                    <w:p>
                      <w:pPr>
                        <w:pStyle w:val="Style26"/>
                        <w:keepNext w:val="0"/>
                        <w:keepLines w:val="0"/>
                        <w:widowControl w:val="0"/>
                        <w:shd w:val="clear" w:color="auto" w:fill="auto"/>
                        <w:bidi w:val="0"/>
                        <w:spacing w:before="0" w:after="0" w:line="211" w:lineRule="auto"/>
                        <w:ind w:left="180" w:right="0" w:hanging="180"/>
                        <w:jc w:val="both"/>
                      </w:pPr>
                      <w:r>
                        <w:rPr>
                          <w:color w:val="000000"/>
                          <w:spacing w:val="0"/>
                          <w:w w:val="100"/>
                          <w:position w:val="0"/>
                          <w:shd w:val="clear" w:color="auto" w:fill="auto"/>
                          <w:lang w:val="pl-PL" w:eastAsia="pl-PL" w:bidi="pl-PL"/>
                        </w:rPr>
                        <w:t xml:space="preserve">KISIELEWSKI (Stefan) (KISIEL). </w:t>
                      </w:r>
                      <w:r>
                        <w:rPr>
                          <w:b/>
                          <w:bCs/>
                          <w:i/>
                          <w:iCs/>
                          <w:color w:val="000000"/>
                          <w:spacing w:val="0"/>
                          <w:w w:val="100"/>
                          <w:position w:val="0"/>
                          <w:shd w:val="clear" w:color="auto" w:fill="auto"/>
                          <w:lang w:val="pl-PL" w:eastAsia="pl-PL" w:bidi="pl-PL"/>
                        </w:rPr>
                        <w:t xml:space="preserve">Rzeczy </w:t>
                      </w:r>
                      <w:r>
                        <w:rPr>
                          <w:b/>
                          <w:bCs/>
                          <w:i/>
                          <w:iCs/>
                          <w:color w:val="000000"/>
                          <w:spacing w:val="0"/>
                          <w:w w:val="100"/>
                          <w:position w:val="0"/>
                          <w:shd w:val="clear" w:color="auto" w:fill="auto"/>
                          <w:lang w:val="fr-FR" w:eastAsia="fr-FR" w:bidi="fr-FR"/>
                        </w:rPr>
                        <w:t>male.</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Str. </w:t>
                      </w:r>
                      <w:r>
                        <w:rPr>
                          <w:color w:val="000000"/>
                          <w:spacing w:val="0"/>
                          <w:w w:val="100"/>
                          <w:position w:val="0"/>
                          <w:shd w:val="clear" w:color="auto" w:fill="auto"/>
                          <w:lang w:val="fr-FR" w:eastAsia="fr-FR" w:bidi="fr-FR"/>
                        </w:rPr>
                        <w:t xml:space="preserve">54Ô. </w:t>
                      </w:r>
                      <w:r>
                        <w:rPr>
                          <w:color w:val="000000"/>
                          <w:spacing w:val="0"/>
                          <w:w w:val="100"/>
                          <w:position w:val="0"/>
                          <w:shd w:val="clear" w:color="auto" w:fill="auto"/>
                          <w:lang w:val="pl-PL" w:eastAsia="pl-PL" w:bidi="pl-PL"/>
                        </w:rPr>
                        <w:t xml:space="preserve">(Wyd. </w:t>
                      </w:r>
                      <w:r>
                        <w:rPr>
                          <w:color w:val="000000"/>
                          <w:spacing w:val="0"/>
                          <w:w w:val="100"/>
                          <w:position w:val="0"/>
                          <w:shd w:val="clear" w:color="auto" w:fill="auto"/>
                          <w:lang w:val="fr-FR" w:eastAsia="fr-FR" w:bidi="fr-FR"/>
                        </w:rPr>
                        <w:t xml:space="preserve">Pax, </w:t>
                      </w:r>
                      <w:r>
                        <w:rPr>
                          <w:color w:val="000000"/>
                          <w:spacing w:val="0"/>
                          <w:w w:val="100"/>
                          <w:position w:val="0"/>
                          <w:shd w:val="clear" w:color="auto" w:fill="auto"/>
                          <w:lang w:val="pl-PL" w:eastAsia="pl-PL" w:bidi="pl-PL"/>
                        </w:rPr>
                        <w:t>Warszawa, 1957, cena zło</w:t>
                        <w:softHyphen/>
                        <w:t>tych 40).</w:t>
                      </w:r>
                    </w:p>
                  </w:txbxContent>
                </v:textbox>
                <w10:wrap type="topAndBottom" anchorx="page"/>
              </v:shape>
            </w:pict>
          </mc:Fallback>
        </mc:AlternateContent>
      </w:r>
      <w:r>
        <mc:AlternateContent>
          <mc:Choice Requires="wps">
            <w:drawing>
              <wp:anchor distT="0" distB="1640205" distL="0" distR="0" simplePos="0" relativeHeight="125829396" behindDoc="0" locked="0" layoutInCell="1" allowOverlap="1">
                <wp:simplePos x="0" y="0"/>
                <wp:positionH relativeFrom="page">
                  <wp:posOffset>1331595</wp:posOffset>
                </wp:positionH>
                <wp:positionV relativeFrom="paragraph">
                  <wp:posOffset>0</wp:posOffset>
                </wp:positionV>
                <wp:extent cx="1981835" cy="342900"/>
                <wp:wrapTopAndBottom/>
                <wp:docPr id="254" name="Shape 254"/>
                <a:graphic xmlns:a="http://schemas.openxmlformats.org/drawingml/2006/main">
                  <a:graphicData uri="http://schemas.microsoft.com/office/word/2010/wordprocessingShape">
                    <wps:wsp>
                      <wps:cNvSpPr txBox="1"/>
                      <wps:spPr>
                        <a:xfrm>
                          <a:ext cx="1981835" cy="342900"/>
                        </a:xfrm>
                        <a:prstGeom prst="rect"/>
                        <a:noFill/>
                      </wps:spPr>
                      <wps:txbx>
                        <w:txbxContent>
                          <w:p>
                            <w:pPr>
                              <w:pStyle w:val="Style26"/>
                              <w:keepNext w:val="0"/>
                              <w:keepLines w:val="0"/>
                              <w:widowControl w:val="0"/>
                              <w:shd w:val="clear" w:color="auto" w:fill="auto"/>
                              <w:bidi w:val="0"/>
                              <w:spacing w:before="0" w:after="100" w:line="240" w:lineRule="auto"/>
                              <w:ind w:left="0" w:right="0" w:firstLine="0"/>
                              <w:jc w:val="left"/>
                            </w:pPr>
                            <w:r>
                              <w:rPr>
                                <w:b/>
                                <w:bCs/>
                                <w:i/>
                                <w:iCs/>
                                <w:color w:val="000000"/>
                                <w:spacing w:val="0"/>
                                <w:w w:val="100"/>
                                <w:position w:val="0"/>
                                <w:shd w:val="clear" w:color="auto" w:fill="auto"/>
                                <w:lang w:val="pl-PL" w:eastAsia="pl-PL" w:bidi="pl-PL"/>
                              </w:rPr>
                              <w:t>WYDAWNICTWA KRAJOWE</w:t>
                            </w:r>
                          </w:p>
                          <w:p>
                            <w:pPr>
                              <w:pStyle w:val="Style26"/>
                              <w:keepNext w:val="0"/>
                              <w:keepLines w:val="0"/>
                              <w:widowControl w:val="0"/>
                              <w:shd w:val="clear" w:color="auto" w:fill="auto"/>
                              <w:bidi w:val="0"/>
                              <w:spacing w:before="0" w:after="0" w:line="240" w:lineRule="auto"/>
                              <w:ind w:left="0" w:right="0" w:firstLine="0"/>
                              <w:jc w:val="right"/>
                            </w:pPr>
                            <w:r>
                              <w:rPr>
                                <w:color w:val="000000"/>
                                <w:spacing w:val="0"/>
                                <w:w w:val="100"/>
                                <w:position w:val="0"/>
                                <w:shd w:val="clear" w:color="auto" w:fill="auto"/>
                                <w:lang w:val="pl-PL" w:eastAsia="pl-PL" w:bidi="pl-PL"/>
                              </w:rPr>
                              <w:t>TRUCHANOWSKI</w:t>
                            </w:r>
                          </w:p>
                        </w:txbxContent>
                      </wps:txbx>
                      <wps:bodyPr lIns="0" tIns="0" rIns="0" bIns="0">
                        <a:noAutoFit/>
                      </wps:bodyPr>
                    </wps:wsp>
                  </a:graphicData>
                </a:graphic>
              </wp:anchor>
            </w:drawing>
          </mc:Choice>
          <mc:Fallback>
            <w:pict>
              <v:shape id="_x0000_s1280" type="#_x0000_t202" style="position:absolute;margin-left:104.84999999999999pt;margin-top:0;width:156.05000000000001pt;height:27.pt;z-index:-125829357;mso-wrap-distance-left:0;mso-wrap-distance-right:0;mso-wrap-distance-bottom:129.15000000000001pt;mso-position-horizontal-relative:page" filled="f" stroked="f">
                <v:textbox inset="0,0,0,0">
                  <w:txbxContent>
                    <w:p>
                      <w:pPr>
                        <w:pStyle w:val="Style26"/>
                        <w:keepNext w:val="0"/>
                        <w:keepLines w:val="0"/>
                        <w:widowControl w:val="0"/>
                        <w:shd w:val="clear" w:color="auto" w:fill="auto"/>
                        <w:bidi w:val="0"/>
                        <w:spacing w:before="0" w:after="100" w:line="240" w:lineRule="auto"/>
                        <w:ind w:left="0" w:right="0" w:firstLine="0"/>
                        <w:jc w:val="left"/>
                      </w:pPr>
                      <w:r>
                        <w:rPr>
                          <w:b/>
                          <w:bCs/>
                          <w:i/>
                          <w:iCs/>
                          <w:color w:val="000000"/>
                          <w:spacing w:val="0"/>
                          <w:w w:val="100"/>
                          <w:position w:val="0"/>
                          <w:shd w:val="clear" w:color="auto" w:fill="auto"/>
                          <w:lang w:val="pl-PL" w:eastAsia="pl-PL" w:bidi="pl-PL"/>
                        </w:rPr>
                        <w:t>WYDAWNICTWA KRAJOWE</w:t>
                      </w:r>
                    </w:p>
                    <w:p>
                      <w:pPr>
                        <w:pStyle w:val="Style26"/>
                        <w:keepNext w:val="0"/>
                        <w:keepLines w:val="0"/>
                        <w:widowControl w:val="0"/>
                        <w:shd w:val="clear" w:color="auto" w:fill="auto"/>
                        <w:bidi w:val="0"/>
                        <w:spacing w:before="0" w:after="0" w:line="240" w:lineRule="auto"/>
                        <w:ind w:left="0" w:right="0" w:firstLine="0"/>
                        <w:jc w:val="right"/>
                      </w:pPr>
                      <w:r>
                        <w:rPr>
                          <w:color w:val="000000"/>
                          <w:spacing w:val="0"/>
                          <w:w w:val="100"/>
                          <w:position w:val="0"/>
                          <w:shd w:val="clear" w:color="auto" w:fill="auto"/>
                          <w:lang w:val="pl-PL" w:eastAsia="pl-PL" w:bidi="pl-PL"/>
                        </w:rPr>
                        <w:t>TRUCHANOWSKI</w:t>
                      </w:r>
                    </w:p>
                  </w:txbxContent>
                </v:textbox>
                <w10:wrap type="topAndBottom" anchorx="page"/>
              </v:shape>
            </w:pict>
          </mc:Fallback>
        </mc:AlternateContent>
      </w:r>
      <w:r>
        <mc:AlternateContent>
          <mc:Choice Requires="wps">
            <w:drawing>
              <wp:anchor distT="201295" distB="12700" distL="0" distR="0" simplePos="0" relativeHeight="125829398" behindDoc="0" locked="0" layoutInCell="1" allowOverlap="1">
                <wp:simplePos x="0" y="0"/>
                <wp:positionH relativeFrom="page">
                  <wp:posOffset>2255520</wp:posOffset>
                </wp:positionH>
                <wp:positionV relativeFrom="paragraph">
                  <wp:posOffset>201295</wp:posOffset>
                </wp:positionV>
                <wp:extent cx="1764665" cy="1769110"/>
                <wp:wrapTopAndBottom/>
                <wp:docPr id="256" name="Shape 256"/>
                <a:graphic xmlns:a="http://schemas.openxmlformats.org/drawingml/2006/main">
                  <a:graphicData uri="http://schemas.microsoft.com/office/word/2010/wordprocessingShape">
                    <wps:wsp>
                      <wps:cNvSpPr txBox="1"/>
                      <wps:spPr>
                        <a:xfrm>
                          <a:ext cx="1764665" cy="1769110"/>
                        </a:xfrm>
                        <a:prstGeom prst="rect"/>
                        <a:noFill/>
                      </wps:spPr>
                      <wps:txbx>
                        <w:txbxContent>
                          <w:p>
                            <w:pPr>
                              <w:pStyle w:val="Style26"/>
                              <w:keepNext w:val="0"/>
                              <w:keepLines w:val="0"/>
                              <w:widowControl w:val="0"/>
                              <w:shd w:val="clear" w:color="auto" w:fill="auto"/>
                              <w:bidi w:val="0"/>
                              <w:spacing w:before="0" w:after="60" w:line="211" w:lineRule="auto"/>
                              <w:ind w:left="180" w:right="0" w:firstLine="1660"/>
                              <w:jc w:val="both"/>
                            </w:pPr>
                            <w:r>
                              <w:rPr>
                                <w:color w:val="000000"/>
                                <w:spacing w:val="0"/>
                                <w:w w:val="100"/>
                                <w:position w:val="0"/>
                                <w:shd w:val="clear" w:color="auto" w:fill="auto"/>
                                <w:lang w:val="pl-PL" w:eastAsia="pl-PL" w:bidi="pl-PL"/>
                              </w:rPr>
                              <w:t xml:space="preserve">(Kazimierz). </w:t>
                            </w:r>
                            <w:r>
                              <w:rPr>
                                <w:b/>
                                <w:bCs/>
                                <w:i/>
                                <w:iCs/>
                                <w:color w:val="000000"/>
                                <w:spacing w:val="0"/>
                                <w:w w:val="100"/>
                                <w:position w:val="0"/>
                                <w:shd w:val="clear" w:color="auto" w:fill="auto"/>
                                <w:lang w:val="fr-FR" w:eastAsia="fr-FR" w:bidi="fr-FR"/>
                              </w:rPr>
                              <w:t xml:space="preserve">Tais </w:t>
                            </w:r>
                            <w:r>
                              <w:rPr>
                                <w:b/>
                                <w:bCs/>
                                <w:i/>
                                <w:iCs/>
                                <w:color w:val="000000"/>
                                <w:spacing w:val="0"/>
                                <w:w w:val="100"/>
                                <w:position w:val="0"/>
                                <w:shd w:val="clear" w:color="auto" w:fill="auto"/>
                                <w:lang w:val="pl-PL" w:eastAsia="pl-PL" w:bidi="pl-PL"/>
                              </w:rPr>
                              <w:t>z biedronką czyli droga do nieba.</w:t>
                            </w:r>
                            <w:r>
                              <w:rPr>
                                <w:color w:val="000000"/>
                                <w:spacing w:val="0"/>
                                <w:w w:val="100"/>
                                <w:position w:val="0"/>
                                <w:shd w:val="clear" w:color="auto" w:fill="auto"/>
                                <w:lang w:val="pl-PL" w:eastAsia="pl-PL" w:bidi="pl-PL"/>
                              </w:rPr>
                              <w:t xml:space="preserve"> Str. 412 (Wyd. </w:t>
                            </w:r>
                            <w:r>
                              <w:rPr>
                                <w:color w:val="000000"/>
                                <w:spacing w:val="0"/>
                                <w:w w:val="100"/>
                                <w:position w:val="0"/>
                                <w:shd w:val="clear" w:color="auto" w:fill="auto"/>
                                <w:lang w:val="fr-FR" w:eastAsia="fr-FR" w:bidi="fr-FR"/>
                              </w:rPr>
                              <w:t xml:space="preserve">Pax, </w:t>
                            </w:r>
                            <w:r>
                              <w:rPr>
                                <w:color w:val="000000"/>
                                <w:spacing w:val="0"/>
                                <w:w w:val="100"/>
                                <w:position w:val="0"/>
                                <w:shd w:val="clear" w:color="auto" w:fill="auto"/>
                                <w:lang w:val="pl-PL" w:eastAsia="pl-PL" w:bidi="pl-PL"/>
                              </w:rPr>
                              <w:t>War</w:t>
                              <w:softHyphen/>
                              <w:t>szawa, 1957, cena zł. 40).</w:t>
                            </w:r>
                          </w:p>
                          <w:p>
                            <w:pPr>
                              <w:pStyle w:val="Style26"/>
                              <w:keepNext w:val="0"/>
                              <w:keepLines w:val="0"/>
                              <w:widowControl w:val="0"/>
                              <w:shd w:val="clear" w:color="auto" w:fill="auto"/>
                              <w:bidi w:val="0"/>
                              <w:spacing w:before="0" w:after="0" w:line="211" w:lineRule="auto"/>
                              <w:ind w:left="180" w:right="0" w:hanging="180"/>
                              <w:jc w:val="both"/>
                            </w:pPr>
                            <w:r>
                              <w:rPr>
                                <w:color w:val="000000"/>
                                <w:spacing w:val="0"/>
                                <w:w w:val="100"/>
                                <w:position w:val="0"/>
                                <w:shd w:val="clear" w:color="auto" w:fill="auto"/>
                                <w:lang w:val="pl-PL" w:eastAsia="pl-PL" w:bidi="pl-PL"/>
                              </w:rPr>
                              <w:t>DĄBROWOLSKA (Halina Ma</w:t>
                              <w:softHyphen/>
                              <w:t xml:space="preserve">ria). </w:t>
                            </w:r>
                            <w:r>
                              <w:rPr>
                                <w:b/>
                                <w:bCs/>
                                <w:i/>
                                <w:iCs/>
                                <w:color w:val="000000"/>
                                <w:spacing w:val="0"/>
                                <w:w w:val="100"/>
                                <w:position w:val="0"/>
                                <w:shd w:val="clear" w:color="auto" w:fill="auto"/>
                                <w:lang w:val="pl-PL" w:eastAsia="pl-PL" w:bidi="pl-PL"/>
                              </w:rPr>
                              <w:t>Tytan pracy.</w:t>
                            </w:r>
                            <w:r>
                              <w:rPr>
                                <w:color w:val="000000"/>
                                <w:spacing w:val="0"/>
                                <w:w w:val="100"/>
                                <w:position w:val="0"/>
                                <w:shd w:val="clear" w:color="auto" w:fill="auto"/>
                                <w:lang w:val="pl-PL" w:eastAsia="pl-PL" w:bidi="pl-PL"/>
                              </w:rPr>
                              <w:t xml:space="preserve"> Opowieść o J.</w:t>
                            </w:r>
                          </w:p>
                          <w:p>
                            <w:pPr>
                              <w:pStyle w:val="Style26"/>
                              <w:keepNext w:val="0"/>
                              <w:keepLines w:val="0"/>
                              <w:widowControl w:val="0"/>
                              <w:numPr>
                                <w:ilvl w:val="0"/>
                                <w:numId w:val="29"/>
                              </w:numPr>
                              <w:shd w:val="clear" w:color="auto" w:fill="auto"/>
                              <w:tabs>
                                <w:tab w:pos="360" w:val="left"/>
                              </w:tabs>
                              <w:bidi w:val="0"/>
                              <w:spacing w:before="0" w:after="60" w:line="211" w:lineRule="auto"/>
                              <w:ind w:left="180" w:right="0" w:firstLine="0"/>
                              <w:jc w:val="both"/>
                            </w:pPr>
                            <w:r>
                              <w:rPr>
                                <w:color w:val="000000"/>
                                <w:spacing w:val="0"/>
                                <w:w w:val="100"/>
                                <w:position w:val="0"/>
                                <w:shd w:val="clear" w:color="auto" w:fill="auto"/>
                                <w:lang w:val="pl-PL" w:eastAsia="pl-PL" w:bidi="pl-PL"/>
                              </w:rPr>
                              <w:t>Kraszewskim. Wyd. II. Str. 255 (Wyd. Ludowa Spółdzielnia Wy</w:t>
                              <w:softHyphen/>
                              <w:t>dawnicza, Warszawa, 1957, cena zł. 18).</w:t>
                            </w:r>
                          </w:p>
                          <w:p>
                            <w:pPr>
                              <w:pStyle w:val="Style26"/>
                              <w:keepNext w:val="0"/>
                              <w:keepLines w:val="0"/>
                              <w:widowControl w:val="0"/>
                              <w:shd w:val="clear" w:color="auto" w:fill="auto"/>
                              <w:bidi w:val="0"/>
                              <w:spacing w:before="0" w:after="60" w:line="214" w:lineRule="auto"/>
                              <w:ind w:left="180" w:right="0" w:hanging="180"/>
                              <w:jc w:val="both"/>
                            </w:pPr>
                            <w:r>
                              <w:rPr>
                                <w:color w:val="000000"/>
                                <w:spacing w:val="0"/>
                                <w:w w:val="100"/>
                                <w:position w:val="0"/>
                                <w:shd w:val="clear" w:color="auto" w:fill="auto"/>
                                <w:lang w:val="pl-PL" w:eastAsia="pl-PL" w:bidi="pl-PL"/>
                              </w:rPr>
                              <w:t xml:space="preserve">DĄBROWSKA (Maria). </w:t>
                            </w:r>
                            <w:r>
                              <w:rPr>
                                <w:b/>
                                <w:bCs/>
                                <w:i/>
                                <w:iCs/>
                                <w:color w:val="000000"/>
                                <w:spacing w:val="0"/>
                                <w:w w:val="100"/>
                                <w:position w:val="0"/>
                                <w:shd w:val="clear" w:color="auto" w:fill="auto"/>
                                <w:lang w:val="pl-PL" w:eastAsia="pl-PL" w:bidi="pl-PL"/>
                              </w:rPr>
                              <w:t xml:space="preserve">Dramaty. </w:t>
                            </w:r>
                            <w:r>
                              <w:rPr>
                                <w:color w:val="000000"/>
                                <w:spacing w:val="0"/>
                                <w:w w:val="100"/>
                                <w:position w:val="0"/>
                                <w:shd w:val="clear" w:color="auto" w:fill="auto"/>
                                <w:lang w:val="pl-PL" w:eastAsia="pl-PL" w:bidi="pl-PL"/>
                              </w:rPr>
                              <w:t>Geniusz sierocy. Stanisław i Bo</w:t>
                              <w:softHyphen/>
                              <w:t>gumił. Str. 272. (Państwowy In</w:t>
                              <w:softHyphen/>
                              <w:t>stytut Wydawniczy, Warszawa, 1957, cena 22 zł.).</w:t>
                            </w:r>
                          </w:p>
                        </w:txbxContent>
                      </wps:txbx>
                      <wps:bodyPr lIns="0" tIns="0" rIns="0" bIns="0">
                        <a:noAutoFit/>
                      </wps:bodyPr>
                    </wps:wsp>
                  </a:graphicData>
                </a:graphic>
              </wp:anchor>
            </w:drawing>
          </mc:Choice>
          <mc:Fallback>
            <w:pict>
              <v:shape id="_x0000_s1282" type="#_x0000_t202" style="position:absolute;margin-left:177.59999999999999pt;margin-top:15.85pt;width:138.94999999999999pt;height:139.30000000000001pt;z-index:-125829355;mso-wrap-distance-left:0;mso-wrap-distance-top:15.85pt;mso-wrap-distance-right:0;mso-wrap-distance-bottom:1.pt;mso-position-horizontal-relative:page" filled="f" stroked="f">
                <v:textbox inset="0,0,0,0">
                  <w:txbxContent>
                    <w:p>
                      <w:pPr>
                        <w:pStyle w:val="Style26"/>
                        <w:keepNext w:val="0"/>
                        <w:keepLines w:val="0"/>
                        <w:widowControl w:val="0"/>
                        <w:shd w:val="clear" w:color="auto" w:fill="auto"/>
                        <w:bidi w:val="0"/>
                        <w:spacing w:before="0" w:after="60" w:line="211" w:lineRule="auto"/>
                        <w:ind w:left="180" w:right="0" w:firstLine="1660"/>
                        <w:jc w:val="both"/>
                      </w:pPr>
                      <w:r>
                        <w:rPr>
                          <w:color w:val="000000"/>
                          <w:spacing w:val="0"/>
                          <w:w w:val="100"/>
                          <w:position w:val="0"/>
                          <w:shd w:val="clear" w:color="auto" w:fill="auto"/>
                          <w:lang w:val="pl-PL" w:eastAsia="pl-PL" w:bidi="pl-PL"/>
                        </w:rPr>
                        <w:t xml:space="preserve">(Kazimierz). </w:t>
                      </w:r>
                      <w:r>
                        <w:rPr>
                          <w:b/>
                          <w:bCs/>
                          <w:i/>
                          <w:iCs/>
                          <w:color w:val="000000"/>
                          <w:spacing w:val="0"/>
                          <w:w w:val="100"/>
                          <w:position w:val="0"/>
                          <w:shd w:val="clear" w:color="auto" w:fill="auto"/>
                          <w:lang w:val="fr-FR" w:eastAsia="fr-FR" w:bidi="fr-FR"/>
                        </w:rPr>
                        <w:t xml:space="preserve">Tais </w:t>
                      </w:r>
                      <w:r>
                        <w:rPr>
                          <w:b/>
                          <w:bCs/>
                          <w:i/>
                          <w:iCs/>
                          <w:color w:val="000000"/>
                          <w:spacing w:val="0"/>
                          <w:w w:val="100"/>
                          <w:position w:val="0"/>
                          <w:shd w:val="clear" w:color="auto" w:fill="auto"/>
                          <w:lang w:val="pl-PL" w:eastAsia="pl-PL" w:bidi="pl-PL"/>
                        </w:rPr>
                        <w:t>z biedronką czyli droga do nieba.</w:t>
                      </w:r>
                      <w:r>
                        <w:rPr>
                          <w:color w:val="000000"/>
                          <w:spacing w:val="0"/>
                          <w:w w:val="100"/>
                          <w:position w:val="0"/>
                          <w:shd w:val="clear" w:color="auto" w:fill="auto"/>
                          <w:lang w:val="pl-PL" w:eastAsia="pl-PL" w:bidi="pl-PL"/>
                        </w:rPr>
                        <w:t xml:space="preserve"> Str. 412 (Wyd. </w:t>
                      </w:r>
                      <w:r>
                        <w:rPr>
                          <w:color w:val="000000"/>
                          <w:spacing w:val="0"/>
                          <w:w w:val="100"/>
                          <w:position w:val="0"/>
                          <w:shd w:val="clear" w:color="auto" w:fill="auto"/>
                          <w:lang w:val="fr-FR" w:eastAsia="fr-FR" w:bidi="fr-FR"/>
                        </w:rPr>
                        <w:t xml:space="preserve">Pax, </w:t>
                      </w:r>
                      <w:r>
                        <w:rPr>
                          <w:color w:val="000000"/>
                          <w:spacing w:val="0"/>
                          <w:w w:val="100"/>
                          <w:position w:val="0"/>
                          <w:shd w:val="clear" w:color="auto" w:fill="auto"/>
                          <w:lang w:val="pl-PL" w:eastAsia="pl-PL" w:bidi="pl-PL"/>
                        </w:rPr>
                        <w:t>War</w:t>
                        <w:softHyphen/>
                        <w:t>szawa, 1957, cena zł. 40).</w:t>
                      </w:r>
                    </w:p>
                    <w:p>
                      <w:pPr>
                        <w:pStyle w:val="Style26"/>
                        <w:keepNext w:val="0"/>
                        <w:keepLines w:val="0"/>
                        <w:widowControl w:val="0"/>
                        <w:shd w:val="clear" w:color="auto" w:fill="auto"/>
                        <w:bidi w:val="0"/>
                        <w:spacing w:before="0" w:after="0" w:line="211" w:lineRule="auto"/>
                        <w:ind w:left="180" w:right="0" w:hanging="180"/>
                        <w:jc w:val="both"/>
                      </w:pPr>
                      <w:r>
                        <w:rPr>
                          <w:color w:val="000000"/>
                          <w:spacing w:val="0"/>
                          <w:w w:val="100"/>
                          <w:position w:val="0"/>
                          <w:shd w:val="clear" w:color="auto" w:fill="auto"/>
                          <w:lang w:val="pl-PL" w:eastAsia="pl-PL" w:bidi="pl-PL"/>
                        </w:rPr>
                        <w:t>DĄBROWOLSKA (Halina Ma</w:t>
                        <w:softHyphen/>
                        <w:t xml:space="preserve">ria). </w:t>
                      </w:r>
                      <w:r>
                        <w:rPr>
                          <w:b/>
                          <w:bCs/>
                          <w:i/>
                          <w:iCs/>
                          <w:color w:val="000000"/>
                          <w:spacing w:val="0"/>
                          <w:w w:val="100"/>
                          <w:position w:val="0"/>
                          <w:shd w:val="clear" w:color="auto" w:fill="auto"/>
                          <w:lang w:val="pl-PL" w:eastAsia="pl-PL" w:bidi="pl-PL"/>
                        </w:rPr>
                        <w:t>Tytan pracy.</w:t>
                      </w:r>
                      <w:r>
                        <w:rPr>
                          <w:color w:val="000000"/>
                          <w:spacing w:val="0"/>
                          <w:w w:val="100"/>
                          <w:position w:val="0"/>
                          <w:shd w:val="clear" w:color="auto" w:fill="auto"/>
                          <w:lang w:val="pl-PL" w:eastAsia="pl-PL" w:bidi="pl-PL"/>
                        </w:rPr>
                        <w:t xml:space="preserve"> Opowieść o J.</w:t>
                      </w:r>
                    </w:p>
                    <w:p>
                      <w:pPr>
                        <w:pStyle w:val="Style26"/>
                        <w:keepNext w:val="0"/>
                        <w:keepLines w:val="0"/>
                        <w:widowControl w:val="0"/>
                        <w:numPr>
                          <w:ilvl w:val="0"/>
                          <w:numId w:val="29"/>
                        </w:numPr>
                        <w:shd w:val="clear" w:color="auto" w:fill="auto"/>
                        <w:tabs>
                          <w:tab w:pos="360" w:val="left"/>
                        </w:tabs>
                        <w:bidi w:val="0"/>
                        <w:spacing w:before="0" w:after="60" w:line="211" w:lineRule="auto"/>
                        <w:ind w:left="180" w:right="0" w:firstLine="0"/>
                        <w:jc w:val="both"/>
                      </w:pPr>
                      <w:r>
                        <w:rPr>
                          <w:color w:val="000000"/>
                          <w:spacing w:val="0"/>
                          <w:w w:val="100"/>
                          <w:position w:val="0"/>
                          <w:shd w:val="clear" w:color="auto" w:fill="auto"/>
                          <w:lang w:val="pl-PL" w:eastAsia="pl-PL" w:bidi="pl-PL"/>
                        </w:rPr>
                        <w:t>Kraszewskim. Wyd. II. Str. 255 (Wyd. Ludowa Spółdzielnia Wy</w:t>
                        <w:softHyphen/>
                        <w:t>dawnicza, Warszawa, 1957, cena zł. 18).</w:t>
                      </w:r>
                    </w:p>
                    <w:p>
                      <w:pPr>
                        <w:pStyle w:val="Style26"/>
                        <w:keepNext w:val="0"/>
                        <w:keepLines w:val="0"/>
                        <w:widowControl w:val="0"/>
                        <w:shd w:val="clear" w:color="auto" w:fill="auto"/>
                        <w:bidi w:val="0"/>
                        <w:spacing w:before="0" w:after="60" w:line="214" w:lineRule="auto"/>
                        <w:ind w:left="180" w:right="0" w:hanging="180"/>
                        <w:jc w:val="both"/>
                      </w:pPr>
                      <w:r>
                        <w:rPr>
                          <w:color w:val="000000"/>
                          <w:spacing w:val="0"/>
                          <w:w w:val="100"/>
                          <w:position w:val="0"/>
                          <w:shd w:val="clear" w:color="auto" w:fill="auto"/>
                          <w:lang w:val="pl-PL" w:eastAsia="pl-PL" w:bidi="pl-PL"/>
                        </w:rPr>
                        <w:t xml:space="preserve">DĄBROWSKA (Maria). </w:t>
                      </w:r>
                      <w:r>
                        <w:rPr>
                          <w:b/>
                          <w:bCs/>
                          <w:i/>
                          <w:iCs/>
                          <w:color w:val="000000"/>
                          <w:spacing w:val="0"/>
                          <w:w w:val="100"/>
                          <w:position w:val="0"/>
                          <w:shd w:val="clear" w:color="auto" w:fill="auto"/>
                          <w:lang w:val="pl-PL" w:eastAsia="pl-PL" w:bidi="pl-PL"/>
                        </w:rPr>
                        <w:t xml:space="preserve">Dramaty. </w:t>
                      </w:r>
                      <w:r>
                        <w:rPr>
                          <w:color w:val="000000"/>
                          <w:spacing w:val="0"/>
                          <w:w w:val="100"/>
                          <w:position w:val="0"/>
                          <w:shd w:val="clear" w:color="auto" w:fill="auto"/>
                          <w:lang w:val="pl-PL" w:eastAsia="pl-PL" w:bidi="pl-PL"/>
                        </w:rPr>
                        <w:t>Geniusz sierocy. Stanisław i Bo</w:t>
                        <w:softHyphen/>
                        <w:t>gumił. Str. 272. (Państwowy In</w:t>
                        <w:softHyphen/>
                        <w:t>stytut Wydawniczy, Warszawa, 1957, cena 22 zł.).</w:t>
                      </w:r>
                    </w:p>
                  </w:txbxContent>
                </v:textbox>
                <w10:wrap type="topAndBottom" anchorx="page"/>
              </v:shape>
            </w:pict>
          </mc:Fallback>
        </mc:AlternateContent>
      </w:r>
    </w:p>
    <w:p>
      <w:pPr>
        <w:pStyle w:val="Style26"/>
        <w:keepNext w:val="0"/>
        <w:keepLines w:val="0"/>
        <w:widowControl w:val="0"/>
        <w:shd w:val="clear" w:color="auto" w:fill="auto"/>
        <w:bidi w:val="0"/>
        <w:spacing w:before="0" w:after="0" w:line="214" w:lineRule="auto"/>
        <w:ind w:left="0" w:right="0" w:firstLine="0"/>
        <w:jc w:val="center"/>
      </w:pPr>
      <w:r>
        <w:rPr>
          <w:b/>
          <w:bCs/>
          <w:i/>
          <w:iCs/>
          <w:color w:val="000000"/>
          <w:spacing w:val="0"/>
          <w:w w:val="100"/>
          <w:position w:val="0"/>
          <w:shd w:val="clear" w:color="auto" w:fill="auto"/>
          <w:lang w:val="pl-PL" w:eastAsia="pl-PL" w:bidi="pl-PL"/>
        </w:rPr>
        <w:t>WYDAWNICTWO „ŚLĄSK” — Katowice:</w:t>
        <w:br/>
      </w:r>
      <w:r>
        <w:rPr>
          <w:color w:val="000000"/>
          <w:spacing w:val="0"/>
          <w:w w:val="100"/>
          <w:position w:val="0"/>
          <w:shd w:val="clear" w:color="auto" w:fill="auto"/>
          <w:lang w:val="pl-PL" w:eastAsia="pl-PL" w:bidi="pl-PL"/>
        </w:rPr>
        <w:t>(Rok wydania : 1956)</w:t>
      </w:r>
    </w:p>
    <w:p>
      <w:pPr>
        <w:widowControl w:val="0"/>
        <w:spacing w:line="1" w:lineRule="exact"/>
        <w:sectPr>
          <w:headerReference w:type="default" r:id="rId189"/>
          <w:footerReference w:type="default" r:id="rId190"/>
          <w:headerReference w:type="even" r:id="rId191"/>
          <w:footerReference w:type="even" r:id="rId192"/>
          <w:footnotePr>
            <w:pos w:val="pageBottom"/>
            <w:numFmt w:val="chicago"/>
            <w:numRestart w:val="continuous"/>
            <w15:footnoteColumns w:val="1"/>
          </w:footnotePr>
          <w:pgSz w:w="6889" w:h="11928"/>
          <w:pgMar w:top="1275" w:left="568" w:right="554" w:bottom="1131" w:header="0" w:footer="703" w:gutter="0"/>
          <w:pgNumType w:start="153"/>
          <w:cols w:space="720"/>
          <w:noEndnote/>
          <w:rtlGutter w:val="0"/>
          <w:docGrid w:linePitch="360"/>
        </w:sectPr>
      </w:pPr>
      <w:r>
        <mc:AlternateContent>
          <mc:Choice Requires="wps">
            <w:drawing>
              <wp:anchor distT="0" distB="0" distL="0" distR="0" simplePos="0" relativeHeight="125829400" behindDoc="0" locked="0" layoutInCell="1" allowOverlap="1">
                <wp:simplePos x="0" y="0"/>
                <wp:positionH relativeFrom="page">
                  <wp:posOffset>372110</wp:posOffset>
                </wp:positionH>
                <wp:positionV relativeFrom="paragraph">
                  <wp:posOffset>0</wp:posOffset>
                </wp:positionV>
                <wp:extent cx="1755775" cy="582930"/>
                <wp:wrapTopAndBottom/>
                <wp:docPr id="264" name="Shape 264"/>
                <a:graphic xmlns:a="http://schemas.openxmlformats.org/drawingml/2006/main">
                  <a:graphicData uri="http://schemas.microsoft.com/office/word/2010/wordprocessingShape">
                    <wps:wsp>
                      <wps:cNvSpPr txBox="1"/>
                      <wps:spPr>
                        <a:xfrm>
                          <a:ext cx="1755775" cy="582930"/>
                        </a:xfrm>
                        <a:prstGeom prst="rect"/>
                        <a:noFill/>
                      </wps:spPr>
                      <wps:txbx>
                        <w:txbxContent>
                          <w:p>
                            <w:pPr>
                              <w:pStyle w:val="Style26"/>
                              <w:keepNext w:val="0"/>
                              <w:keepLines w:val="0"/>
                              <w:widowControl w:val="0"/>
                              <w:shd w:val="clear" w:color="auto" w:fill="auto"/>
                              <w:bidi w:val="0"/>
                              <w:spacing w:before="0" w:after="0" w:line="214" w:lineRule="auto"/>
                              <w:ind w:left="0" w:right="0" w:firstLine="0"/>
                              <w:jc w:val="right"/>
                            </w:pPr>
                            <w:r>
                              <w:rPr>
                                <w:color w:val="000000"/>
                                <w:spacing w:val="0"/>
                                <w:w w:val="100"/>
                                <w:position w:val="0"/>
                                <w:shd w:val="clear" w:color="auto" w:fill="auto"/>
                                <w:lang w:val="pl-PL" w:eastAsia="pl-PL" w:bidi="pl-PL"/>
                              </w:rPr>
                              <w:t xml:space="preserve">MORCINEK (Gustaw). </w:t>
                            </w:r>
                            <w:r>
                              <w:rPr>
                                <w:b/>
                                <w:bCs/>
                                <w:i/>
                                <w:iCs/>
                                <w:color w:val="000000"/>
                                <w:spacing w:val="0"/>
                                <w:w w:val="100"/>
                                <w:position w:val="0"/>
                                <w:shd w:val="clear" w:color="auto" w:fill="auto"/>
                                <w:lang w:val="pl-PL" w:eastAsia="pl-PL" w:bidi="pl-PL"/>
                              </w:rPr>
                              <w:t>Wybór</w:t>
                            </w:r>
                          </w:p>
                          <w:p>
                            <w:pPr>
                              <w:pStyle w:val="Style26"/>
                              <w:keepNext w:val="0"/>
                              <w:keepLines w:val="0"/>
                              <w:widowControl w:val="0"/>
                              <w:shd w:val="clear" w:color="auto" w:fill="auto"/>
                              <w:bidi w:val="0"/>
                              <w:spacing w:before="0" w:after="0" w:line="214" w:lineRule="auto"/>
                              <w:ind w:left="0" w:right="0" w:firstLine="180"/>
                              <w:jc w:val="left"/>
                            </w:pPr>
                            <w:r>
                              <w:rPr>
                                <w:b/>
                                <w:bCs/>
                                <w:i/>
                                <w:iCs/>
                                <w:color w:val="000000"/>
                                <w:spacing w:val="0"/>
                                <w:w w:val="100"/>
                                <w:position w:val="0"/>
                                <w:shd w:val="clear" w:color="auto" w:fill="auto"/>
                                <w:lang w:val="pl-PL" w:eastAsia="pl-PL" w:bidi="pl-PL"/>
                              </w:rPr>
                              <w:t>Pism.</w:t>
                            </w:r>
                            <w:r>
                              <w:rPr>
                                <w:color w:val="000000"/>
                                <w:spacing w:val="0"/>
                                <w:w w:val="100"/>
                                <w:position w:val="0"/>
                                <w:shd w:val="clear" w:color="auto" w:fill="auto"/>
                                <w:lang w:val="pl-PL" w:eastAsia="pl-PL" w:bidi="pl-PL"/>
                              </w:rPr>
                              <w:t xml:space="preserve"> </w:t>
                            </w:r>
                            <w:r>
                              <w:rPr>
                                <w:color w:val="000000"/>
                                <w:spacing w:val="0"/>
                                <w:w w:val="100"/>
                                <w:position w:val="0"/>
                                <w:shd w:val="clear" w:color="auto" w:fill="auto"/>
                                <w:lang w:val="fr-FR" w:eastAsia="fr-FR" w:bidi="fr-FR"/>
                              </w:rPr>
                              <w:t xml:space="preserve">T. </w:t>
                            </w:r>
                            <w:r>
                              <w:rPr>
                                <w:color w:val="000000"/>
                                <w:spacing w:val="0"/>
                                <w:w w:val="100"/>
                                <w:position w:val="0"/>
                                <w:shd w:val="clear" w:color="auto" w:fill="auto"/>
                                <w:lang w:val="pl-PL" w:eastAsia="pl-PL" w:bidi="pl-PL"/>
                              </w:rPr>
                              <w:t xml:space="preserve">I: </w:t>
                            </w:r>
                            <w:r>
                              <w:rPr>
                                <w:b/>
                                <w:bCs/>
                                <w:i/>
                                <w:iCs/>
                                <w:color w:val="000000"/>
                                <w:spacing w:val="0"/>
                                <w:w w:val="100"/>
                                <w:position w:val="0"/>
                                <w:shd w:val="clear" w:color="auto" w:fill="auto"/>
                                <w:lang w:val="pl-PL" w:eastAsia="pl-PL" w:bidi="pl-PL"/>
                              </w:rPr>
                              <w:t>Ondraszek-</w:t>
                            </w:r>
                            <w:r>
                              <w:rPr>
                                <w:color w:val="000000"/>
                                <w:spacing w:val="0"/>
                                <w:w w:val="100"/>
                                <w:position w:val="0"/>
                                <w:shd w:val="clear" w:color="auto" w:fill="auto"/>
                                <w:lang w:val="pl-PL" w:eastAsia="pl-PL" w:bidi="pl-PL"/>
                              </w:rPr>
                              <w:t xml:space="preserve"> Str. 445;</w:t>
                            </w:r>
                          </w:p>
                          <w:p>
                            <w:pPr>
                              <w:pStyle w:val="Style26"/>
                              <w:keepNext w:val="0"/>
                              <w:keepLines w:val="0"/>
                              <w:widowControl w:val="0"/>
                              <w:shd w:val="clear" w:color="auto" w:fill="auto"/>
                              <w:bidi w:val="0"/>
                              <w:spacing w:before="0" w:after="0" w:line="214" w:lineRule="auto"/>
                              <w:ind w:left="0" w:right="0" w:firstLine="180"/>
                              <w:jc w:val="left"/>
                            </w:pPr>
                            <w:r>
                              <w:rPr>
                                <w:color w:val="000000"/>
                                <w:spacing w:val="0"/>
                                <w:w w:val="100"/>
                                <w:position w:val="0"/>
                                <w:shd w:val="clear" w:color="auto" w:fill="auto"/>
                                <w:lang w:val="fr-FR" w:eastAsia="fr-FR" w:bidi="fr-FR"/>
                              </w:rPr>
                              <w:t xml:space="preserve">T. </w:t>
                            </w:r>
                            <w:r>
                              <w:rPr>
                                <w:color w:val="000000"/>
                                <w:spacing w:val="0"/>
                                <w:w w:val="100"/>
                                <w:position w:val="0"/>
                                <w:shd w:val="clear" w:color="auto" w:fill="auto"/>
                                <w:lang w:val="pl-PL" w:eastAsia="pl-PL" w:bidi="pl-PL"/>
                              </w:rPr>
                              <w:t xml:space="preserve">II: </w:t>
                            </w:r>
                            <w:r>
                              <w:rPr>
                                <w:b/>
                                <w:bCs/>
                                <w:i/>
                                <w:iCs/>
                                <w:color w:val="000000"/>
                                <w:spacing w:val="0"/>
                                <w:w w:val="100"/>
                                <w:position w:val="0"/>
                                <w:shd w:val="clear" w:color="auto" w:fill="auto"/>
                                <w:lang w:val="pl-PL" w:eastAsia="pl-PL" w:bidi="pl-PL"/>
                              </w:rPr>
                              <w:t>Pokład Joanny.</w:t>
                            </w:r>
                            <w:r>
                              <w:rPr>
                                <w:color w:val="000000"/>
                                <w:spacing w:val="0"/>
                                <w:w w:val="100"/>
                                <w:position w:val="0"/>
                                <w:shd w:val="clear" w:color="auto" w:fill="auto"/>
                                <w:lang w:val="pl-PL" w:eastAsia="pl-PL" w:bidi="pl-PL"/>
                              </w:rPr>
                              <w:t xml:space="preserve"> Str. 394;</w:t>
                            </w:r>
                          </w:p>
                          <w:p>
                            <w:pPr>
                              <w:pStyle w:val="Style26"/>
                              <w:keepNext w:val="0"/>
                              <w:keepLines w:val="0"/>
                              <w:widowControl w:val="0"/>
                              <w:shd w:val="clear" w:color="auto" w:fill="auto"/>
                              <w:bidi w:val="0"/>
                              <w:spacing w:before="0" w:after="0" w:line="214" w:lineRule="auto"/>
                              <w:ind w:left="180" w:right="0" w:firstLine="0"/>
                              <w:jc w:val="left"/>
                            </w:pPr>
                            <w:r>
                              <w:rPr>
                                <w:color w:val="000000"/>
                                <w:spacing w:val="0"/>
                                <w:w w:val="100"/>
                                <w:position w:val="0"/>
                                <w:shd w:val="clear" w:color="auto" w:fill="auto"/>
                                <w:lang w:val="fr-FR" w:eastAsia="fr-FR" w:bidi="fr-FR"/>
                              </w:rPr>
                              <w:t xml:space="preserve">T. </w:t>
                            </w:r>
                            <w:r>
                              <w:rPr>
                                <w:color w:val="000000"/>
                                <w:spacing w:val="0"/>
                                <w:w w:val="100"/>
                                <w:position w:val="0"/>
                                <w:shd w:val="clear" w:color="auto" w:fill="auto"/>
                                <w:lang w:val="pl-PL" w:eastAsia="pl-PL" w:bidi="pl-PL"/>
                              </w:rPr>
                              <w:t xml:space="preserve">III: </w:t>
                            </w:r>
                            <w:r>
                              <w:rPr>
                                <w:b/>
                                <w:bCs/>
                                <w:i/>
                                <w:iCs/>
                                <w:color w:val="000000"/>
                                <w:spacing w:val="0"/>
                                <w:w w:val="100"/>
                                <w:position w:val="0"/>
                                <w:shd w:val="clear" w:color="auto" w:fill="auto"/>
                                <w:lang w:val="pl-PL" w:eastAsia="pl-PL" w:bidi="pl-PL"/>
                              </w:rPr>
                              <w:t>Gwiazdy w studni.</w:t>
                            </w:r>
                            <w:r>
                              <w:rPr>
                                <w:color w:val="000000"/>
                                <w:spacing w:val="0"/>
                                <w:w w:val="100"/>
                                <w:position w:val="0"/>
                                <w:shd w:val="clear" w:color="auto" w:fill="auto"/>
                                <w:lang w:val="pl-PL" w:eastAsia="pl-PL" w:bidi="pl-PL"/>
                              </w:rPr>
                              <w:t xml:space="preserve"> Str. 465 (Cena za całość zł. 61.35).</w:t>
                            </w:r>
                          </w:p>
                        </w:txbxContent>
                      </wps:txbx>
                      <wps:bodyPr lIns="0" tIns="0" rIns="0" bIns="0">
                        <a:noAutoFit/>
                      </wps:bodyPr>
                    </wps:wsp>
                  </a:graphicData>
                </a:graphic>
              </wp:anchor>
            </w:drawing>
          </mc:Choice>
          <mc:Fallback>
            <w:pict>
              <v:shape id="_x0000_s1290" type="#_x0000_t202" style="position:absolute;margin-left:29.300000000000001pt;margin-top:0;width:138.25pt;height:45.899999999999999pt;z-index:-125829353;mso-wrap-distance-left:0;mso-wrap-distance-right:0;mso-position-horizontal-relative:page" filled="f" stroked="f">
                <v:textbox inset="0,0,0,0">
                  <w:txbxContent>
                    <w:p>
                      <w:pPr>
                        <w:pStyle w:val="Style26"/>
                        <w:keepNext w:val="0"/>
                        <w:keepLines w:val="0"/>
                        <w:widowControl w:val="0"/>
                        <w:shd w:val="clear" w:color="auto" w:fill="auto"/>
                        <w:bidi w:val="0"/>
                        <w:spacing w:before="0" w:after="0" w:line="214" w:lineRule="auto"/>
                        <w:ind w:left="0" w:right="0" w:firstLine="0"/>
                        <w:jc w:val="right"/>
                      </w:pPr>
                      <w:r>
                        <w:rPr>
                          <w:color w:val="000000"/>
                          <w:spacing w:val="0"/>
                          <w:w w:val="100"/>
                          <w:position w:val="0"/>
                          <w:shd w:val="clear" w:color="auto" w:fill="auto"/>
                          <w:lang w:val="pl-PL" w:eastAsia="pl-PL" w:bidi="pl-PL"/>
                        </w:rPr>
                        <w:t xml:space="preserve">MORCINEK (Gustaw). </w:t>
                      </w:r>
                      <w:r>
                        <w:rPr>
                          <w:b/>
                          <w:bCs/>
                          <w:i/>
                          <w:iCs/>
                          <w:color w:val="000000"/>
                          <w:spacing w:val="0"/>
                          <w:w w:val="100"/>
                          <w:position w:val="0"/>
                          <w:shd w:val="clear" w:color="auto" w:fill="auto"/>
                          <w:lang w:val="pl-PL" w:eastAsia="pl-PL" w:bidi="pl-PL"/>
                        </w:rPr>
                        <w:t>Wybór</w:t>
                      </w:r>
                    </w:p>
                    <w:p>
                      <w:pPr>
                        <w:pStyle w:val="Style26"/>
                        <w:keepNext w:val="0"/>
                        <w:keepLines w:val="0"/>
                        <w:widowControl w:val="0"/>
                        <w:shd w:val="clear" w:color="auto" w:fill="auto"/>
                        <w:bidi w:val="0"/>
                        <w:spacing w:before="0" w:after="0" w:line="214" w:lineRule="auto"/>
                        <w:ind w:left="0" w:right="0" w:firstLine="180"/>
                        <w:jc w:val="left"/>
                      </w:pPr>
                      <w:r>
                        <w:rPr>
                          <w:b/>
                          <w:bCs/>
                          <w:i/>
                          <w:iCs/>
                          <w:color w:val="000000"/>
                          <w:spacing w:val="0"/>
                          <w:w w:val="100"/>
                          <w:position w:val="0"/>
                          <w:shd w:val="clear" w:color="auto" w:fill="auto"/>
                          <w:lang w:val="pl-PL" w:eastAsia="pl-PL" w:bidi="pl-PL"/>
                        </w:rPr>
                        <w:t>Pism.</w:t>
                      </w:r>
                      <w:r>
                        <w:rPr>
                          <w:color w:val="000000"/>
                          <w:spacing w:val="0"/>
                          <w:w w:val="100"/>
                          <w:position w:val="0"/>
                          <w:shd w:val="clear" w:color="auto" w:fill="auto"/>
                          <w:lang w:val="pl-PL" w:eastAsia="pl-PL" w:bidi="pl-PL"/>
                        </w:rPr>
                        <w:t xml:space="preserve"> </w:t>
                      </w:r>
                      <w:r>
                        <w:rPr>
                          <w:color w:val="000000"/>
                          <w:spacing w:val="0"/>
                          <w:w w:val="100"/>
                          <w:position w:val="0"/>
                          <w:shd w:val="clear" w:color="auto" w:fill="auto"/>
                          <w:lang w:val="fr-FR" w:eastAsia="fr-FR" w:bidi="fr-FR"/>
                        </w:rPr>
                        <w:t xml:space="preserve">T. </w:t>
                      </w:r>
                      <w:r>
                        <w:rPr>
                          <w:color w:val="000000"/>
                          <w:spacing w:val="0"/>
                          <w:w w:val="100"/>
                          <w:position w:val="0"/>
                          <w:shd w:val="clear" w:color="auto" w:fill="auto"/>
                          <w:lang w:val="pl-PL" w:eastAsia="pl-PL" w:bidi="pl-PL"/>
                        </w:rPr>
                        <w:t xml:space="preserve">I: </w:t>
                      </w:r>
                      <w:r>
                        <w:rPr>
                          <w:b/>
                          <w:bCs/>
                          <w:i/>
                          <w:iCs/>
                          <w:color w:val="000000"/>
                          <w:spacing w:val="0"/>
                          <w:w w:val="100"/>
                          <w:position w:val="0"/>
                          <w:shd w:val="clear" w:color="auto" w:fill="auto"/>
                          <w:lang w:val="pl-PL" w:eastAsia="pl-PL" w:bidi="pl-PL"/>
                        </w:rPr>
                        <w:t>Ondraszek-</w:t>
                      </w:r>
                      <w:r>
                        <w:rPr>
                          <w:color w:val="000000"/>
                          <w:spacing w:val="0"/>
                          <w:w w:val="100"/>
                          <w:position w:val="0"/>
                          <w:shd w:val="clear" w:color="auto" w:fill="auto"/>
                          <w:lang w:val="pl-PL" w:eastAsia="pl-PL" w:bidi="pl-PL"/>
                        </w:rPr>
                        <w:t xml:space="preserve"> Str. 445;</w:t>
                      </w:r>
                    </w:p>
                    <w:p>
                      <w:pPr>
                        <w:pStyle w:val="Style26"/>
                        <w:keepNext w:val="0"/>
                        <w:keepLines w:val="0"/>
                        <w:widowControl w:val="0"/>
                        <w:shd w:val="clear" w:color="auto" w:fill="auto"/>
                        <w:bidi w:val="0"/>
                        <w:spacing w:before="0" w:after="0" w:line="214" w:lineRule="auto"/>
                        <w:ind w:left="0" w:right="0" w:firstLine="180"/>
                        <w:jc w:val="left"/>
                      </w:pPr>
                      <w:r>
                        <w:rPr>
                          <w:color w:val="000000"/>
                          <w:spacing w:val="0"/>
                          <w:w w:val="100"/>
                          <w:position w:val="0"/>
                          <w:shd w:val="clear" w:color="auto" w:fill="auto"/>
                          <w:lang w:val="fr-FR" w:eastAsia="fr-FR" w:bidi="fr-FR"/>
                        </w:rPr>
                        <w:t xml:space="preserve">T. </w:t>
                      </w:r>
                      <w:r>
                        <w:rPr>
                          <w:color w:val="000000"/>
                          <w:spacing w:val="0"/>
                          <w:w w:val="100"/>
                          <w:position w:val="0"/>
                          <w:shd w:val="clear" w:color="auto" w:fill="auto"/>
                          <w:lang w:val="pl-PL" w:eastAsia="pl-PL" w:bidi="pl-PL"/>
                        </w:rPr>
                        <w:t xml:space="preserve">II: </w:t>
                      </w:r>
                      <w:r>
                        <w:rPr>
                          <w:b/>
                          <w:bCs/>
                          <w:i/>
                          <w:iCs/>
                          <w:color w:val="000000"/>
                          <w:spacing w:val="0"/>
                          <w:w w:val="100"/>
                          <w:position w:val="0"/>
                          <w:shd w:val="clear" w:color="auto" w:fill="auto"/>
                          <w:lang w:val="pl-PL" w:eastAsia="pl-PL" w:bidi="pl-PL"/>
                        </w:rPr>
                        <w:t>Pokład Joanny.</w:t>
                      </w:r>
                      <w:r>
                        <w:rPr>
                          <w:color w:val="000000"/>
                          <w:spacing w:val="0"/>
                          <w:w w:val="100"/>
                          <w:position w:val="0"/>
                          <w:shd w:val="clear" w:color="auto" w:fill="auto"/>
                          <w:lang w:val="pl-PL" w:eastAsia="pl-PL" w:bidi="pl-PL"/>
                        </w:rPr>
                        <w:t xml:space="preserve"> Str. 394;</w:t>
                      </w:r>
                    </w:p>
                    <w:p>
                      <w:pPr>
                        <w:pStyle w:val="Style26"/>
                        <w:keepNext w:val="0"/>
                        <w:keepLines w:val="0"/>
                        <w:widowControl w:val="0"/>
                        <w:shd w:val="clear" w:color="auto" w:fill="auto"/>
                        <w:bidi w:val="0"/>
                        <w:spacing w:before="0" w:after="0" w:line="214" w:lineRule="auto"/>
                        <w:ind w:left="180" w:right="0" w:firstLine="0"/>
                        <w:jc w:val="left"/>
                      </w:pPr>
                      <w:r>
                        <w:rPr>
                          <w:color w:val="000000"/>
                          <w:spacing w:val="0"/>
                          <w:w w:val="100"/>
                          <w:position w:val="0"/>
                          <w:shd w:val="clear" w:color="auto" w:fill="auto"/>
                          <w:lang w:val="fr-FR" w:eastAsia="fr-FR" w:bidi="fr-FR"/>
                        </w:rPr>
                        <w:t xml:space="preserve">T. </w:t>
                      </w:r>
                      <w:r>
                        <w:rPr>
                          <w:color w:val="000000"/>
                          <w:spacing w:val="0"/>
                          <w:w w:val="100"/>
                          <w:position w:val="0"/>
                          <w:shd w:val="clear" w:color="auto" w:fill="auto"/>
                          <w:lang w:val="pl-PL" w:eastAsia="pl-PL" w:bidi="pl-PL"/>
                        </w:rPr>
                        <w:t xml:space="preserve">III: </w:t>
                      </w:r>
                      <w:r>
                        <w:rPr>
                          <w:b/>
                          <w:bCs/>
                          <w:i/>
                          <w:iCs/>
                          <w:color w:val="000000"/>
                          <w:spacing w:val="0"/>
                          <w:w w:val="100"/>
                          <w:position w:val="0"/>
                          <w:shd w:val="clear" w:color="auto" w:fill="auto"/>
                          <w:lang w:val="pl-PL" w:eastAsia="pl-PL" w:bidi="pl-PL"/>
                        </w:rPr>
                        <w:t>Gwiazdy w studni.</w:t>
                      </w:r>
                      <w:r>
                        <w:rPr>
                          <w:color w:val="000000"/>
                          <w:spacing w:val="0"/>
                          <w:w w:val="100"/>
                          <w:position w:val="0"/>
                          <w:shd w:val="clear" w:color="auto" w:fill="auto"/>
                          <w:lang w:val="pl-PL" w:eastAsia="pl-PL" w:bidi="pl-PL"/>
                        </w:rPr>
                        <w:t xml:space="preserve"> Str. 465 (Cena za całość zł. 61.35).</w:t>
                      </w:r>
                    </w:p>
                  </w:txbxContent>
                </v:textbox>
                <w10:wrap type="topAndBottom" anchorx="page"/>
              </v:shape>
            </w:pict>
          </mc:Fallback>
        </mc:AlternateContent>
      </w:r>
      <w:r>
        <mc:AlternateContent>
          <mc:Choice Requires="wps">
            <w:drawing>
              <wp:anchor distT="0" distB="201295" distL="0" distR="0" simplePos="0" relativeHeight="125829402" behindDoc="0" locked="0" layoutInCell="1" allowOverlap="1">
                <wp:simplePos x="0" y="0"/>
                <wp:positionH relativeFrom="page">
                  <wp:posOffset>2246630</wp:posOffset>
                </wp:positionH>
                <wp:positionV relativeFrom="paragraph">
                  <wp:posOffset>0</wp:posOffset>
                </wp:positionV>
                <wp:extent cx="1753235" cy="381635"/>
                <wp:wrapTopAndBottom/>
                <wp:docPr id="266" name="Shape 266"/>
                <a:graphic xmlns:a="http://schemas.openxmlformats.org/drawingml/2006/main">
                  <a:graphicData uri="http://schemas.microsoft.com/office/word/2010/wordprocessingShape">
                    <wps:wsp>
                      <wps:cNvSpPr txBox="1"/>
                      <wps:spPr>
                        <a:xfrm>
                          <a:ext cx="1753235" cy="381635"/>
                        </a:xfrm>
                        <a:prstGeom prst="rect"/>
                        <a:noFill/>
                      </wps:spPr>
                      <wps:txbx>
                        <w:txbxContent>
                          <w:p>
                            <w:pPr>
                              <w:pStyle w:val="Style26"/>
                              <w:keepNext w:val="0"/>
                              <w:keepLines w:val="0"/>
                              <w:widowControl w:val="0"/>
                              <w:shd w:val="clear" w:color="auto" w:fill="auto"/>
                              <w:bidi w:val="0"/>
                              <w:spacing w:before="0" w:after="0"/>
                              <w:ind w:left="180" w:right="0" w:hanging="180"/>
                              <w:jc w:val="both"/>
                            </w:pPr>
                            <w:r>
                              <w:rPr>
                                <w:color w:val="000000"/>
                                <w:spacing w:val="0"/>
                                <w:w w:val="100"/>
                                <w:position w:val="0"/>
                                <w:shd w:val="clear" w:color="auto" w:fill="auto"/>
                                <w:lang w:val="pl-PL" w:eastAsia="pl-PL" w:bidi="pl-PL"/>
                              </w:rPr>
                              <w:t xml:space="preserve">KAMIŃSKI (Aleksander). (Juliusz Górecki). </w:t>
                            </w:r>
                            <w:r>
                              <w:rPr>
                                <w:b/>
                                <w:bCs/>
                                <w:i/>
                                <w:iCs/>
                                <w:color w:val="000000"/>
                                <w:spacing w:val="0"/>
                                <w:w w:val="100"/>
                                <w:position w:val="0"/>
                                <w:shd w:val="clear" w:color="auto" w:fill="auto"/>
                                <w:lang w:val="pl-PL" w:eastAsia="pl-PL" w:bidi="pl-PL"/>
                              </w:rPr>
                              <w:t xml:space="preserve">Kamienie na szaniec. </w:t>
                            </w:r>
                            <w:r>
                              <w:rPr>
                                <w:color w:val="000000"/>
                                <w:spacing w:val="0"/>
                                <w:w w:val="100"/>
                                <w:position w:val="0"/>
                                <w:shd w:val="clear" w:color="auto" w:fill="auto"/>
                                <w:lang w:val="pl-PL" w:eastAsia="pl-PL" w:bidi="pl-PL"/>
                              </w:rPr>
                              <w:t>Wydanie IV. Str. 168 (zł. 7).</w:t>
                            </w:r>
                          </w:p>
                        </w:txbxContent>
                      </wps:txbx>
                      <wps:bodyPr lIns="0" tIns="0" rIns="0" bIns="0">
                        <a:noAutoFit/>
                      </wps:bodyPr>
                    </wps:wsp>
                  </a:graphicData>
                </a:graphic>
              </wp:anchor>
            </w:drawing>
          </mc:Choice>
          <mc:Fallback>
            <w:pict>
              <v:shape id="_x0000_s1292" type="#_x0000_t202" style="position:absolute;margin-left:176.90000000000001pt;margin-top:0;width:138.05000000000001pt;height:30.050000000000001pt;z-index:-125829351;mso-wrap-distance-left:0;mso-wrap-distance-right:0;mso-wrap-distance-bottom:15.85pt;mso-position-horizontal-relative:page" filled="f" stroked="f">
                <v:textbox inset="0,0,0,0">
                  <w:txbxContent>
                    <w:p>
                      <w:pPr>
                        <w:pStyle w:val="Style26"/>
                        <w:keepNext w:val="0"/>
                        <w:keepLines w:val="0"/>
                        <w:widowControl w:val="0"/>
                        <w:shd w:val="clear" w:color="auto" w:fill="auto"/>
                        <w:bidi w:val="0"/>
                        <w:spacing w:before="0" w:after="0"/>
                        <w:ind w:left="180" w:right="0" w:hanging="180"/>
                        <w:jc w:val="both"/>
                      </w:pPr>
                      <w:r>
                        <w:rPr>
                          <w:color w:val="000000"/>
                          <w:spacing w:val="0"/>
                          <w:w w:val="100"/>
                          <w:position w:val="0"/>
                          <w:shd w:val="clear" w:color="auto" w:fill="auto"/>
                          <w:lang w:val="pl-PL" w:eastAsia="pl-PL" w:bidi="pl-PL"/>
                        </w:rPr>
                        <w:t xml:space="preserve">KAMIŃSKI (Aleksander). (Juliusz Górecki). </w:t>
                      </w:r>
                      <w:r>
                        <w:rPr>
                          <w:b/>
                          <w:bCs/>
                          <w:i/>
                          <w:iCs/>
                          <w:color w:val="000000"/>
                          <w:spacing w:val="0"/>
                          <w:w w:val="100"/>
                          <w:position w:val="0"/>
                          <w:shd w:val="clear" w:color="auto" w:fill="auto"/>
                          <w:lang w:val="pl-PL" w:eastAsia="pl-PL" w:bidi="pl-PL"/>
                        </w:rPr>
                        <w:t xml:space="preserve">Kamienie na szaniec. </w:t>
                      </w:r>
                      <w:r>
                        <w:rPr>
                          <w:color w:val="000000"/>
                          <w:spacing w:val="0"/>
                          <w:w w:val="100"/>
                          <w:position w:val="0"/>
                          <w:shd w:val="clear" w:color="auto" w:fill="auto"/>
                          <w:lang w:val="pl-PL" w:eastAsia="pl-PL" w:bidi="pl-PL"/>
                        </w:rPr>
                        <w:t>Wydanie IV. Str. 168 (zł. 7).</w:t>
                      </w:r>
                    </w:p>
                  </w:txbxContent>
                </v:textbox>
                <w10:wrap type="topAndBottom" anchorx="page"/>
              </v:shape>
            </w:pict>
          </mc:Fallback>
        </mc:AlternateContent>
      </w:r>
    </w:p>
    <w:p>
      <w:pPr>
        <w:widowControl w:val="0"/>
        <w:spacing w:before="60" w:after="60" w:line="240" w:lineRule="exact"/>
        <w:rPr>
          <w:sz w:val="19"/>
          <w:szCs w:val="19"/>
        </w:rPr>
      </w:pPr>
    </w:p>
    <w:p>
      <w:pPr>
        <w:widowControl w:val="0"/>
        <w:spacing w:line="1" w:lineRule="exact"/>
        <w:sectPr>
          <w:footnotePr>
            <w:pos w:val="pageBottom"/>
            <w:numFmt w:val="chicago"/>
            <w:numRestart w:val="continuous"/>
            <w15:footnoteColumns w:val="1"/>
          </w:footnotePr>
          <w:type w:val="continuous"/>
          <w:pgSz w:w="6889" w:h="11928"/>
          <w:pgMar w:top="1132" w:left="0" w:right="0" w:bottom="1115" w:header="0" w:footer="3" w:gutter="0"/>
          <w:cols w:space="720"/>
          <w:noEndnote/>
          <w:rtlGutter w:val="0"/>
          <w:docGrid w:linePitch="360"/>
        </w:sectPr>
      </w:pPr>
    </w:p>
    <w:p>
      <w:pPr>
        <w:pStyle w:val="Style23"/>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80" w:line="211" w:lineRule="auto"/>
        <w:ind w:left="0" w:right="0" w:firstLine="0"/>
        <w:jc w:val="center"/>
      </w:pPr>
      <w:r>
        <w:rPr>
          <w:color w:val="000000"/>
          <w:spacing w:val="0"/>
          <w:w w:val="100"/>
          <w:position w:val="0"/>
          <w:shd w:val="clear" w:color="auto" w:fill="auto"/>
          <w:lang w:val="pl-PL" w:eastAsia="pl-PL" w:bidi="pl-PL"/>
        </w:rPr>
        <w:t>JUŻ WYSZŁA Z DRUKU I JEST DO NABYCIA</w:t>
        <w:br/>
        <w:t>DAWNO OCZEKIWANA KSIĄŻKA :</w:t>
        <w:br/>
      </w:r>
      <w:r>
        <w:rPr>
          <w:i/>
          <w:iCs/>
          <w:color w:val="000000"/>
          <w:spacing w:val="0"/>
          <w:w w:val="100"/>
          <w:position w:val="0"/>
          <w:shd w:val="clear" w:color="auto" w:fill="auto"/>
          <w:lang w:val="pl-PL" w:eastAsia="pl-PL" w:bidi="pl-PL"/>
        </w:rPr>
        <w:t>WACŁAW ZAGÓRSKI</w:t>
        <w:br/>
        <w:t>(Lech Grzybowski)</w:t>
      </w:r>
    </w:p>
    <w:p>
      <w:pPr>
        <w:pStyle w:val="Style10"/>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178" w:lineRule="auto"/>
        <w:ind w:left="0" w:right="0" w:firstLine="240"/>
        <w:jc w:val="both"/>
        <w:rPr>
          <w:sz w:val="46"/>
          <w:szCs w:val="46"/>
        </w:rPr>
      </w:pPr>
      <w:r>
        <w:rPr>
          <w:rFonts w:ascii="Arial" w:eastAsia="Arial" w:hAnsi="Arial" w:cs="Arial"/>
          <w:b/>
          <w:bCs/>
          <w:color w:val="000000"/>
          <w:spacing w:val="0"/>
          <w:w w:val="100"/>
          <w:position w:val="0"/>
          <w:sz w:val="46"/>
          <w:szCs w:val="46"/>
          <w:shd w:val="clear" w:color="auto" w:fill="auto"/>
          <w:lang w:val="pl-PL" w:eastAsia="pl-PL" w:bidi="pl-PL"/>
        </w:rPr>
        <w:t>WICHER WOLNOŚCI</w:t>
      </w:r>
    </w:p>
    <w:p>
      <w:pPr>
        <w:pStyle w:val="Style47"/>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178" w:lineRule="auto"/>
        <w:ind w:left="0" w:right="0" w:firstLine="0"/>
        <w:jc w:val="center"/>
        <w:rPr>
          <w:sz w:val="22"/>
          <w:szCs w:val="22"/>
        </w:rPr>
      </w:pPr>
      <w:r>
        <w:rPr>
          <w:color w:val="000000"/>
          <w:spacing w:val="0"/>
          <w:w w:val="100"/>
          <w:position w:val="0"/>
          <w:sz w:val="22"/>
          <w:szCs w:val="22"/>
          <w:u w:val="none"/>
          <w:shd w:val="clear" w:color="auto" w:fill="auto"/>
          <w:lang w:val="pl-PL" w:eastAsia="pl-PL" w:bidi="pl-PL"/>
        </w:rPr>
        <w:t>DZIENNIK POWSTAŃCA</w:t>
      </w:r>
    </w:p>
    <w:p>
      <w:pPr>
        <w:pStyle w:val="Style23"/>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204" w:lineRule="auto"/>
        <w:ind w:left="0" w:right="0" w:firstLine="0"/>
        <w:jc w:val="center"/>
      </w:pPr>
      <w:r>
        <w:rPr>
          <w:color w:val="000000"/>
          <w:spacing w:val="0"/>
          <w:w w:val="100"/>
          <w:position w:val="0"/>
          <w:shd w:val="clear" w:color="auto" w:fill="auto"/>
          <w:lang w:val="pl-PL" w:eastAsia="pl-PL" w:bidi="pl-PL"/>
        </w:rPr>
        <w:t xml:space="preserve">Przedmowa : </w:t>
      </w:r>
      <w:r>
        <w:rPr>
          <w:i/>
          <w:iCs/>
          <w:color w:val="000000"/>
          <w:spacing w:val="0"/>
          <w:w w:val="100"/>
          <w:position w:val="0"/>
          <w:shd w:val="clear" w:color="auto" w:fill="auto"/>
          <w:lang w:val="pl-PL" w:eastAsia="pl-PL" w:bidi="pl-PL"/>
        </w:rPr>
        <w:t>Gustaw Herling-Grudziński.</w:t>
        <w:br/>
      </w:r>
      <w:r>
        <w:rPr>
          <w:color w:val="000000"/>
          <w:spacing w:val="0"/>
          <w:w w:val="100"/>
          <w:position w:val="0"/>
          <w:shd w:val="clear" w:color="auto" w:fill="auto"/>
          <w:lang w:val="pl-PL" w:eastAsia="pl-PL" w:bidi="pl-PL"/>
        </w:rPr>
        <w:t>Opracowanie graficzne autora przy współpracy</w:t>
        <w:br/>
      </w:r>
      <w:r>
        <w:rPr>
          <w:i/>
          <w:iCs/>
          <w:color w:val="000000"/>
          <w:spacing w:val="0"/>
          <w:w w:val="100"/>
          <w:position w:val="0"/>
          <w:shd w:val="clear" w:color="auto" w:fill="auto"/>
          <w:lang w:val="pl-PL" w:eastAsia="pl-PL" w:bidi="pl-PL"/>
        </w:rPr>
        <w:t>Stanisława Gliwy.</w:t>
      </w:r>
    </w:p>
    <w:p>
      <w:pPr>
        <w:pStyle w:val="Style23"/>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204" w:lineRule="auto"/>
        <w:ind w:left="0" w:right="0" w:firstLine="0"/>
        <w:jc w:val="center"/>
      </w:pPr>
      <w:r>
        <w:rPr>
          <w:color w:val="000000"/>
          <w:spacing w:val="0"/>
          <w:w w:val="100"/>
          <w:position w:val="0"/>
          <w:shd w:val="clear" w:color="auto" w:fill="auto"/>
          <w:lang w:val="pl-PL" w:eastAsia="pl-PL" w:bidi="pl-PL"/>
        </w:rPr>
        <w:t>Nakładem czytelników-przedpłacicieli.</w:t>
      </w:r>
    </w:p>
    <w:p>
      <w:pPr>
        <w:pStyle w:val="Style26"/>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ind w:left="0" w:right="0" w:firstLine="0"/>
        <w:jc w:val="center"/>
      </w:pPr>
      <w:r>
        <w:rPr>
          <w:color w:val="000000"/>
          <w:spacing w:val="0"/>
          <w:w w:val="100"/>
          <w:position w:val="0"/>
          <w:shd w:val="clear" w:color="auto" w:fill="auto"/>
          <w:lang w:val="pl-PL" w:eastAsia="pl-PL" w:bidi="pl-PL"/>
        </w:rPr>
        <w:t>Piękna oprawa płócienna, 392 stron druku na papierze ilustracyjnym,</w:t>
        <w:br/>
        <w:t>85 fotografii w tekście, 3 dużego formatu tablice-plany.</w:t>
      </w:r>
    </w:p>
    <w:p>
      <w:pPr>
        <w:pStyle w:val="Style26"/>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ind w:left="0" w:right="0" w:firstLine="0"/>
        <w:jc w:val="center"/>
      </w:pPr>
      <w:r>
        <w:rPr>
          <w:color w:val="000000"/>
          <w:spacing w:val="0"/>
          <w:w w:val="100"/>
          <w:position w:val="0"/>
          <w:shd w:val="clear" w:color="auto" w:fill="auto"/>
          <w:lang w:val="pl-PL" w:eastAsia="pl-PL" w:bidi="pl-PL"/>
        </w:rPr>
        <w:t>Cena książki w Wielkiej Brytanii 30/—, we Francji 1.500 fr.,</w:t>
        <w:br/>
        <w:t>w innych krajach doi. 4.50 lub ich równowartość.</w:t>
      </w:r>
    </w:p>
    <w:p>
      <w:pPr>
        <w:pStyle w:val="Style26"/>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240" w:lineRule="auto"/>
        <w:ind w:left="0" w:right="0" w:firstLine="0"/>
        <w:jc w:val="center"/>
      </w:pPr>
      <w:r>
        <w:rPr>
          <w:color w:val="000000"/>
          <w:spacing w:val="0"/>
          <w:w w:val="100"/>
          <w:position w:val="0"/>
          <w:shd w:val="clear" w:color="auto" w:fill="auto"/>
          <w:lang w:val="pl-PL" w:eastAsia="pl-PL" w:bidi="pl-PL"/>
        </w:rPr>
        <w:t>Do nabycia we wszystkich większych księgarniach, m. in.: we Francji</w:t>
        <w:br/>
      </w:r>
      <w:r>
        <w:rPr>
          <w:color w:val="000000"/>
          <w:spacing w:val="0"/>
          <w:w w:val="100"/>
          <w:position w:val="0"/>
          <w:shd w:val="clear" w:color="auto" w:fill="auto"/>
          <w:lang w:val="fr-FR" w:eastAsia="fr-FR" w:bidi="fr-FR"/>
        </w:rPr>
        <w:t xml:space="preserve">LIBELLA, </w:t>
      </w:r>
      <w:r>
        <w:rPr>
          <w:color w:val="000000"/>
          <w:spacing w:val="0"/>
          <w:w w:val="100"/>
          <w:position w:val="0"/>
          <w:shd w:val="clear" w:color="auto" w:fill="auto"/>
          <w:lang w:val="pl-PL" w:eastAsia="pl-PL" w:bidi="pl-PL"/>
        </w:rPr>
        <w:t xml:space="preserve">12, </w:t>
      </w:r>
      <w:r>
        <w:rPr>
          <w:color w:val="000000"/>
          <w:spacing w:val="0"/>
          <w:w w:val="100"/>
          <w:position w:val="0"/>
          <w:shd w:val="clear" w:color="auto" w:fill="auto"/>
          <w:lang w:val="fr-FR" w:eastAsia="fr-FR" w:bidi="fr-FR"/>
        </w:rPr>
        <w:t xml:space="preserve">rue St.-Louis-en-l’Ile, Paris (4); </w:t>
      </w:r>
      <w:r>
        <w:rPr>
          <w:color w:val="000000"/>
          <w:spacing w:val="0"/>
          <w:w w:val="100"/>
          <w:position w:val="0"/>
          <w:shd w:val="clear" w:color="auto" w:fill="auto"/>
          <w:lang w:val="pl-PL" w:eastAsia="pl-PL" w:bidi="pl-PL"/>
        </w:rPr>
        <w:t>w W. Brytanii</w:t>
        <w:br/>
        <w:t xml:space="preserve">ORBIS, 38, Knightsbridge, London, S.W.l ; w Australii </w:t>
      </w:r>
      <w:r>
        <w:rPr>
          <w:color w:val="000000"/>
          <w:spacing w:val="0"/>
          <w:w w:val="100"/>
          <w:position w:val="0"/>
          <w:shd w:val="clear" w:color="auto" w:fill="auto"/>
          <w:lang w:val="fr-FR" w:eastAsia="fr-FR" w:bidi="fr-FR"/>
        </w:rPr>
        <w:t>VISTULA,</w:t>
        <w:br/>
      </w:r>
      <w:r>
        <w:rPr>
          <w:color w:val="000000"/>
          <w:spacing w:val="0"/>
          <w:w w:val="100"/>
          <w:position w:val="0"/>
          <w:shd w:val="clear" w:color="auto" w:fill="auto"/>
          <w:lang w:val="pl-PL" w:eastAsia="pl-PL" w:bidi="pl-PL"/>
        </w:rPr>
        <w:t>Daking House, Rawson Place, Sydney.</w:t>
      </w:r>
    </w:p>
    <w:p>
      <w:pPr>
        <w:pStyle w:val="Style23"/>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264" w:lineRule="auto"/>
        <w:ind w:left="0" w:right="0" w:firstLine="240"/>
        <w:jc w:val="both"/>
      </w:pPr>
      <w:r>
        <w:rPr>
          <w:color w:val="000000"/>
          <w:spacing w:val="0"/>
          <w:w w:val="100"/>
          <w:position w:val="0"/>
          <w:shd w:val="clear" w:color="auto" w:fill="auto"/>
          <w:lang w:val="pl-PL" w:eastAsia="pl-PL" w:bidi="pl-PL"/>
        </w:rPr>
        <w:t>Książkę można zamawiać również bezpośrednio u autora :</w:t>
      </w:r>
    </w:p>
    <w:p>
      <w:pPr>
        <w:pStyle w:val="Style26"/>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264" w:lineRule="auto"/>
        <w:ind w:left="0" w:right="0" w:firstLine="660"/>
        <w:jc w:val="both"/>
        <w:sectPr>
          <w:footnotePr>
            <w:pos w:val="pageBottom"/>
            <w:numFmt w:val="chicago"/>
            <w:numRestart w:val="continuous"/>
            <w15:footnoteColumns w:val="1"/>
          </w:footnotePr>
          <w:type w:val="continuous"/>
          <w:pgSz w:w="6889" w:h="11928"/>
          <w:pgMar w:top="1132" w:left="552" w:right="551" w:bottom="1115" w:header="0" w:footer="3" w:gutter="0"/>
          <w:cols w:space="720"/>
          <w:noEndnote/>
          <w:rtlGutter w:val="0"/>
          <w:docGrid w:linePitch="360"/>
        </w:sectPr>
      </w:pPr>
      <w:r>
        <w:rPr>
          <w:color w:val="000000"/>
          <w:spacing w:val="0"/>
          <w:w w:val="100"/>
          <w:position w:val="0"/>
          <w:shd w:val="clear" w:color="auto" w:fill="auto"/>
          <w:lang w:val="pl-PL" w:eastAsia="pl-PL" w:bidi="pl-PL"/>
        </w:rPr>
        <w:t>Wacław Zagórski, 33, Disbrowe Road, London, W.6.</w:t>
      </w:r>
    </w:p>
    <w:p>
      <w:pPr>
        <w:pStyle w:val="Style34"/>
        <w:keepNext w:val="0"/>
        <w:keepLines w:val="0"/>
        <w:widowControl w:val="0"/>
        <w:shd w:val="clear" w:color="auto" w:fill="auto"/>
        <w:bidi w:val="0"/>
        <w:spacing w:before="0" w:after="540" w:line="240" w:lineRule="auto"/>
        <w:ind w:left="0" w:right="0" w:firstLine="0"/>
        <w:jc w:val="right"/>
      </w:pPr>
      <w:r>
        <w:rPr>
          <w:b w:val="0"/>
          <w:bCs w:val="0"/>
          <w:color w:val="000000"/>
          <w:spacing w:val="0"/>
          <w:w w:val="100"/>
          <w:position w:val="0"/>
          <w:sz w:val="34"/>
          <w:szCs w:val="34"/>
          <w:shd w:val="clear" w:color="auto" w:fill="auto"/>
          <w:lang w:val="fr-FR" w:eastAsia="fr-FR" w:bidi="fr-FR"/>
        </w:rPr>
        <w:t>£.iôtif do IZadakeji</w:t>
      </w:r>
    </w:p>
    <w:p>
      <w:pPr>
        <w:pStyle w:val="Style26"/>
        <w:keepNext w:val="0"/>
        <w:keepLines w:val="0"/>
        <w:widowControl w:val="0"/>
        <w:shd w:val="clear" w:color="auto" w:fill="auto"/>
        <w:bidi w:val="0"/>
        <w:spacing w:before="0" w:line="211" w:lineRule="auto"/>
        <w:ind w:left="0" w:right="0" w:firstLine="0"/>
        <w:jc w:val="right"/>
      </w:pPr>
      <w:r>
        <w:rPr>
          <w:color w:val="000000"/>
          <w:spacing w:val="0"/>
          <w:w w:val="100"/>
          <w:position w:val="0"/>
          <w:shd w:val="clear" w:color="auto" w:fill="auto"/>
          <w:lang w:val="fr-FR" w:eastAsia="fr-FR" w:bidi="fr-FR"/>
        </w:rPr>
        <w:t xml:space="preserve">Toronto, Ont., </w:t>
      </w:r>
      <w:r>
        <w:rPr>
          <w:color w:val="000000"/>
          <w:spacing w:val="0"/>
          <w:w w:val="100"/>
          <w:position w:val="0"/>
          <w:shd w:val="clear" w:color="auto" w:fill="auto"/>
          <w:lang w:val="pl-PL" w:eastAsia="pl-PL" w:bidi="pl-PL"/>
        </w:rPr>
        <w:t xml:space="preserve">kwiecień </w:t>
      </w:r>
      <w:r>
        <w:rPr>
          <w:color w:val="000000"/>
          <w:spacing w:val="0"/>
          <w:w w:val="100"/>
          <w:position w:val="0"/>
          <w:shd w:val="clear" w:color="auto" w:fill="auto"/>
          <w:lang w:val="fr-FR" w:eastAsia="fr-FR" w:bidi="fr-FR"/>
        </w:rPr>
        <w:t>1957.</w:t>
      </w:r>
    </w:p>
    <w:p>
      <w:pPr>
        <w:pStyle w:val="Style26"/>
        <w:keepNext w:val="0"/>
        <w:keepLines w:val="0"/>
        <w:widowControl w:val="0"/>
        <w:shd w:val="clear" w:color="auto" w:fill="auto"/>
        <w:bidi w:val="0"/>
        <w:spacing w:before="0" w:line="211" w:lineRule="auto"/>
        <w:ind w:left="0" w:right="0" w:firstLine="780"/>
        <w:jc w:val="both"/>
      </w:pPr>
      <w:r>
        <w:rPr>
          <w:color w:val="000000"/>
          <w:spacing w:val="0"/>
          <w:w w:val="100"/>
          <w:position w:val="0"/>
          <w:shd w:val="clear" w:color="auto" w:fill="auto"/>
          <w:lang w:val="pl-PL" w:eastAsia="pl-PL" w:bidi="pl-PL"/>
        </w:rPr>
        <w:t>Szanowny Panie Redaktorze,</w:t>
      </w:r>
    </w:p>
    <w:p>
      <w:pPr>
        <w:pStyle w:val="Style26"/>
        <w:keepNext w:val="0"/>
        <w:keepLines w:val="0"/>
        <w:widowControl w:val="0"/>
        <w:shd w:val="clear" w:color="auto" w:fill="auto"/>
        <w:bidi w:val="0"/>
        <w:spacing w:before="0" w:after="0" w:line="211" w:lineRule="auto"/>
        <w:ind w:left="0" w:right="0"/>
        <w:jc w:val="both"/>
      </w:pPr>
      <w:r>
        <w:rPr>
          <w:color w:val="000000"/>
          <w:spacing w:val="0"/>
          <w:w w:val="100"/>
          <w:position w:val="0"/>
          <w:shd w:val="clear" w:color="auto" w:fill="auto"/>
          <w:lang w:val="pl-PL" w:eastAsia="pl-PL" w:bidi="pl-PL"/>
        </w:rPr>
        <w:t xml:space="preserve">W artykule Benedykta Heydenkoma </w:t>
      </w:r>
      <w:r>
        <w:rPr>
          <w:b/>
          <w:bCs/>
          <w:i/>
          <w:iCs/>
          <w:color w:val="000000"/>
          <w:spacing w:val="0"/>
          <w:w w:val="100"/>
          <w:position w:val="0"/>
          <w:shd w:val="clear" w:color="auto" w:fill="auto"/>
          <w:lang w:val="pl-PL" w:eastAsia="pl-PL" w:bidi="pl-PL"/>
        </w:rPr>
        <w:t>O rehabilitację Leona Kozłow</w:t>
        <w:softHyphen/>
        <w:t>skiego</w:t>
      </w:r>
      <w:r>
        <w:rPr>
          <w:color w:val="000000"/>
          <w:spacing w:val="0"/>
          <w:w w:val="100"/>
          <w:position w:val="0"/>
          <w:shd w:val="clear" w:color="auto" w:fill="auto"/>
          <w:lang w:val="pl-PL" w:eastAsia="pl-PL" w:bidi="pl-PL"/>
        </w:rPr>
        <w:t xml:space="preserve"> („Kultura” Nr 4/114, 1957) zauważyłem szereg nieścisłości, które chciałbym sprostować w celu uniknięcia jakichkolwiek bądź nieporozumień.</w:t>
      </w:r>
    </w:p>
    <w:p>
      <w:pPr>
        <w:pStyle w:val="Style26"/>
        <w:keepNext w:val="0"/>
        <w:keepLines w:val="0"/>
        <w:widowControl w:val="0"/>
        <w:numPr>
          <w:ilvl w:val="0"/>
          <w:numId w:val="31"/>
        </w:numPr>
        <w:shd w:val="clear" w:color="auto" w:fill="auto"/>
        <w:tabs>
          <w:tab w:pos="622" w:val="left"/>
        </w:tabs>
        <w:bidi w:val="0"/>
        <w:spacing w:before="0" w:after="0" w:line="211" w:lineRule="auto"/>
        <w:ind w:left="0" w:right="0"/>
        <w:jc w:val="both"/>
      </w:pPr>
      <w:r>
        <w:rPr>
          <w:color w:val="000000"/>
          <w:spacing w:val="0"/>
          <w:w w:val="100"/>
          <w:position w:val="0"/>
          <w:shd w:val="clear" w:color="auto" w:fill="auto"/>
          <w:lang w:val="pl-PL" w:eastAsia="pl-PL" w:bidi="pl-PL"/>
        </w:rPr>
        <w:t xml:space="preserve">Po raz pierwszy z tego artykułu dowiaduję się, że przez wojewodę płk. Bociańskiego zostałem wydalony z Wilna  pod zarzutem przynależ</w:t>
        <w:softHyphen/>
        <w:t>ności... do partii komunistycznej”. Aczkolwiek u autora artykułu jest to ujęte w formę uwypuklającą całkowite nieorientowanie się płk. Bociańskiego, to jednak pragnę podkreślić, iż w rzeczywistości, rozkaz wojewody doręczony mi 28 stycznia 1939 roku i nakazujący opuszczenie Wilna w ciągu 48 godzin — nie wymieniał absolutnie żadnych powodów. Moje zaś nastawienie anty</w:t>
        <w:softHyphen/>
        <w:t>komunistyczne już wówczas było powszechnie w Wilnie znane, zarówno z moich odczytów jak i artykułów o zagadnieniach bolszewickich, drukowa</w:t>
        <w:softHyphen/>
        <w:t>nych w prasie codziennej. Jestem więcej aniżeli pewny, że również woje</w:t>
        <w:softHyphen/>
        <w:t>woda Bociański doskonale o tym wiedział wydalając mnie z Wilna.</w:t>
      </w:r>
    </w:p>
    <w:p>
      <w:pPr>
        <w:pStyle w:val="Style26"/>
        <w:keepNext w:val="0"/>
        <w:keepLines w:val="0"/>
        <w:widowControl w:val="0"/>
        <w:numPr>
          <w:ilvl w:val="0"/>
          <w:numId w:val="31"/>
        </w:numPr>
        <w:shd w:val="clear" w:color="auto" w:fill="auto"/>
        <w:tabs>
          <w:tab w:pos="682" w:val="left"/>
        </w:tabs>
        <w:bidi w:val="0"/>
        <w:spacing w:before="0" w:after="0" w:line="211" w:lineRule="auto"/>
        <w:ind w:left="0" w:right="0"/>
        <w:jc w:val="both"/>
      </w:pPr>
      <w:r>
        <w:rPr>
          <w:color w:val="000000"/>
          <w:spacing w:val="0"/>
          <w:w w:val="100"/>
          <w:position w:val="0"/>
          <w:shd w:val="clear" w:color="auto" w:fill="auto"/>
          <w:lang w:val="pl-PL" w:eastAsia="pl-PL" w:bidi="pl-PL"/>
        </w:rPr>
        <w:t>W Kanadzie przebywam nie od roku 1949, a.od roku 1948.</w:t>
      </w:r>
    </w:p>
    <w:p>
      <w:pPr>
        <w:pStyle w:val="Style26"/>
        <w:keepNext w:val="0"/>
        <w:keepLines w:val="0"/>
        <w:widowControl w:val="0"/>
        <w:numPr>
          <w:ilvl w:val="0"/>
          <w:numId w:val="31"/>
        </w:numPr>
        <w:shd w:val="clear" w:color="auto" w:fill="auto"/>
        <w:tabs>
          <w:tab w:pos="612" w:val="left"/>
        </w:tabs>
        <w:bidi w:val="0"/>
        <w:spacing w:before="0" w:after="0" w:line="211" w:lineRule="auto"/>
        <w:ind w:left="0" w:right="0"/>
        <w:jc w:val="both"/>
      </w:pPr>
      <w:r>
        <w:rPr>
          <w:color w:val="000000"/>
          <w:spacing w:val="0"/>
          <w:w w:val="100"/>
          <w:position w:val="0"/>
          <w:shd w:val="clear" w:color="auto" w:fill="auto"/>
          <w:lang w:val="pl-PL" w:eastAsia="pl-PL" w:bidi="pl-PL"/>
        </w:rPr>
        <w:t>Włożono w moje usta tego rodzaju sformułowania jak ,,... zarządze</w:t>
        <w:softHyphen/>
        <w:t xml:space="preserve">niem władz niemieckich zlikwidowano </w:t>
      </w:r>
      <w:r>
        <w:rPr>
          <w:color w:val="000000"/>
          <w:spacing w:val="0"/>
          <w:w w:val="100"/>
          <w:position w:val="0"/>
          <w:shd w:val="clear" w:color="auto" w:fill="auto"/>
          <w:lang w:val="fr-FR" w:eastAsia="fr-FR" w:bidi="fr-FR"/>
        </w:rPr>
        <w:t xml:space="preserve">quislingowskie </w:t>
      </w:r>
      <w:r>
        <w:rPr>
          <w:color w:val="000000"/>
          <w:spacing w:val="0"/>
          <w:w w:val="100"/>
          <w:position w:val="0"/>
          <w:shd w:val="clear" w:color="auto" w:fill="auto"/>
          <w:lang w:val="pl-PL" w:eastAsia="pl-PL" w:bidi="pl-PL"/>
        </w:rPr>
        <w:t xml:space="preserve">rządy </w:t>
      </w:r>
      <w:r>
        <w:rPr>
          <w:color w:val="000000"/>
          <w:spacing w:val="0"/>
          <w:w w:val="100"/>
          <w:position w:val="0"/>
          <w:shd w:val="clear" w:color="auto" w:fill="auto"/>
          <w:lang w:val="fr-FR" w:eastAsia="fr-FR" w:bidi="fr-FR"/>
        </w:rPr>
        <w:t xml:space="preserve">Ambroziaviciusa- </w:t>
      </w:r>
      <w:r>
        <w:rPr>
          <w:color w:val="000000"/>
          <w:spacing w:val="0"/>
          <w:w w:val="100"/>
          <w:position w:val="0"/>
          <w:shd w:val="clear" w:color="auto" w:fill="auto"/>
          <w:lang w:val="pl-PL" w:eastAsia="pl-PL" w:bidi="pl-PL"/>
        </w:rPr>
        <w:t>Skirpy na Litwie i Bandery we Lwowie” — są zniekształceniem za dobrze mi osobiście znanej historyczno-politycznej rzeczywistości ówczesnej, i do pewnego stopnia niefortunnym pogmatwaniem całego ujęcia sprawy w tym ustępie artykułu.</w:t>
      </w:r>
    </w:p>
    <w:p>
      <w:pPr>
        <w:pStyle w:val="Style26"/>
        <w:keepNext w:val="0"/>
        <w:keepLines w:val="0"/>
        <w:widowControl w:val="0"/>
        <w:shd w:val="clear" w:color="auto" w:fill="auto"/>
        <w:bidi w:val="0"/>
        <w:spacing w:before="0" w:after="0" w:line="211" w:lineRule="auto"/>
        <w:ind w:left="0" w:right="0"/>
        <w:jc w:val="both"/>
      </w:pPr>
      <w:r>
        <w:rPr>
          <w:color w:val="000000"/>
          <w:spacing w:val="0"/>
          <w:w w:val="100"/>
          <w:position w:val="0"/>
          <w:shd w:val="clear" w:color="auto" w:fill="auto"/>
          <w:lang w:val="pl-PL" w:eastAsia="pl-PL" w:bidi="pl-PL"/>
        </w:rPr>
        <w:t>Wiem, że nie brakowało ludzi, którzy bądź z ignorancji, bądź ze wzglę</w:t>
        <w:softHyphen/>
        <w:t>dów propagandowo-politycznych, prawie że wszystkie ówczesne odruchy na</w:t>
        <w:softHyphen/>
        <w:t>rodowe, które przejawiały się po niemieckiej stronie barykady, toczącej się straszliwej wojny — określali ulubionym mianem propagandowym — ,,</w:t>
      </w:r>
      <w:r>
        <w:rPr>
          <w:color w:val="000000"/>
          <w:spacing w:val="0"/>
          <w:w w:val="100"/>
          <w:position w:val="0"/>
          <w:shd w:val="clear" w:color="auto" w:fill="auto"/>
          <w:lang w:val="fr-FR" w:eastAsia="fr-FR" w:bidi="fr-FR"/>
        </w:rPr>
        <w:t>quis</w:t>
        <w:softHyphen/>
        <w:t xml:space="preserve">lingowskie”. </w:t>
      </w:r>
      <w:r>
        <w:rPr>
          <w:color w:val="000000"/>
          <w:spacing w:val="0"/>
          <w:w w:val="100"/>
          <w:position w:val="0"/>
          <w:shd w:val="clear" w:color="auto" w:fill="auto"/>
          <w:lang w:val="pl-PL" w:eastAsia="pl-PL" w:bidi="pl-PL"/>
        </w:rPr>
        <w:t>W rzeczywistości zaś tego rodzaju ruchy nic wspólnego z kon</w:t>
        <w:softHyphen/>
        <w:t xml:space="preserve">cepcją quislingowską nie miały; były to, w gruncie rzeczy, ruchy </w:t>
      </w:r>
      <w:r>
        <w:rPr>
          <w:b/>
          <w:bCs/>
          <w:i/>
          <w:iCs/>
          <w:color w:val="000000"/>
          <w:spacing w:val="0"/>
          <w:w w:val="100"/>
          <w:position w:val="0"/>
          <w:shd w:val="clear" w:color="auto" w:fill="auto"/>
          <w:lang w:val="pl-PL" w:eastAsia="pl-PL" w:bidi="pl-PL"/>
        </w:rPr>
        <w:t>samodziel</w:t>
        <w:softHyphen/>
        <w:t>ne i zdecydowanie dążące do niepodległego bytu własnych narodów w</w:t>
      </w:r>
      <w:r>
        <w:rPr>
          <w:color w:val="000000"/>
          <w:spacing w:val="0"/>
          <w:w w:val="100"/>
          <w:position w:val="0"/>
          <w:shd w:val="clear" w:color="auto" w:fill="auto"/>
          <w:lang w:val="pl-PL" w:eastAsia="pl-PL" w:bidi="pl-PL"/>
        </w:rPr>
        <w:t xml:space="preserve"> gra</w:t>
        <w:softHyphen/>
        <w:t xml:space="preserve">nicach ówczesnej możliwości. Zarówno narodowa organizacja aktywistów litewskich, utworzona przez Kazimierza Skirpe jak i kierowana przez Stefana Banderę OUN (organizacja ukraińska nacjonalistów) — były spontanicznymi, antykomunistycznymi odruchami narodowymi, które przejawiły się na zewnątrz w formie samodzielnych rządów narodowych </w:t>
      </w:r>
      <w:r>
        <w:rPr>
          <w:b/>
          <w:bCs/>
          <w:i/>
          <w:iCs/>
          <w:color w:val="000000"/>
          <w:spacing w:val="0"/>
          <w:w w:val="100"/>
          <w:position w:val="0"/>
          <w:shd w:val="clear" w:color="auto" w:fill="auto"/>
          <w:lang w:val="pl-PL" w:eastAsia="pl-PL" w:bidi="pl-PL"/>
        </w:rPr>
        <w:t xml:space="preserve">wbrew planom hitlerowskim </w:t>
      </w:r>
      <w:r>
        <w:rPr>
          <w:color w:val="000000"/>
          <w:spacing w:val="0"/>
          <w:w w:val="100"/>
          <w:position w:val="0"/>
          <w:shd w:val="clear" w:color="auto" w:fill="auto"/>
          <w:lang w:val="pl-PL" w:eastAsia="pl-PL" w:bidi="pl-PL"/>
        </w:rPr>
        <w:t xml:space="preserve">i dlatego też z całą bezwzględnością były przez Niemców zlikwidowane. W związku z tym, dla ścisłości historycznej, pragnąłbym zaznaczyć, że tymczasowy rząd litewski był znany nie jako rząd </w:t>
      </w:r>
      <w:r>
        <w:rPr>
          <w:color w:val="000000"/>
          <w:spacing w:val="0"/>
          <w:w w:val="100"/>
          <w:position w:val="0"/>
          <w:shd w:val="clear" w:color="auto" w:fill="auto"/>
          <w:lang w:val="fr-FR" w:eastAsia="fr-FR" w:bidi="fr-FR"/>
        </w:rPr>
        <w:t xml:space="preserve">Ambroziaviciusa-Skirpy, </w:t>
      </w:r>
      <w:r>
        <w:rPr>
          <w:color w:val="000000"/>
          <w:spacing w:val="0"/>
          <w:w w:val="100"/>
          <w:position w:val="0"/>
          <w:shd w:val="clear" w:color="auto" w:fill="auto"/>
          <w:lang w:val="pl-PL" w:eastAsia="pl-PL" w:bidi="pl-PL"/>
        </w:rPr>
        <w:t>lecz jako rząd Skirpy, proklamowany przez jednego z przewódców powsta</w:t>
        <w:softHyphen/>
        <w:t>nia antykomunistycznego, Leona Prapolenisa. Zaś ukraiński rząd narodowy był znany jako rząd Jarosława Stecko, proklamowany przez kierownika nacjo</w:t>
        <w:softHyphen/>
        <w:t>nalistów ukraińskich, Stefana Banderę.</w:t>
      </w:r>
    </w:p>
    <w:p>
      <w:pPr>
        <w:pStyle w:val="Style26"/>
        <w:keepNext w:val="0"/>
        <w:keepLines w:val="0"/>
        <w:widowControl w:val="0"/>
        <w:shd w:val="clear" w:color="auto" w:fill="auto"/>
        <w:bidi w:val="0"/>
        <w:spacing w:before="0" w:after="0" w:line="211" w:lineRule="auto"/>
        <w:ind w:left="0" w:right="0" w:firstLine="360"/>
        <w:jc w:val="both"/>
        <w:sectPr>
          <w:headerReference w:type="default" r:id="rId193"/>
          <w:footerReference w:type="default" r:id="rId194"/>
          <w:headerReference w:type="even" r:id="rId195"/>
          <w:footerReference w:type="even" r:id="rId196"/>
          <w:footnotePr>
            <w:pos w:val="pageBottom"/>
            <w:numFmt w:val="chicago"/>
            <w:numRestart w:val="continuous"/>
            <w15:footnoteColumns w:val="1"/>
          </w:footnotePr>
          <w:pgSz w:w="6889" w:h="11928"/>
          <w:pgMar w:top="1132" w:left="552" w:right="551" w:bottom="1115" w:header="704" w:footer="687" w:gutter="0"/>
          <w:pgNumType w:start="926"/>
          <w:cols w:space="720"/>
          <w:noEndnote/>
          <w:rtlGutter w:val="0"/>
          <w:docGrid w:linePitch="360"/>
        </w:sectPr>
      </w:pPr>
      <w:r>
        <w:rPr>
          <w:color w:val="000000"/>
          <w:spacing w:val="0"/>
          <w:w w:val="100"/>
          <w:position w:val="0"/>
          <w:shd w:val="clear" w:color="auto" w:fill="auto"/>
          <w:lang w:val="pl-PL" w:eastAsia="pl-PL" w:bidi="pl-PL"/>
        </w:rPr>
        <w:t>Władze niemieckie jak najskrzętniej ukrywały przed dziennikarzami za</w:t>
        <w:softHyphen/>
        <w:t xml:space="preserve">granicznymi sam fakt powstania tych rządów. A gdy podczas mojej bytności, </w:t>
      </w:r>
    </w:p>
    <w:p>
      <w:pPr>
        <w:pStyle w:val="Style26"/>
        <w:keepNext w:val="0"/>
        <w:keepLines w:val="0"/>
        <w:widowControl w:val="0"/>
        <w:shd w:val="clear" w:color="auto" w:fill="auto"/>
        <w:bidi w:val="0"/>
        <w:spacing w:before="0" w:after="0" w:line="211" w:lineRule="auto"/>
        <w:ind w:left="0" w:right="0" w:firstLine="0"/>
        <w:jc w:val="both"/>
      </w:pPr>
      <w:r>
        <w:rPr>
          <w:color w:val="000000"/>
          <w:spacing w:val="0"/>
          <w:w w:val="100"/>
          <w:position w:val="0"/>
          <w:shd w:val="clear" w:color="auto" w:fill="auto"/>
          <w:lang w:val="pl-PL" w:eastAsia="pl-PL" w:bidi="pl-PL"/>
        </w:rPr>
        <w:t>w lipcu i sierpniu w 1941 roku w Kownie oraz we Lwowie usiłowałem wejść w kontakt z ludźmi tych rządów w celu zdobycia materiału o nich dla przed dziennikarzami zagranicznymi fakt, że kierownik rządu litewskiego, Skirpa, od samego początku proklamowania tego rządu był internowany w Ber</w:t>
        <w:softHyphen/>
        <w:t>linie i że działalność rządu ukraińskiego była uniemożliwiona, zaś jego kie</w:t>
        <w:softHyphen/>
        <w:t>rownicy i promotorzy, jak Bandera, aresztowani.</w:t>
      </w:r>
    </w:p>
    <w:p>
      <w:pPr>
        <w:pStyle w:val="Style26"/>
        <w:keepNext w:val="0"/>
        <w:keepLines w:val="0"/>
        <w:widowControl w:val="0"/>
        <w:shd w:val="clear" w:color="auto" w:fill="auto"/>
        <w:bidi w:val="0"/>
        <w:spacing w:before="0" w:after="0" w:line="211" w:lineRule="auto"/>
        <w:ind w:left="0" w:right="0" w:firstLine="380"/>
        <w:jc w:val="both"/>
      </w:pPr>
      <w:r>
        <w:rPr>
          <w:color w:val="000000"/>
          <w:spacing w:val="0"/>
          <w:w w:val="100"/>
          <w:position w:val="0"/>
          <w:shd w:val="clear" w:color="auto" w:fill="auto"/>
          <w:lang w:val="pl-PL" w:eastAsia="pl-PL" w:bidi="pl-PL"/>
        </w:rPr>
        <w:t>Gdy pomimo wszystko, w końcu sierpnia 1941 roku, sprawa tych obu rządów została, na moją prośbę, postawiona przez dziennikarzy amerykań</w:t>
        <w:softHyphen/>
        <w:t>skich na konferencji prasowej w Auswaertiges Amt i Reichspropaganda- ministerium — usłyszeliśmy tę samą cyniczną odpowiedź, że Niemcom nic nie wiadomo, żeby tego rodzaju rządy kiedykolwiekbądź były utworzone w Kownie i we Lwowie i że poza władzami niemieckimi od samego po</w:t>
        <w:softHyphen/>
        <w:t>czątku wojny niemiecko-sowieckiej ani śladu nie było rządów ukraińskich, litewskich, czy też jakichkolwiekbądź innych narodowość;.</w:t>
      </w:r>
    </w:p>
    <w:p>
      <w:pPr>
        <w:pStyle w:val="Style26"/>
        <w:keepNext w:val="0"/>
        <w:keepLines w:val="0"/>
        <w:widowControl w:val="0"/>
        <w:shd w:val="clear" w:color="auto" w:fill="auto"/>
        <w:bidi w:val="0"/>
        <w:spacing w:before="0" w:after="0" w:line="211" w:lineRule="auto"/>
        <w:ind w:left="0" w:right="0" w:firstLine="380"/>
        <w:jc w:val="both"/>
      </w:pPr>
      <w:r>
        <w:rPr>
          <w:color w:val="000000"/>
          <w:spacing w:val="0"/>
          <w:w w:val="100"/>
          <w:position w:val="0"/>
          <w:shd w:val="clear" w:color="auto" w:fill="auto"/>
          <w:lang w:val="pl-PL" w:eastAsia="pl-PL" w:bidi="pl-PL"/>
        </w:rPr>
        <w:t>A zatem określanie ówczesnych prądów narodowyc i, zwłaszcza dzisiaj, i to z perspektywy dziejowej kilkunastu lat, mianem ,,quislingowskie” jest niedorzecznością, tym bardziej oczywistą, gdyż ich nastawienie zdecydowanie antykomunistyczne okazało się więcej aniżeli słuszne. Tak samo jak niedo</w:t>
        <w:softHyphen/>
        <w:t xml:space="preserve">rzecznością było piętnowanie przez pewne czynniki mianem </w:t>
      </w:r>
      <w:r>
        <w:rPr>
          <w:color w:val="000000"/>
          <w:spacing w:val="0"/>
          <w:w w:val="100"/>
          <w:position w:val="0"/>
          <w:shd w:val="clear" w:color="auto" w:fill="auto"/>
          <w:lang w:val="fr-FR" w:eastAsia="fr-FR" w:bidi="fr-FR"/>
        </w:rPr>
        <w:t xml:space="preserve">quislingowskim </w:t>
      </w:r>
      <w:r>
        <w:rPr>
          <w:color w:val="000000"/>
          <w:spacing w:val="0"/>
          <w:w w:val="100"/>
          <w:position w:val="0"/>
          <w:shd w:val="clear" w:color="auto" w:fill="auto"/>
          <w:lang w:val="pl-PL" w:eastAsia="pl-PL" w:bidi="pl-PL"/>
        </w:rPr>
        <w:t>Leona Kozłowskiego za to, że odmówił jakiejkolwiekbądź współpracy z ko</w:t>
        <w:softHyphen/>
        <w:t>munistami i próbował posuwać się własną ścieżką życiową.</w:t>
      </w:r>
    </w:p>
    <w:p>
      <w:pPr>
        <w:pStyle w:val="Style26"/>
        <w:keepNext w:val="0"/>
        <w:keepLines w:val="0"/>
        <w:widowControl w:val="0"/>
        <w:shd w:val="clear" w:color="auto" w:fill="auto"/>
        <w:bidi w:val="0"/>
        <w:spacing w:before="0" w:after="140" w:line="211" w:lineRule="auto"/>
        <w:ind w:left="0" w:right="0" w:firstLine="380"/>
        <w:jc w:val="both"/>
      </w:pPr>
      <w:r>
        <w:rPr>
          <w:color w:val="000000"/>
          <w:spacing w:val="0"/>
          <w:w w:val="100"/>
          <w:position w:val="0"/>
          <w:shd w:val="clear" w:color="auto" w:fill="auto"/>
          <w:lang w:val="pl-PL" w:eastAsia="pl-PL" w:bidi="pl-PL"/>
        </w:rPr>
        <w:t>Łączę wyrazy poważania,</w:t>
      </w:r>
    </w:p>
    <w:p>
      <w:pPr>
        <w:pStyle w:val="Style26"/>
        <w:keepNext w:val="0"/>
        <w:keepLines w:val="0"/>
        <w:widowControl w:val="0"/>
        <w:shd w:val="clear" w:color="auto" w:fill="auto"/>
        <w:bidi w:val="0"/>
        <w:spacing w:before="0" w:after="260" w:line="211" w:lineRule="auto"/>
        <w:ind w:left="0" w:right="400" w:firstLine="0"/>
        <w:jc w:val="right"/>
      </w:pPr>
      <w:r>
        <w:rPr>
          <w:b/>
          <w:bCs/>
          <w:i/>
          <w:iCs/>
          <w:color w:val="000000"/>
          <w:spacing w:val="0"/>
          <w:w w:val="100"/>
          <w:position w:val="0"/>
          <w:shd w:val="clear" w:color="auto" w:fill="auto"/>
          <w:lang w:val="fr-FR" w:eastAsia="fr-FR" w:bidi="fr-FR"/>
        </w:rPr>
        <w:t xml:space="preserve">Dr </w:t>
      </w:r>
      <w:r>
        <w:rPr>
          <w:b/>
          <w:bCs/>
          <w:i/>
          <w:iCs/>
          <w:color w:val="000000"/>
          <w:spacing w:val="0"/>
          <w:w w:val="100"/>
          <w:position w:val="0"/>
          <w:shd w:val="clear" w:color="auto" w:fill="auto"/>
          <w:lang w:val="pl-PL" w:eastAsia="pl-PL" w:bidi="pl-PL"/>
        </w:rPr>
        <w:t xml:space="preserve">Fr. </w:t>
      </w:r>
      <w:r>
        <w:rPr>
          <w:b/>
          <w:bCs/>
          <w:i/>
          <w:iCs/>
          <w:color w:val="000000"/>
          <w:spacing w:val="0"/>
          <w:w w:val="100"/>
          <w:position w:val="0"/>
          <w:shd w:val="clear" w:color="auto" w:fill="auto"/>
          <w:lang w:val="fr-FR" w:eastAsia="fr-FR" w:bidi="fr-FR"/>
        </w:rPr>
        <w:t>ANCEV1CZ</w:t>
      </w:r>
    </w:p>
    <w:p>
      <w:pPr>
        <w:pStyle w:val="Style23"/>
        <w:keepNext w:val="0"/>
        <w:keepLines w:val="0"/>
        <w:widowControl w:val="0"/>
        <w:shd w:val="clear" w:color="auto" w:fill="auto"/>
        <w:bidi w:val="0"/>
        <w:spacing w:before="0" w:after="260" w:line="240" w:lineRule="auto"/>
        <w:ind w:left="0" w:right="0" w:firstLine="0"/>
        <w:jc w:val="center"/>
        <w:rPr>
          <w:sz w:val="19"/>
          <w:szCs w:val="19"/>
        </w:rPr>
      </w:pPr>
      <w:r>
        <w:rPr>
          <w:b/>
          <w:bCs/>
          <w:color w:val="000000"/>
          <w:spacing w:val="0"/>
          <w:w w:val="100"/>
          <w:position w:val="0"/>
          <w:sz w:val="19"/>
          <w:szCs w:val="19"/>
          <w:shd w:val="clear" w:color="auto" w:fill="auto"/>
          <w:lang w:val="pl-PL" w:eastAsia="pl-PL" w:bidi="pl-PL"/>
        </w:rPr>
        <w:t>♦</w:t>
      </w:r>
    </w:p>
    <w:p>
      <w:pPr>
        <w:pStyle w:val="Style26"/>
        <w:keepNext w:val="0"/>
        <w:keepLines w:val="0"/>
        <w:widowControl w:val="0"/>
        <w:shd w:val="clear" w:color="auto" w:fill="auto"/>
        <w:bidi w:val="0"/>
        <w:spacing w:before="0" w:after="140" w:line="211" w:lineRule="auto"/>
        <w:ind w:left="0" w:right="0" w:firstLine="0"/>
        <w:jc w:val="right"/>
      </w:pPr>
      <w:r>
        <w:rPr>
          <w:color w:val="000000"/>
          <w:spacing w:val="0"/>
          <w:w w:val="100"/>
          <w:position w:val="0"/>
          <w:shd w:val="clear" w:color="auto" w:fill="auto"/>
          <w:lang w:val="pl-PL" w:eastAsia="pl-PL" w:bidi="pl-PL"/>
        </w:rPr>
        <w:t>Londyn, 19 maja 1957.</w:t>
      </w:r>
    </w:p>
    <w:p>
      <w:pPr>
        <w:pStyle w:val="Style26"/>
        <w:keepNext w:val="0"/>
        <w:keepLines w:val="0"/>
        <w:widowControl w:val="0"/>
        <w:shd w:val="clear" w:color="auto" w:fill="auto"/>
        <w:bidi w:val="0"/>
        <w:spacing w:before="0" w:after="140" w:line="211" w:lineRule="auto"/>
        <w:ind w:left="0" w:right="0" w:firstLine="720"/>
        <w:jc w:val="both"/>
      </w:pPr>
      <w:r>
        <w:rPr>
          <w:color w:val="000000"/>
          <w:spacing w:val="0"/>
          <w:w w:val="100"/>
          <w:position w:val="0"/>
          <w:shd w:val="clear" w:color="auto" w:fill="auto"/>
          <w:lang w:val="pl-PL" w:eastAsia="pl-PL" w:bidi="pl-PL"/>
        </w:rPr>
        <w:t>Szanowny Panie Redaktorze,</w:t>
      </w:r>
    </w:p>
    <w:p>
      <w:pPr>
        <w:pStyle w:val="Style26"/>
        <w:keepNext w:val="0"/>
        <w:keepLines w:val="0"/>
        <w:widowControl w:val="0"/>
        <w:shd w:val="clear" w:color="auto" w:fill="auto"/>
        <w:bidi w:val="0"/>
        <w:spacing w:before="0" w:after="0"/>
        <w:ind w:left="0" w:right="0" w:firstLine="380"/>
        <w:jc w:val="both"/>
      </w:pPr>
      <w:r>
        <w:rPr>
          <w:color w:val="000000"/>
          <w:spacing w:val="0"/>
          <w:w w:val="100"/>
          <w:position w:val="0"/>
          <w:shd w:val="clear" w:color="auto" w:fill="auto"/>
          <w:lang w:val="pl-PL" w:eastAsia="pl-PL" w:bidi="pl-PL"/>
        </w:rPr>
        <w:t xml:space="preserve">W nr 114 Pańskiej „Kultury” p. Eugeniusz Hinterhoff omówił pracę zbiorową pod redakcją kpt. Liddell Harfa, która pt. ,,The </w:t>
      </w:r>
      <w:r>
        <w:rPr>
          <w:color w:val="000000"/>
          <w:spacing w:val="0"/>
          <w:w w:val="100"/>
          <w:position w:val="0"/>
          <w:shd w:val="clear" w:color="auto" w:fill="auto"/>
          <w:lang w:val="fr-FR" w:eastAsia="fr-FR" w:bidi="fr-FR"/>
        </w:rPr>
        <w:t xml:space="preserve">Soviet </w:t>
      </w:r>
      <w:r>
        <w:rPr>
          <w:color w:val="000000"/>
          <w:spacing w:val="0"/>
          <w:w w:val="100"/>
          <w:position w:val="0"/>
          <w:shd w:val="clear" w:color="auto" w:fill="auto"/>
          <w:lang w:val="pl-PL" w:eastAsia="pl-PL" w:bidi="pl-PL"/>
        </w:rPr>
        <w:t>Army” ukazała się parę miesięcy temu w wydaniu książkowym m. in. w Londynie.</w:t>
      </w:r>
    </w:p>
    <w:p>
      <w:pPr>
        <w:pStyle w:val="Style26"/>
        <w:keepNext w:val="0"/>
        <w:keepLines w:val="0"/>
        <w:widowControl w:val="0"/>
        <w:shd w:val="clear" w:color="auto" w:fill="auto"/>
        <w:bidi w:val="0"/>
        <w:spacing w:before="0" w:after="0"/>
        <w:ind w:left="0" w:right="0" w:firstLine="380"/>
        <w:jc w:val="both"/>
      </w:pPr>
      <w:r>
        <w:rPr>
          <w:color w:val="000000"/>
          <w:spacing w:val="0"/>
          <w:w w:val="100"/>
          <w:position w:val="0"/>
          <w:shd w:val="clear" w:color="auto" w:fill="auto"/>
          <w:lang w:val="pl-PL" w:eastAsia="pl-PL" w:bidi="pl-PL"/>
        </w:rPr>
        <w:t>Pan Hinterhoff, jak można wnioskować z recenzji, jest pod urokiem talentów militarnych Liddell Harfa, czemu daje wyraz chociażby w określe</w:t>
        <w:softHyphen/>
        <w:t>niu książki (zresztą dość przestarzałej, nie z winy redaktora) jako „niezmier</w:t>
        <w:softHyphen/>
        <w:t>nie interesująca i wyczerpująca” oraz stwierdzeniu, że redaktor (tj. Liddell Hart) zgromadził w niej „cały gwiazdozbiór najwybitniejszych generałów, jak Weysand, feldmarszałek Manstein, gen. Guderian, Student i inni”.</w:t>
      </w:r>
    </w:p>
    <w:p>
      <w:pPr>
        <w:pStyle w:val="Style26"/>
        <w:keepNext w:val="0"/>
        <w:keepLines w:val="0"/>
        <w:widowControl w:val="0"/>
        <w:shd w:val="clear" w:color="auto" w:fill="auto"/>
        <w:bidi w:val="0"/>
        <w:spacing w:before="0" w:after="0"/>
        <w:ind w:left="0" w:right="0" w:firstLine="380"/>
        <w:jc w:val="both"/>
      </w:pPr>
      <w:r>
        <w:rPr>
          <w:color w:val="000000"/>
          <w:spacing w:val="0"/>
          <w:w w:val="100"/>
          <w:position w:val="0"/>
          <w:shd w:val="clear" w:color="auto" w:fill="auto"/>
          <w:lang w:val="pl-PL" w:eastAsia="pl-PL" w:bidi="pl-PL"/>
        </w:rPr>
        <w:t>Pisząc dla czytelnika polskiego, recenzent, rzecz jasna, wyłowił z książ</w:t>
        <w:softHyphen/>
        <w:t>ki wszelkie „polonica”. Szkoda, że znajdując miejsce na wyjaśnienie dlacze</w:t>
        <w:softHyphen/>
        <w:t xml:space="preserve">go marszałek Śmigły nie napisał przedmowy do książki gen. </w:t>
      </w:r>
      <w:r>
        <w:rPr>
          <w:color w:val="000000"/>
          <w:spacing w:val="0"/>
          <w:w w:val="100"/>
          <w:position w:val="0"/>
          <w:shd w:val="clear" w:color="auto" w:fill="auto"/>
          <w:lang w:val="fr-FR" w:eastAsia="fr-FR" w:bidi="fr-FR"/>
        </w:rPr>
        <w:t xml:space="preserve">Mordacq </w:t>
      </w:r>
      <w:r>
        <w:rPr>
          <w:color w:val="000000"/>
          <w:spacing w:val="0"/>
          <w:w w:val="100"/>
          <w:position w:val="0"/>
          <w:shd w:val="clear" w:color="auto" w:fill="auto"/>
          <w:lang w:val="pl-PL" w:eastAsia="pl-PL" w:bidi="pl-PL"/>
        </w:rPr>
        <w:t>i jak dalece „nieukiem” wojskowym i politycznym był gen. Sikorski, p. Hinter</w:t>
        <w:softHyphen/>
        <w:t>hoff nie znalazł chociażby dwóch wierszy aby wspomnieć, że jeden z naj</w:t>
        <w:softHyphen/>
        <w:t>bardziej rzeczowych i najmniej przestarzałych (w drugiej części książki) roz</w:t>
        <w:softHyphen/>
        <w:t xml:space="preserve">działów „The </w:t>
      </w:r>
      <w:r>
        <w:rPr>
          <w:color w:val="000000"/>
          <w:spacing w:val="0"/>
          <w:w w:val="100"/>
          <w:position w:val="0"/>
          <w:shd w:val="clear" w:color="auto" w:fill="auto"/>
          <w:lang w:val="fr-FR" w:eastAsia="fr-FR" w:bidi="fr-FR"/>
        </w:rPr>
        <w:t xml:space="preserve">Soviet </w:t>
      </w:r>
      <w:r>
        <w:rPr>
          <w:color w:val="000000"/>
          <w:spacing w:val="0"/>
          <w:w w:val="100"/>
          <w:position w:val="0"/>
          <w:shd w:val="clear" w:color="auto" w:fill="auto"/>
          <w:lang w:val="pl-PL" w:eastAsia="pl-PL" w:bidi="pl-PL"/>
        </w:rPr>
        <w:t>Army”, dotyczący sowieckich wojsk pancernych, na</w:t>
        <w:softHyphen/>
        <w:t>pisał Polak, Ryszard Ogórkiewicz, młody inżynier w jednej z największych brytyjskich fabryk samochodów.</w:t>
      </w:r>
    </w:p>
    <w:p>
      <w:pPr>
        <w:pStyle w:val="Style26"/>
        <w:keepNext w:val="0"/>
        <w:keepLines w:val="0"/>
        <w:widowControl w:val="0"/>
        <w:shd w:val="clear" w:color="auto" w:fill="auto"/>
        <w:bidi w:val="0"/>
        <w:spacing w:before="0" w:after="0"/>
        <w:ind w:left="0" w:right="0" w:firstLine="380"/>
        <w:jc w:val="both"/>
      </w:pPr>
      <w:r>
        <w:rPr>
          <w:color w:val="000000"/>
          <w:spacing w:val="0"/>
          <w:w w:val="100"/>
          <w:position w:val="0"/>
          <w:shd w:val="clear" w:color="auto" w:fill="auto"/>
          <w:lang w:val="pl-PL" w:eastAsia="pl-PL" w:bidi="pl-PL"/>
        </w:rPr>
        <w:t xml:space="preserve">Przyjmując za pewnik entuzjazm </w:t>
      </w:r>
      <w:r>
        <w:rPr>
          <w:rFonts w:ascii="Arial" w:eastAsia="Arial" w:hAnsi="Arial" w:cs="Arial"/>
          <w:smallCaps/>
          <w:color w:val="000000"/>
          <w:spacing w:val="0"/>
          <w:w w:val="100"/>
          <w:position w:val="0"/>
          <w:sz w:val="9"/>
          <w:szCs w:val="9"/>
          <w:shd w:val="clear" w:color="auto" w:fill="auto"/>
          <w:lang w:val="pl-PL" w:eastAsia="pl-PL" w:bidi="pl-PL"/>
        </w:rPr>
        <w:t>d.</w:t>
      </w:r>
      <w:r>
        <w:rPr>
          <w:color w:val="000000"/>
          <w:spacing w:val="0"/>
          <w:w w:val="100"/>
          <w:position w:val="0"/>
          <w:shd w:val="clear" w:color="auto" w:fill="auto"/>
          <w:lang w:val="pl-PL" w:eastAsia="pl-PL" w:bidi="pl-PL"/>
        </w:rPr>
        <w:t xml:space="preserve"> Hinterhoffa dla kpt. Liddell Harfa, każdy z nas będzie dumny, że opracowanie tak ważnego tematu znakomity specjalista brytyjski powierzył właśnie naszemu rodakowi.</w:t>
      </w:r>
    </w:p>
    <w:p>
      <w:pPr>
        <w:pStyle w:val="Style26"/>
        <w:keepNext w:val="0"/>
        <w:keepLines w:val="0"/>
        <w:widowControl w:val="0"/>
        <w:shd w:val="clear" w:color="auto" w:fill="auto"/>
        <w:bidi w:val="0"/>
        <w:spacing w:before="0" w:after="140"/>
        <w:ind w:left="0" w:right="0" w:firstLine="380"/>
        <w:jc w:val="both"/>
      </w:pPr>
      <w:r>
        <w:rPr>
          <w:color w:val="000000"/>
          <w:spacing w:val="0"/>
          <w:w w:val="100"/>
          <w:position w:val="0"/>
          <w:shd w:val="clear" w:color="auto" w:fill="auto"/>
          <w:lang w:val="pl-PL" w:eastAsia="pl-PL" w:bidi="pl-PL"/>
        </w:rPr>
        <w:t>Proszę przyjąć, Szanowny Panie Redaktorze, uprzejme pozdrowienia</w:t>
      </w:r>
    </w:p>
    <w:p>
      <w:pPr>
        <w:pStyle w:val="Style26"/>
        <w:keepNext w:val="0"/>
        <w:keepLines w:val="0"/>
        <w:widowControl w:val="0"/>
        <w:shd w:val="clear" w:color="auto" w:fill="auto"/>
        <w:bidi w:val="0"/>
        <w:spacing w:before="0" w:after="0" w:line="240" w:lineRule="auto"/>
        <w:ind w:left="0" w:right="400" w:firstLine="0"/>
        <w:jc w:val="right"/>
        <w:sectPr>
          <w:headerReference w:type="default" r:id="rId197"/>
          <w:footerReference w:type="default" r:id="rId198"/>
          <w:headerReference w:type="even" r:id="rId199"/>
          <w:footerReference w:type="even" r:id="rId200"/>
          <w:footnotePr>
            <w:pos w:val="pageBottom"/>
            <w:numFmt w:val="chicago"/>
            <w:numRestart w:val="continuous"/>
            <w15:footnoteColumns w:val="1"/>
          </w:footnotePr>
          <w:pgSz w:w="6889" w:h="11928"/>
          <w:pgMar w:top="1132" w:left="552" w:right="551" w:bottom="1115" w:header="0" w:footer="687" w:gutter="0"/>
          <w:pgNumType w:start="155"/>
          <w:cols w:space="720"/>
          <w:noEndnote/>
          <w:rtlGutter w:val="0"/>
          <w:docGrid w:linePitch="360"/>
        </w:sectPr>
      </w:pPr>
      <w:r>
        <w:rPr>
          <w:b/>
          <w:bCs/>
          <w:i/>
          <w:iCs/>
          <w:color w:val="000000"/>
          <w:spacing w:val="0"/>
          <w:w w:val="100"/>
          <w:position w:val="0"/>
          <w:shd w:val="clear" w:color="auto" w:fill="auto"/>
          <w:lang w:val="pl-PL" w:eastAsia="pl-PL" w:bidi="pl-PL"/>
        </w:rPr>
        <w:t>Włodzimierz V. POPŁAWSKI</w:t>
      </w:r>
    </w:p>
    <w:p>
      <w:pPr>
        <w:pStyle w:val="Style34"/>
        <w:keepNext w:val="0"/>
        <w:keepLines w:val="0"/>
        <w:widowControl w:val="0"/>
        <w:shd w:val="clear" w:color="auto" w:fill="auto"/>
        <w:bidi w:val="0"/>
        <w:spacing w:before="0" w:after="620" w:line="240" w:lineRule="auto"/>
        <w:ind w:left="0" w:right="0" w:firstLine="280"/>
        <w:jc w:val="both"/>
      </w:pPr>
      <w:r>
        <w:rPr>
          <w:color w:val="000000"/>
          <w:spacing w:val="0"/>
          <w:w w:val="100"/>
          <w:position w:val="0"/>
          <w:u w:val="none"/>
          <w:shd w:val="clear" w:color="auto" w:fill="auto"/>
          <w:lang w:val="pl-PL" w:eastAsia="pl-PL" w:bidi="pl-PL"/>
        </w:rPr>
        <w:t>Zapowiedzi wydawnicze</w:t>
      </w:r>
    </w:p>
    <w:p>
      <w:pPr>
        <w:pStyle w:val="Style47"/>
        <w:keepNext w:val="0"/>
        <w:keepLines w:val="0"/>
        <w:widowControl w:val="0"/>
        <w:shd w:val="clear" w:color="auto" w:fill="auto"/>
        <w:bidi w:val="0"/>
        <w:spacing w:before="0" w:after="220" w:line="240" w:lineRule="auto"/>
        <w:ind w:left="0" w:right="0" w:firstLine="0"/>
        <w:jc w:val="center"/>
        <w:rPr>
          <w:sz w:val="22"/>
          <w:szCs w:val="22"/>
        </w:rPr>
      </w:pPr>
      <w:r>
        <w:rPr>
          <w:color w:val="000000"/>
          <w:spacing w:val="0"/>
          <w:w w:val="100"/>
          <w:position w:val="0"/>
          <w:sz w:val="22"/>
          <w:szCs w:val="22"/>
          <w:u w:val="none"/>
          <w:shd w:val="clear" w:color="auto" w:fill="auto"/>
          <w:lang w:val="pl-PL" w:eastAsia="pl-PL" w:bidi="pl-PL"/>
        </w:rPr>
        <w:t>TOM XXI</w:t>
      </w:r>
    </w:p>
    <w:p>
      <w:pPr>
        <w:pStyle w:val="Style34"/>
        <w:keepNext w:val="0"/>
        <w:keepLines w:val="0"/>
        <w:widowControl w:val="0"/>
        <w:shd w:val="clear" w:color="auto" w:fill="auto"/>
        <w:bidi w:val="0"/>
        <w:spacing w:before="0" w:after="740" w:line="240" w:lineRule="auto"/>
        <w:ind w:left="0" w:right="0" w:firstLine="0"/>
        <w:jc w:val="center"/>
        <w:rPr>
          <w:sz w:val="36"/>
          <w:szCs w:val="36"/>
        </w:rPr>
      </w:pPr>
      <w:r>
        <w:rPr>
          <w:i w:val="0"/>
          <w:iCs w:val="0"/>
          <w:color w:val="000000"/>
          <w:spacing w:val="0"/>
          <w:w w:val="100"/>
          <w:position w:val="0"/>
          <w:sz w:val="36"/>
          <w:szCs w:val="36"/>
          <w:u w:val="none"/>
          <w:shd w:val="clear" w:color="auto" w:fill="auto"/>
          <w:lang w:val="pl-PL" w:eastAsia="pl-PL" w:bidi="pl-PL"/>
        </w:rPr>
        <w:t>Biblioteki “ KULTURY “</w:t>
      </w:r>
    </w:p>
    <w:p>
      <w:pPr>
        <w:pStyle w:val="Style47"/>
        <w:keepNext w:val="0"/>
        <w:keepLines w:val="0"/>
        <w:widowControl w:val="0"/>
        <w:pBdr>
          <w:top w:val="single" w:sz="4" w:space="19" w:color="auto"/>
          <w:left w:val="single" w:sz="4" w:space="0" w:color="auto"/>
          <w:bottom w:val="single" w:sz="4" w:space="0" w:color="auto"/>
          <w:right w:val="single" w:sz="4" w:space="0" w:color="auto"/>
        </w:pBdr>
        <w:shd w:val="clear" w:color="auto" w:fill="auto"/>
        <w:bidi w:val="0"/>
        <w:spacing w:before="0" w:after="380" w:line="223" w:lineRule="auto"/>
        <w:ind w:left="0" w:right="0" w:firstLine="0"/>
        <w:jc w:val="center"/>
        <w:rPr>
          <w:sz w:val="22"/>
          <w:szCs w:val="22"/>
        </w:rPr>
      </w:pPr>
      <w:r>
        <w:rPr>
          <w:color w:val="000000"/>
          <w:spacing w:val="0"/>
          <w:w w:val="100"/>
          <w:position w:val="0"/>
          <w:sz w:val="22"/>
          <w:szCs w:val="22"/>
          <w:u w:val="none"/>
          <w:shd w:val="clear" w:color="auto" w:fill="auto"/>
          <w:lang w:val="pl-PL" w:eastAsia="pl-PL" w:bidi="pl-PL"/>
        </w:rPr>
        <w:t>PAWEŁ ZAREMBA</w:t>
      </w:r>
    </w:p>
    <w:p>
      <w:pPr>
        <w:pStyle w:val="Style118"/>
        <w:keepNext/>
        <w:keepLines/>
        <w:widowControl w:val="0"/>
        <w:pBdr>
          <w:top w:val="single" w:sz="4" w:space="19" w:color="auto"/>
          <w:left w:val="single" w:sz="4" w:space="0" w:color="auto"/>
          <w:bottom w:val="single" w:sz="4" w:space="0" w:color="auto"/>
          <w:right w:val="single" w:sz="4" w:space="0" w:color="auto"/>
        </w:pBdr>
        <w:shd w:val="clear" w:color="auto" w:fill="auto"/>
        <w:bidi w:val="0"/>
        <w:spacing w:before="0" w:after="620" w:line="228" w:lineRule="auto"/>
        <w:ind w:left="0" w:right="0" w:firstLine="0"/>
        <w:jc w:val="center"/>
      </w:pPr>
      <w:bookmarkStart w:id="44" w:name="bookmark44"/>
      <w:bookmarkStart w:id="45" w:name="bookmark45"/>
      <w:r>
        <w:rPr>
          <w:color w:val="000000"/>
          <w:spacing w:val="0"/>
          <w:position w:val="0"/>
          <w:shd w:val="clear" w:color="auto" w:fill="auto"/>
          <w:lang w:val="pl-PL" w:eastAsia="pl-PL" w:bidi="pl-PL"/>
        </w:rPr>
        <w:t>Historia</w:t>
        <w:br/>
        <w:t>Stanów Zjednoczonych</w:t>
      </w:r>
      <w:bookmarkEnd w:id="44"/>
      <w:bookmarkEnd w:id="45"/>
    </w:p>
    <w:p>
      <w:pPr>
        <w:pStyle w:val="Style23"/>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240" w:lineRule="auto"/>
        <w:ind w:left="280" w:right="0" w:firstLine="380"/>
        <w:jc w:val="both"/>
      </w:pPr>
      <w:r>
        <w:rPr>
          <w:i/>
          <w:iCs/>
          <w:color w:val="000000"/>
          <w:spacing w:val="0"/>
          <w:w w:val="100"/>
          <w:position w:val="0"/>
          <w:shd w:val="clear" w:color="auto" w:fill="auto"/>
          <w:lang w:val="pl-PL" w:eastAsia="pl-PL" w:bidi="pl-PL"/>
        </w:rPr>
        <w:t>Biblioteka ,,Kultury’' zrealizuje niebawem jedno z naj</w:t>
        <w:softHyphen/>
        <w:t>poważniejszych przedsięwzięć wydawniczych o znaczeniu ogólnopolskim. Będzie nim wydanie wyczerpującej ,,His</w:t>
        <w:softHyphen/>
        <w:t>torii Stanów Zjednoczonych”. Jest to owoc kilkunastolet</w:t>
        <w:softHyphen/>
        <w:t>niej pracy i studiów Pawła Zaremby, historyka i publicysty.</w:t>
      </w:r>
    </w:p>
    <w:p>
      <w:pPr>
        <w:pStyle w:val="Style23"/>
        <w:keepNext w:val="0"/>
        <w:keepLines w:val="0"/>
        <w:widowControl w:val="0"/>
        <w:pBdr>
          <w:top w:val="single" w:sz="4" w:space="19" w:color="auto"/>
          <w:left w:val="single" w:sz="4" w:space="0" w:color="auto"/>
          <w:bottom w:val="single" w:sz="4" w:space="0" w:color="auto"/>
          <w:right w:val="single" w:sz="4" w:space="0" w:color="auto"/>
        </w:pBdr>
        <w:shd w:val="clear" w:color="auto" w:fill="auto"/>
        <w:bidi w:val="0"/>
        <w:spacing w:before="0" w:after="0" w:line="240" w:lineRule="auto"/>
        <w:ind w:left="280" w:right="0" w:firstLine="380"/>
        <w:jc w:val="both"/>
      </w:pPr>
      <w:r>
        <w:rPr>
          <w:i/>
          <w:iCs/>
          <w:color w:val="000000"/>
          <w:spacing w:val="0"/>
          <w:w w:val="100"/>
          <w:position w:val="0"/>
          <w:shd w:val="clear" w:color="auto" w:fill="auto"/>
          <w:lang w:val="pl-PL" w:eastAsia="pl-PL" w:bidi="pl-PL"/>
        </w:rPr>
        <w:t>Książka Zaremby obejmować będzie ogółem około</w:t>
      </w:r>
      <w:r>
        <w:rPr>
          <w:color w:val="000000"/>
          <w:spacing w:val="0"/>
          <w:w w:val="100"/>
          <w:position w:val="0"/>
          <w:shd w:val="clear" w:color="auto" w:fill="auto"/>
          <w:lang w:val="pl-PL" w:eastAsia="pl-PL" w:bidi="pl-PL"/>
        </w:rPr>
        <w:t xml:space="preserve"> 600 </w:t>
      </w:r>
      <w:r>
        <w:rPr>
          <w:i/>
          <w:iCs/>
          <w:color w:val="000000"/>
          <w:spacing w:val="0"/>
          <w:w w:val="100"/>
          <w:position w:val="0"/>
          <w:shd w:val="clear" w:color="auto" w:fill="auto"/>
          <w:lang w:val="pl-PL" w:eastAsia="pl-PL" w:bidi="pl-PL"/>
        </w:rPr>
        <w:t>stron druku. Podzielona jest na sześć części i piętnaście rozdziałów, przy czym każda część posiada krótką syntezę omawianego w niej okresu historii Stanów Zjednoczonych, podkreślającą znaczene zjawisk społecznych i kulturalnych. Części noszą następujące tytuły :</w:t>
      </w:r>
      <w:r>
        <w:rPr>
          <w:color w:val="000000"/>
          <w:spacing w:val="0"/>
          <w:w w:val="100"/>
          <w:position w:val="0"/>
          <w:shd w:val="clear" w:color="auto" w:fill="auto"/>
          <w:lang w:val="pl-PL" w:eastAsia="pl-PL" w:bidi="pl-PL"/>
        </w:rPr>
        <w:t xml:space="preserve"> Rewolucja, Federacja, Dom Podzielony, Kontynent, Mocarstwo Światowe i Cywi</w:t>
        <w:softHyphen/>
        <w:t xml:space="preserve">lizacja. </w:t>
      </w:r>
      <w:r>
        <w:rPr>
          <w:i/>
          <w:iCs/>
          <w:color w:val="000000"/>
          <w:spacing w:val="0"/>
          <w:w w:val="100"/>
          <w:position w:val="0"/>
          <w:shd w:val="clear" w:color="auto" w:fill="auto"/>
          <w:lang w:val="pl-PL" w:eastAsia="pl-PL" w:bidi="pl-PL"/>
        </w:rPr>
        <w:t>Cennym uzupełnieniem pracy jest: pierwszy pełny i dosłowny przekład Konstytucji Stanów Zjednoczonych oraz wykazy synchronistyczne. Indeks rzeczowy dawać będzie czytelnikowi łatwość orientacji w bogatym materiale.</w:t>
      </w:r>
      <w:r>
        <w:br w:type="page"/>
      </w:r>
    </w:p>
    <w:p>
      <w:pPr>
        <w:pStyle w:val="Style34"/>
        <w:keepNext w:val="0"/>
        <w:keepLines w:val="0"/>
        <w:widowControl w:val="0"/>
        <w:shd w:val="clear" w:color="auto" w:fill="auto"/>
        <w:bidi w:val="0"/>
        <w:spacing w:before="0" w:after="860" w:line="240" w:lineRule="auto"/>
        <w:ind w:left="0" w:right="0" w:firstLine="300"/>
        <w:jc w:val="both"/>
      </w:pPr>
      <w:r>
        <w:rPr>
          <w:b w:val="0"/>
          <w:bCs w:val="0"/>
          <w:color w:val="000000"/>
          <w:spacing w:val="0"/>
          <w:w w:val="100"/>
          <w:position w:val="0"/>
          <w:sz w:val="34"/>
          <w:szCs w:val="34"/>
          <w:u w:val="none"/>
          <w:shd w:val="clear" w:color="auto" w:fill="auto"/>
          <w:lang w:val="pl-PL" w:eastAsia="pl-PL" w:bidi="pl-PL"/>
        </w:rPr>
        <w:t>Zapowiedzi anfdawnieze</w:t>
      </w:r>
    </w:p>
    <w:p>
      <w:pPr>
        <w:pStyle w:val="Style47"/>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340" w:line="240" w:lineRule="auto"/>
        <w:ind w:left="0" w:right="0" w:firstLine="0"/>
        <w:jc w:val="center"/>
        <w:rPr>
          <w:sz w:val="22"/>
          <w:szCs w:val="22"/>
        </w:rPr>
      </w:pPr>
      <w:r>
        <w:rPr>
          <w:color w:val="000000"/>
          <w:spacing w:val="0"/>
          <w:w w:val="100"/>
          <w:position w:val="0"/>
          <w:sz w:val="22"/>
          <w:szCs w:val="22"/>
          <w:u w:val="none"/>
          <w:shd w:val="clear" w:color="auto" w:fill="auto"/>
          <w:lang w:val="pl-PL" w:eastAsia="pl-PL" w:bidi="pl-PL"/>
        </w:rPr>
        <w:t xml:space="preserve">TOM </w:t>
      </w:r>
      <w:r>
        <w:rPr>
          <w:color w:val="000000"/>
          <w:spacing w:val="0"/>
          <w:w w:val="100"/>
          <w:position w:val="0"/>
          <w:sz w:val="22"/>
          <w:szCs w:val="22"/>
          <w:u w:val="none"/>
          <w:shd w:val="clear" w:color="auto" w:fill="auto"/>
          <w:lang w:val="fr-FR" w:eastAsia="fr-FR" w:bidi="fr-FR"/>
        </w:rPr>
        <w:t>XXÎII</w:t>
      </w:r>
    </w:p>
    <w:p>
      <w:pPr>
        <w:pStyle w:val="Style10"/>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1260" w:line="240" w:lineRule="auto"/>
        <w:ind w:left="0" w:right="0" w:firstLine="0"/>
        <w:jc w:val="center"/>
        <w:rPr>
          <w:sz w:val="34"/>
          <w:szCs w:val="34"/>
        </w:rPr>
      </w:pPr>
      <w:r>
        <w:rPr>
          <w:rFonts w:ascii="Arial" w:eastAsia="Arial" w:hAnsi="Arial" w:cs="Arial"/>
          <w:color w:val="000000"/>
          <w:spacing w:val="0"/>
          <w:w w:val="100"/>
          <w:position w:val="0"/>
          <w:sz w:val="34"/>
          <w:szCs w:val="34"/>
          <w:shd w:val="clear" w:color="auto" w:fill="auto"/>
          <w:lang w:val="pl-PL" w:eastAsia="pl-PL" w:bidi="pl-PL"/>
        </w:rPr>
        <w:t>Biblioteki “ KULTURY “</w:t>
      </w:r>
    </w:p>
    <w:p>
      <w:pPr>
        <w:pStyle w:val="Style47"/>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420" w:line="240" w:lineRule="auto"/>
        <w:ind w:left="0" w:right="0" w:firstLine="0"/>
        <w:jc w:val="center"/>
        <w:rPr>
          <w:sz w:val="22"/>
          <w:szCs w:val="22"/>
        </w:rPr>
      </w:pPr>
      <w:r>
        <w:rPr>
          <w:color w:val="000000"/>
          <w:spacing w:val="0"/>
          <w:w w:val="100"/>
          <w:position w:val="0"/>
          <w:sz w:val="22"/>
          <w:szCs w:val="22"/>
          <w:u w:val="none"/>
          <w:shd w:val="clear" w:color="auto" w:fill="auto"/>
          <w:lang w:val="pl-PL" w:eastAsia="pl-PL" w:bidi="pl-PL"/>
        </w:rPr>
        <w:t>ALEKSANDER HERTZ</w:t>
      </w:r>
    </w:p>
    <w:p>
      <w:pPr>
        <w:pStyle w:val="Style118"/>
        <w:keepNext/>
        <w:keepLines/>
        <w:widowControl w:val="0"/>
        <w:pBdr>
          <w:top w:val="single" w:sz="4" w:space="0" w:color="auto"/>
          <w:left w:val="single" w:sz="4" w:space="0" w:color="auto"/>
          <w:bottom w:val="single" w:sz="4" w:space="0" w:color="auto"/>
          <w:right w:val="single" w:sz="4" w:space="0" w:color="auto"/>
        </w:pBdr>
        <w:shd w:val="clear" w:color="auto" w:fill="auto"/>
        <w:bidi w:val="0"/>
        <w:spacing w:before="0" w:after="80" w:line="240" w:lineRule="auto"/>
        <w:ind w:left="0" w:right="0" w:firstLine="0"/>
        <w:jc w:val="center"/>
      </w:pPr>
      <w:bookmarkStart w:id="46" w:name="bookmark46"/>
      <w:bookmarkStart w:id="47" w:name="bookmark47"/>
      <w:r>
        <w:rPr>
          <w:color w:val="000000"/>
          <w:spacing w:val="0"/>
          <w:position w:val="0"/>
          <w:shd w:val="clear" w:color="auto" w:fill="auto"/>
          <w:lang w:val="pl-PL" w:eastAsia="pl-PL" w:bidi="pl-PL"/>
        </w:rPr>
        <w:t>Amerykańskie Stronnictwa</w:t>
        <w:br/>
        <w:t>Polityczne</w:t>
      </w:r>
      <w:bookmarkEnd w:id="46"/>
      <w:bookmarkEnd w:id="47"/>
    </w:p>
    <w:p>
      <w:pPr>
        <w:pStyle w:val="Style47"/>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1180" w:line="240" w:lineRule="auto"/>
        <w:ind w:left="0" w:right="0" w:firstLine="0"/>
        <w:jc w:val="center"/>
        <w:rPr>
          <w:sz w:val="22"/>
          <w:szCs w:val="22"/>
        </w:rPr>
      </w:pPr>
      <w:r>
        <w:rPr>
          <w:color w:val="000000"/>
          <w:spacing w:val="0"/>
          <w:w w:val="100"/>
          <w:position w:val="0"/>
          <w:sz w:val="22"/>
          <w:szCs w:val="22"/>
          <w:u w:val="none"/>
          <w:shd w:val="clear" w:color="auto" w:fill="auto"/>
          <w:lang w:val="pl-PL" w:eastAsia="pl-PL" w:bidi="pl-PL"/>
        </w:rPr>
        <w:t>(Mechanizm demokracji )</w:t>
      </w:r>
    </w:p>
    <w:p>
      <w:pPr>
        <w:pStyle w:val="Style26"/>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360" w:lineRule="auto"/>
        <w:ind w:left="300" w:right="0" w:firstLine="20"/>
        <w:jc w:val="both"/>
      </w:pPr>
      <w:r>
        <w:rPr>
          <w:color w:val="000000"/>
          <w:spacing w:val="0"/>
          <w:w w:val="100"/>
          <w:position w:val="0"/>
          <w:shd w:val="clear" w:color="auto" w:fill="auto"/>
          <w:lang w:val="pl-PL" w:eastAsia="pl-PL" w:bidi="pl-PL"/>
        </w:rPr>
        <w:t>NIECO HISTORII — AMERYKAŃSKIE FILOZOFIE POLI</w:t>
        <w:softHyphen/>
        <w:t>TYCZNE — STANY ZJEDNOCZONE JAKO SCENA DZIAŁALNOŚCI PARTYJNEJ — SYSTEM DWUPAR- TYJNY — PARTIE W LICZBACH I FAKTACH — INTE</w:t>
        <w:softHyphen/>
        <w:t>RESY I POLITYKA — APARAT WIELKIEJ ROZGRYWKI — WIELKA ROZGRYWKA — DEMOKRACJA PRZE</w:t>
        <w:softHyphen/>
      </w:r>
    </w:p>
    <w:p>
      <w:pPr>
        <w:pStyle w:val="Style26"/>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360" w:lineRule="auto"/>
        <w:ind w:left="0" w:right="0" w:firstLine="0"/>
        <w:jc w:val="center"/>
      </w:pPr>
      <w:r>
        <w:rPr>
          <w:color w:val="000000"/>
          <w:spacing w:val="0"/>
          <w:w w:val="100"/>
          <w:position w:val="0"/>
          <w:shd w:val="clear" w:color="auto" w:fill="auto"/>
          <w:lang w:val="pl-PL" w:eastAsia="pl-PL" w:bidi="pl-PL"/>
        </w:rPr>
        <w:t>ZWYCIĘŻA SWE KRYZYSY</w:t>
      </w:r>
      <w:r>
        <w:br w:type="page"/>
      </w:r>
    </w:p>
    <w:p>
      <w:pPr>
        <w:pStyle w:val="Style118"/>
        <w:keepNext/>
        <w:keepLines/>
        <w:widowControl w:val="0"/>
        <w:shd w:val="clear" w:color="auto" w:fill="auto"/>
        <w:bidi w:val="0"/>
        <w:spacing w:before="0" w:after="100" w:line="240" w:lineRule="auto"/>
        <w:ind w:left="0" w:right="0" w:firstLine="300"/>
        <w:jc w:val="both"/>
      </w:pPr>
      <w:bookmarkStart w:id="48" w:name="bookmark48"/>
      <w:bookmarkStart w:id="49" w:name="bookmark49"/>
      <w:r>
        <w:rPr>
          <w:color w:val="000000"/>
          <w:spacing w:val="0"/>
          <w:position w:val="0"/>
          <w:shd w:val="clear" w:color="auto" w:fill="auto"/>
          <w:lang w:val="pl-PL" w:eastAsia="pl-PL" w:bidi="pl-PL"/>
        </w:rPr>
        <w:t>BIBLIOTEKA “KWITO”</w:t>
      </w:r>
      <w:bookmarkEnd w:id="48"/>
      <w:bookmarkEnd w:id="49"/>
    </w:p>
    <w:p>
      <w:pPr>
        <w:pStyle w:val="Style26"/>
        <w:keepNext w:val="0"/>
        <w:keepLines w:val="0"/>
        <w:widowControl w:val="0"/>
        <w:shd w:val="clear" w:color="auto" w:fill="auto"/>
        <w:tabs>
          <w:tab w:pos="1697" w:val="left"/>
        </w:tabs>
        <w:bidi w:val="0"/>
        <w:spacing w:before="0" w:after="0" w:line="240" w:lineRule="auto"/>
        <w:ind w:left="0" w:right="0" w:firstLine="300"/>
        <w:jc w:val="both"/>
        <w:rPr>
          <w:sz w:val="18"/>
          <w:szCs w:val="18"/>
        </w:rPr>
      </w:pPr>
      <w:r>
        <w:rPr>
          <w:b/>
          <w:bCs/>
          <w:color w:val="000000"/>
          <w:spacing w:val="0"/>
          <w:w w:val="100"/>
          <w:position w:val="0"/>
          <w:sz w:val="20"/>
          <w:szCs w:val="20"/>
          <w:shd w:val="clear" w:color="auto" w:fill="auto"/>
          <w:lang w:val="pl-PL" w:eastAsia="pl-PL" w:bidi="pl-PL"/>
        </w:rPr>
        <w:t>Tom I</w:t>
        <w:tab/>
      </w:r>
      <w:r>
        <w:rPr>
          <w:color w:val="000000"/>
          <w:spacing w:val="0"/>
          <w:w w:val="100"/>
          <w:position w:val="0"/>
          <w:sz w:val="18"/>
          <w:szCs w:val="18"/>
          <w:shd w:val="clear" w:color="auto" w:fill="auto"/>
          <w:lang w:val="pl-PL" w:eastAsia="pl-PL" w:bidi="pl-PL"/>
        </w:rPr>
        <w:t>Witold GOMBROWICZ</w:t>
      </w:r>
    </w:p>
    <w:p>
      <w:pPr>
        <w:pStyle w:val="Style23"/>
        <w:keepNext w:val="0"/>
        <w:keepLines w:val="0"/>
        <w:widowControl w:val="0"/>
        <w:shd w:val="clear" w:color="auto" w:fill="auto"/>
        <w:bidi w:val="0"/>
        <w:spacing w:before="0" w:after="0" w:line="240" w:lineRule="auto"/>
        <w:ind w:left="0" w:right="0" w:firstLine="0"/>
        <w:jc w:val="center"/>
      </w:pPr>
      <w:r>
        <w:rPr>
          <w:b/>
          <w:bCs/>
          <w:color w:val="000000"/>
          <w:spacing w:val="0"/>
          <w:w w:val="100"/>
          <w:position w:val="0"/>
          <w:shd w:val="clear" w:color="auto" w:fill="auto"/>
          <w:lang w:val="pl-PL" w:eastAsia="pl-PL" w:bidi="pl-PL"/>
        </w:rPr>
        <w:t>TRANS ATLANTYK i ŚLUB</w:t>
      </w:r>
    </w:p>
    <w:p>
      <w:pPr>
        <w:pStyle w:val="Style23"/>
        <w:keepNext w:val="0"/>
        <w:keepLines w:val="0"/>
        <w:widowControl w:val="0"/>
        <w:shd w:val="clear" w:color="auto" w:fill="auto"/>
        <w:bidi w:val="0"/>
        <w:spacing w:before="0" w:after="100" w:line="240" w:lineRule="auto"/>
        <w:ind w:left="3160" w:right="0" w:firstLine="0"/>
        <w:jc w:val="left"/>
        <w:rPr>
          <w:sz w:val="19"/>
          <w:szCs w:val="19"/>
        </w:rPr>
      </w:pPr>
      <w:r>
        <w:rPr>
          <w:color w:val="000000"/>
          <w:spacing w:val="0"/>
          <w:w w:val="100"/>
          <w:position w:val="0"/>
          <w:sz w:val="19"/>
          <w:szCs w:val="19"/>
          <w:shd w:val="clear" w:color="auto" w:fill="auto"/>
          <w:lang w:val="pl-PL" w:eastAsia="pl-PL" w:bidi="pl-PL"/>
        </w:rPr>
        <w:t>Cena 600 1rs (12 sh., $ 2.00)</w:t>
      </w:r>
    </w:p>
    <w:p>
      <w:pPr>
        <w:pStyle w:val="Style26"/>
        <w:keepNext w:val="0"/>
        <w:keepLines w:val="0"/>
        <w:widowControl w:val="0"/>
        <w:shd w:val="clear" w:color="auto" w:fill="auto"/>
        <w:tabs>
          <w:tab w:pos="1951" w:val="left"/>
        </w:tabs>
        <w:bidi w:val="0"/>
        <w:spacing w:before="0" w:after="0" w:line="240" w:lineRule="auto"/>
        <w:ind w:left="0" w:right="0" w:firstLine="300"/>
        <w:jc w:val="both"/>
        <w:rPr>
          <w:sz w:val="18"/>
          <w:szCs w:val="18"/>
        </w:rPr>
      </w:pPr>
      <w:r>
        <w:rPr>
          <w:b/>
          <w:bCs/>
          <w:color w:val="000000"/>
          <w:spacing w:val="0"/>
          <w:w w:val="100"/>
          <w:position w:val="0"/>
          <w:sz w:val="20"/>
          <w:szCs w:val="20"/>
          <w:shd w:val="clear" w:color="auto" w:fill="auto"/>
          <w:lang w:val="pl-PL" w:eastAsia="pl-PL" w:bidi="pl-PL"/>
        </w:rPr>
        <w:t>Tom II</w:t>
        <w:tab/>
      </w:r>
      <w:r>
        <w:rPr>
          <w:color w:val="000000"/>
          <w:spacing w:val="0"/>
          <w:w w:val="100"/>
          <w:position w:val="0"/>
          <w:sz w:val="18"/>
          <w:szCs w:val="18"/>
          <w:shd w:val="clear" w:color="auto" w:fill="auto"/>
          <w:lang w:val="fr-FR" w:eastAsia="fr-FR" w:bidi="fr-FR"/>
        </w:rPr>
        <w:t xml:space="preserve">George </w:t>
      </w:r>
      <w:r>
        <w:rPr>
          <w:color w:val="000000"/>
          <w:spacing w:val="0"/>
          <w:w w:val="100"/>
          <w:position w:val="0"/>
          <w:sz w:val="18"/>
          <w:szCs w:val="18"/>
          <w:shd w:val="clear" w:color="auto" w:fill="auto"/>
          <w:lang w:val="pl-PL" w:eastAsia="pl-PL" w:bidi="pl-PL"/>
        </w:rPr>
        <w:t>ORWELL</w:t>
      </w:r>
    </w:p>
    <w:p>
      <w:pPr>
        <w:pStyle w:val="Style23"/>
        <w:keepNext w:val="0"/>
        <w:keepLines w:val="0"/>
        <w:widowControl w:val="0"/>
        <w:shd w:val="clear" w:color="auto" w:fill="auto"/>
        <w:bidi w:val="0"/>
        <w:spacing w:before="0" w:after="0" w:line="240" w:lineRule="auto"/>
        <w:ind w:left="0" w:right="0" w:firstLine="0"/>
        <w:jc w:val="center"/>
      </w:pPr>
      <w:r>
        <w:rPr>
          <w:b/>
          <w:bCs/>
          <w:color w:val="000000"/>
          <w:spacing w:val="0"/>
          <w:w w:val="100"/>
          <w:position w:val="0"/>
          <w:shd w:val="clear" w:color="auto" w:fill="auto"/>
          <w:lang w:val="pl-PL" w:eastAsia="pl-PL" w:bidi="pl-PL"/>
        </w:rPr>
        <w:t>ROK 1984</w:t>
      </w:r>
    </w:p>
    <w:p>
      <w:pPr>
        <w:pStyle w:val="Style23"/>
        <w:keepNext w:val="0"/>
        <w:keepLines w:val="0"/>
        <w:widowControl w:val="0"/>
        <w:shd w:val="clear" w:color="auto" w:fill="auto"/>
        <w:bidi w:val="0"/>
        <w:spacing w:before="0" w:after="100" w:line="240" w:lineRule="auto"/>
        <w:ind w:left="3160" w:right="0" w:firstLine="0"/>
        <w:jc w:val="left"/>
        <w:rPr>
          <w:sz w:val="19"/>
          <w:szCs w:val="19"/>
        </w:rPr>
      </w:pPr>
      <w:r>
        <w:rPr>
          <w:color w:val="000000"/>
          <w:spacing w:val="0"/>
          <w:w w:val="100"/>
          <w:position w:val="0"/>
          <w:sz w:val="19"/>
          <w:szCs w:val="19"/>
          <w:shd w:val="clear" w:color="auto" w:fill="auto"/>
          <w:lang w:val="pl-PL" w:eastAsia="pl-PL" w:bidi="pl-PL"/>
        </w:rPr>
        <w:t>Cena 500 fis. (10 sh., $ 1,75)</w:t>
      </w:r>
    </w:p>
    <w:p>
      <w:pPr>
        <w:pStyle w:val="Style26"/>
        <w:keepNext w:val="0"/>
        <w:keepLines w:val="0"/>
        <w:widowControl w:val="0"/>
        <w:shd w:val="clear" w:color="auto" w:fill="auto"/>
        <w:tabs>
          <w:tab w:pos="1951" w:val="left"/>
        </w:tabs>
        <w:bidi w:val="0"/>
        <w:spacing w:before="0" w:after="0" w:line="240" w:lineRule="auto"/>
        <w:ind w:left="0" w:right="0" w:firstLine="300"/>
        <w:jc w:val="both"/>
        <w:rPr>
          <w:sz w:val="18"/>
          <w:szCs w:val="18"/>
        </w:rPr>
      </w:pPr>
      <w:r>
        <w:rPr>
          <w:b/>
          <w:bCs/>
          <w:color w:val="000000"/>
          <w:spacing w:val="0"/>
          <w:w w:val="100"/>
          <w:position w:val="0"/>
          <w:sz w:val="20"/>
          <w:szCs w:val="20"/>
          <w:shd w:val="clear" w:color="auto" w:fill="auto"/>
          <w:lang w:val="pl-PL" w:eastAsia="pl-PL" w:bidi="pl-PL"/>
        </w:rPr>
        <w:t>Tom III</w:t>
        <w:tab/>
      </w:r>
      <w:r>
        <w:rPr>
          <w:color w:val="000000"/>
          <w:spacing w:val="0"/>
          <w:w w:val="100"/>
          <w:position w:val="0"/>
          <w:sz w:val="18"/>
          <w:szCs w:val="18"/>
          <w:shd w:val="clear" w:color="auto" w:fill="auto"/>
          <w:lang w:val="pl-PL" w:eastAsia="pl-PL" w:bidi="pl-PL"/>
        </w:rPr>
        <w:t>Czesław MIŁOSZ</w:t>
      </w:r>
    </w:p>
    <w:p>
      <w:pPr>
        <w:pStyle w:val="Style23"/>
        <w:keepNext w:val="0"/>
        <w:keepLines w:val="0"/>
        <w:widowControl w:val="0"/>
        <w:shd w:val="clear" w:color="auto" w:fill="auto"/>
        <w:bidi w:val="0"/>
        <w:spacing w:before="0" w:after="0" w:line="240" w:lineRule="auto"/>
        <w:ind w:left="0" w:right="0" w:firstLine="0"/>
        <w:jc w:val="center"/>
      </w:pPr>
      <w:r>
        <w:rPr>
          <w:b/>
          <w:bCs/>
          <w:color w:val="000000"/>
          <w:spacing w:val="0"/>
          <w:w w:val="100"/>
          <w:position w:val="0"/>
          <w:shd w:val="clear" w:color="auto" w:fill="auto"/>
          <w:lang w:val="pl-PL" w:eastAsia="pl-PL" w:bidi="pl-PL"/>
        </w:rPr>
        <w:t>ZNIEWOLONY UMYSŁ</w:t>
      </w:r>
    </w:p>
    <w:p>
      <w:pPr>
        <w:pStyle w:val="Style23"/>
        <w:keepNext w:val="0"/>
        <w:keepLines w:val="0"/>
        <w:widowControl w:val="0"/>
        <w:shd w:val="clear" w:color="auto" w:fill="auto"/>
        <w:bidi w:val="0"/>
        <w:spacing w:before="0" w:after="100" w:line="240" w:lineRule="auto"/>
        <w:ind w:left="0" w:right="260" w:firstLine="0"/>
        <w:jc w:val="right"/>
        <w:rPr>
          <w:sz w:val="19"/>
          <w:szCs w:val="19"/>
        </w:rPr>
      </w:pPr>
      <w:r>
        <w:rPr>
          <w:color w:val="000000"/>
          <w:spacing w:val="0"/>
          <w:w w:val="100"/>
          <w:position w:val="0"/>
          <w:sz w:val="19"/>
          <w:szCs w:val="19"/>
          <w:shd w:val="clear" w:color="auto" w:fill="auto"/>
          <w:lang w:val="pl-PL" w:eastAsia="pl-PL" w:bidi="pl-PL"/>
        </w:rPr>
        <w:t>Cena 500 frs. (10 sh., $ 1,75)</w:t>
      </w:r>
    </w:p>
    <w:p>
      <w:pPr>
        <w:pStyle w:val="Style26"/>
        <w:keepNext w:val="0"/>
        <w:keepLines w:val="0"/>
        <w:widowControl w:val="0"/>
        <w:shd w:val="clear" w:color="auto" w:fill="auto"/>
        <w:tabs>
          <w:tab w:pos="1951" w:val="left"/>
        </w:tabs>
        <w:bidi w:val="0"/>
        <w:spacing w:before="0" w:after="0" w:line="240" w:lineRule="auto"/>
        <w:ind w:left="0" w:right="0" w:firstLine="300"/>
        <w:jc w:val="both"/>
        <w:rPr>
          <w:sz w:val="18"/>
          <w:szCs w:val="18"/>
        </w:rPr>
      </w:pPr>
      <w:r>
        <w:rPr>
          <w:b/>
          <w:bCs/>
          <w:color w:val="000000"/>
          <w:spacing w:val="0"/>
          <w:w w:val="100"/>
          <w:position w:val="0"/>
          <w:sz w:val="20"/>
          <w:szCs w:val="20"/>
          <w:shd w:val="clear" w:color="auto" w:fill="auto"/>
          <w:lang w:val="pl-PL" w:eastAsia="pl-PL" w:bidi="pl-PL"/>
        </w:rPr>
        <w:t>Tom IV</w:t>
        <w:tab/>
      </w:r>
      <w:r>
        <w:rPr>
          <w:color w:val="000000"/>
          <w:spacing w:val="0"/>
          <w:w w:val="100"/>
          <w:position w:val="0"/>
          <w:sz w:val="18"/>
          <w:szCs w:val="18"/>
          <w:shd w:val="clear" w:color="auto" w:fill="auto"/>
          <w:lang w:val="pl-PL" w:eastAsia="pl-PL" w:bidi="pl-PL"/>
        </w:rPr>
        <w:t>James BURNHAM</w:t>
      </w:r>
    </w:p>
    <w:p>
      <w:pPr>
        <w:pStyle w:val="Style23"/>
        <w:keepNext w:val="0"/>
        <w:keepLines w:val="0"/>
        <w:widowControl w:val="0"/>
        <w:shd w:val="clear" w:color="auto" w:fill="auto"/>
        <w:bidi w:val="0"/>
        <w:spacing w:before="0" w:after="0" w:line="240" w:lineRule="auto"/>
        <w:ind w:left="0" w:right="0" w:firstLine="0"/>
        <w:jc w:val="center"/>
      </w:pPr>
      <w:r>
        <w:rPr>
          <w:b/>
          <w:bCs/>
          <w:color w:val="000000"/>
          <w:spacing w:val="0"/>
          <w:w w:val="100"/>
          <w:position w:val="0"/>
          <w:shd w:val="clear" w:color="auto" w:fill="auto"/>
          <w:lang w:val="pl-PL" w:eastAsia="pl-PL" w:bidi="pl-PL"/>
        </w:rPr>
        <w:t>BIERNY OPÓR CZY WYZWOLENIE ?</w:t>
      </w:r>
    </w:p>
    <w:p>
      <w:pPr>
        <w:pStyle w:val="Style23"/>
        <w:keepNext w:val="0"/>
        <w:keepLines w:val="0"/>
        <w:widowControl w:val="0"/>
        <w:shd w:val="clear" w:color="auto" w:fill="auto"/>
        <w:bidi w:val="0"/>
        <w:spacing w:before="0" w:after="0" w:line="286" w:lineRule="auto"/>
        <w:ind w:left="3160" w:right="0" w:firstLine="0"/>
        <w:jc w:val="left"/>
        <w:rPr>
          <w:sz w:val="19"/>
          <w:szCs w:val="19"/>
        </w:rPr>
      </w:pPr>
      <w:r>
        <w:rPr>
          <w:color w:val="000000"/>
          <w:spacing w:val="0"/>
          <w:w w:val="100"/>
          <w:position w:val="0"/>
          <w:sz w:val="19"/>
          <w:szCs w:val="19"/>
          <w:shd w:val="clear" w:color="auto" w:fill="auto"/>
          <w:lang w:val="pl-PL" w:eastAsia="pl-PL" w:bidi="pl-PL"/>
        </w:rPr>
        <w:t>Cena 600 frs. (12 sh., $ 2.00)</w:t>
      </w:r>
    </w:p>
    <w:p>
      <w:pPr>
        <w:pStyle w:val="Style26"/>
        <w:keepNext w:val="0"/>
        <w:keepLines w:val="0"/>
        <w:widowControl w:val="0"/>
        <w:shd w:val="clear" w:color="auto" w:fill="auto"/>
        <w:tabs>
          <w:tab w:pos="1951" w:val="left"/>
        </w:tabs>
        <w:bidi w:val="0"/>
        <w:spacing w:before="0" w:after="0" w:line="271" w:lineRule="auto"/>
        <w:ind w:left="0" w:right="0" w:firstLine="300"/>
        <w:jc w:val="both"/>
        <w:rPr>
          <w:sz w:val="18"/>
          <w:szCs w:val="18"/>
        </w:rPr>
      </w:pPr>
      <w:r>
        <w:rPr>
          <w:b/>
          <w:bCs/>
          <w:color w:val="000000"/>
          <w:spacing w:val="0"/>
          <w:w w:val="100"/>
          <w:position w:val="0"/>
          <w:sz w:val="20"/>
          <w:szCs w:val="20"/>
          <w:shd w:val="clear" w:color="auto" w:fill="auto"/>
          <w:lang w:val="pl-PL" w:eastAsia="pl-PL" w:bidi="pl-PL"/>
        </w:rPr>
        <w:t>Tom V</w:t>
        <w:tab/>
      </w:r>
      <w:r>
        <w:rPr>
          <w:color w:val="000000"/>
          <w:spacing w:val="0"/>
          <w:w w:val="100"/>
          <w:position w:val="0"/>
          <w:sz w:val="18"/>
          <w:szCs w:val="18"/>
          <w:shd w:val="clear" w:color="auto" w:fill="auto"/>
          <w:lang w:val="pl-PL" w:eastAsia="pl-PL" w:bidi="pl-PL"/>
        </w:rPr>
        <w:t>Czesław MIŁOSZ</w:t>
      </w:r>
    </w:p>
    <w:p>
      <w:pPr>
        <w:pStyle w:val="Style23"/>
        <w:keepNext w:val="0"/>
        <w:keepLines w:val="0"/>
        <w:widowControl w:val="0"/>
        <w:shd w:val="clear" w:color="auto" w:fill="auto"/>
        <w:bidi w:val="0"/>
        <w:spacing w:before="0" w:after="0" w:line="271" w:lineRule="auto"/>
        <w:ind w:left="0" w:right="0" w:firstLine="0"/>
        <w:jc w:val="center"/>
      </w:pPr>
      <w:r>
        <w:rPr>
          <w:b/>
          <w:bCs/>
          <w:color w:val="000000"/>
          <w:spacing w:val="0"/>
          <w:w w:val="100"/>
          <w:position w:val="0"/>
          <w:shd w:val="clear" w:color="auto" w:fill="auto"/>
          <w:lang w:val="pl-PL" w:eastAsia="pl-PL" w:bidi="pl-PL"/>
        </w:rPr>
        <w:t>ŚWIATŁO DZIENNE (Poezje)</w:t>
      </w:r>
    </w:p>
    <w:p>
      <w:pPr>
        <w:pStyle w:val="Style23"/>
        <w:keepNext w:val="0"/>
        <w:keepLines w:val="0"/>
        <w:widowControl w:val="0"/>
        <w:shd w:val="clear" w:color="auto" w:fill="auto"/>
        <w:bidi w:val="0"/>
        <w:spacing w:before="0" w:after="0" w:line="286" w:lineRule="auto"/>
        <w:ind w:left="0" w:right="260" w:firstLine="0"/>
        <w:jc w:val="right"/>
        <w:rPr>
          <w:sz w:val="19"/>
          <w:szCs w:val="19"/>
        </w:rPr>
      </w:pPr>
      <w:r>
        <w:rPr>
          <w:color w:val="000000"/>
          <w:spacing w:val="0"/>
          <w:w w:val="100"/>
          <w:position w:val="0"/>
          <w:sz w:val="19"/>
          <w:szCs w:val="19"/>
          <w:shd w:val="clear" w:color="auto" w:fill="auto"/>
          <w:lang w:val="pl-PL" w:eastAsia="pl-PL" w:bidi="pl-PL"/>
        </w:rPr>
        <w:t>Cena 350 frs. (7 sh., $ 1,00)</w:t>
      </w:r>
    </w:p>
    <w:p>
      <w:pPr>
        <w:pStyle w:val="Style26"/>
        <w:keepNext w:val="0"/>
        <w:keepLines w:val="0"/>
        <w:widowControl w:val="0"/>
        <w:shd w:val="clear" w:color="auto" w:fill="auto"/>
        <w:bidi w:val="0"/>
        <w:spacing w:before="0" w:after="0" w:line="271" w:lineRule="auto"/>
        <w:ind w:left="0" w:right="0" w:firstLine="300"/>
        <w:jc w:val="both"/>
        <w:rPr>
          <w:sz w:val="18"/>
          <w:szCs w:val="18"/>
        </w:rPr>
      </w:pPr>
      <w:r>
        <w:rPr>
          <w:b/>
          <w:bCs/>
          <w:color w:val="000000"/>
          <w:spacing w:val="0"/>
          <w:w w:val="100"/>
          <w:position w:val="0"/>
          <w:sz w:val="20"/>
          <w:szCs w:val="20"/>
          <w:shd w:val="clear" w:color="auto" w:fill="auto"/>
          <w:lang w:val="pl-PL" w:eastAsia="pl-PL" w:bidi="pl-PL"/>
        </w:rPr>
        <w:t xml:space="preserve">Tom VI </w:t>
      </w:r>
      <w:r>
        <w:rPr>
          <w:color w:val="000000"/>
          <w:spacing w:val="0"/>
          <w:w w:val="100"/>
          <w:position w:val="0"/>
          <w:sz w:val="18"/>
          <w:szCs w:val="18"/>
          <w:shd w:val="clear" w:color="auto" w:fill="auto"/>
          <w:lang w:val="pl-PL" w:eastAsia="pl-PL" w:bidi="pl-PL"/>
        </w:rPr>
        <w:t>Czesław STRASZEWICZ</w:t>
      </w:r>
    </w:p>
    <w:p>
      <w:pPr>
        <w:pStyle w:val="Style23"/>
        <w:keepNext w:val="0"/>
        <w:keepLines w:val="0"/>
        <w:widowControl w:val="0"/>
        <w:shd w:val="clear" w:color="auto" w:fill="auto"/>
        <w:bidi w:val="0"/>
        <w:spacing w:before="0" w:after="100" w:line="276" w:lineRule="auto"/>
        <w:ind w:left="980" w:right="1000" w:firstLine="0"/>
        <w:jc w:val="right"/>
        <w:rPr>
          <w:sz w:val="19"/>
          <w:szCs w:val="19"/>
        </w:rPr>
      </w:pPr>
      <w:r>
        <w:rPr>
          <w:b/>
          <w:bCs/>
          <w:color w:val="000000"/>
          <w:spacing w:val="0"/>
          <w:w w:val="100"/>
          <w:position w:val="0"/>
          <w:sz w:val="20"/>
          <w:szCs w:val="20"/>
          <w:shd w:val="clear" w:color="auto" w:fill="auto"/>
          <w:lang w:val="pl-PL" w:eastAsia="pl-PL" w:bidi="pl-PL"/>
        </w:rPr>
        <w:t xml:space="preserve">TURYŚCI Z BOCIANICH GNIAZD </w:t>
      </w:r>
      <w:r>
        <w:rPr>
          <w:color w:val="000000"/>
          <w:spacing w:val="0"/>
          <w:w w:val="100"/>
          <w:position w:val="0"/>
          <w:sz w:val="19"/>
          <w:szCs w:val="19"/>
          <w:shd w:val="clear" w:color="auto" w:fill="auto"/>
          <w:lang w:val="pl-PL" w:eastAsia="pl-PL" w:bidi="pl-PL"/>
        </w:rPr>
        <w:t>Cena 650 frs. (13 sh., $ 2,00)</w:t>
      </w:r>
    </w:p>
    <w:p>
      <w:pPr>
        <w:pStyle w:val="Style26"/>
        <w:keepNext w:val="0"/>
        <w:keepLines w:val="0"/>
        <w:widowControl w:val="0"/>
        <w:shd w:val="clear" w:color="auto" w:fill="auto"/>
        <w:bidi w:val="0"/>
        <w:spacing w:before="0" w:after="0" w:line="271" w:lineRule="auto"/>
        <w:ind w:left="0" w:right="0" w:firstLine="300"/>
        <w:jc w:val="both"/>
        <w:rPr>
          <w:sz w:val="18"/>
          <w:szCs w:val="18"/>
        </w:rPr>
      </w:pPr>
      <w:r>
        <w:rPr>
          <w:b/>
          <w:bCs/>
          <w:color w:val="000000"/>
          <w:spacing w:val="0"/>
          <w:w w:val="100"/>
          <w:position w:val="0"/>
          <w:sz w:val="20"/>
          <w:szCs w:val="20"/>
          <w:shd w:val="clear" w:color="auto" w:fill="auto"/>
          <w:lang w:val="pl-PL" w:eastAsia="pl-PL" w:bidi="pl-PL"/>
        </w:rPr>
        <w:t xml:space="preserve">Tom VII </w:t>
      </w:r>
      <w:r>
        <w:rPr>
          <w:color w:val="000000"/>
          <w:spacing w:val="0"/>
          <w:w w:val="100"/>
          <w:position w:val="0"/>
          <w:sz w:val="18"/>
          <w:szCs w:val="18"/>
          <w:shd w:val="clear" w:color="auto" w:fill="auto"/>
          <w:lang w:val="pl-PL" w:eastAsia="pl-PL" w:bidi="pl-PL"/>
        </w:rPr>
        <w:t>Stefan KORBOŃSKI</w:t>
      </w:r>
    </w:p>
    <w:p>
      <w:pPr>
        <w:pStyle w:val="Style23"/>
        <w:keepNext w:val="0"/>
        <w:keepLines w:val="0"/>
        <w:widowControl w:val="0"/>
        <w:shd w:val="clear" w:color="auto" w:fill="auto"/>
        <w:bidi w:val="0"/>
        <w:spacing w:before="0" w:after="0" w:line="271" w:lineRule="auto"/>
        <w:ind w:left="0" w:right="0" w:firstLine="0"/>
        <w:jc w:val="center"/>
      </w:pPr>
      <w:r>
        <w:rPr>
          <w:b/>
          <w:bCs/>
          <w:color w:val="000000"/>
          <w:spacing w:val="0"/>
          <w:w w:val="100"/>
          <w:position w:val="0"/>
          <w:shd w:val="clear" w:color="auto" w:fill="auto"/>
          <w:lang w:val="pl-PL" w:eastAsia="pl-PL" w:bidi="pl-PL"/>
        </w:rPr>
        <w:t>W IMIENIU RZECZYPOSPOLITEJ</w:t>
      </w:r>
    </w:p>
    <w:p>
      <w:pPr>
        <w:pStyle w:val="Style23"/>
        <w:keepNext w:val="0"/>
        <w:keepLines w:val="0"/>
        <w:widowControl w:val="0"/>
        <w:shd w:val="clear" w:color="auto" w:fill="auto"/>
        <w:tabs>
          <w:tab w:pos="2910" w:val="left"/>
        </w:tabs>
        <w:bidi w:val="0"/>
        <w:spacing w:before="0" w:after="100" w:line="286" w:lineRule="auto"/>
        <w:ind w:left="0" w:right="0" w:firstLine="300"/>
        <w:jc w:val="both"/>
        <w:rPr>
          <w:sz w:val="19"/>
          <w:szCs w:val="19"/>
        </w:rPr>
      </w:pPr>
      <w:r>
        <w:rPr>
          <w:color w:val="000000"/>
          <w:spacing w:val="0"/>
          <w:w w:val="100"/>
          <w:position w:val="0"/>
          <w:sz w:val="19"/>
          <w:szCs w:val="19"/>
          <w:shd w:val="clear" w:color="auto" w:fill="auto"/>
          <w:lang w:val="pl-PL" w:eastAsia="pl-PL" w:bidi="pl-PL"/>
        </w:rPr>
        <w:t>(wyczerpane)</w:t>
        <w:tab/>
        <w:t>Cena 1.250 frs. (25 sh., $ 3,50)</w:t>
      </w:r>
    </w:p>
    <w:p>
      <w:pPr>
        <w:pStyle w:val="Style26"/>
        <w:keepNext w:val="0"/>
        <w:keepLines w:val="0"/>
        <w:widowControl w:val="0"/>
        <w:shd w:val="clear" w:color="auto" w:fill="auto"/>
        <w:bidi w:val="0"/>
        <w:spacing w:before="0" w:after="0" w:line="240" w:lineRule="auto"/>
        <w:ind w:left="0" w:right="0" w:firstLine="300"/>
        <w:jc w:val="both"/>
        <w:rPr>
          <w:sz w:val="18"/>
          <w:szCs w:val="18"/>
        </w:rPr>
      </w:pPr>
      <w:r>
        <w:rPr>
          <w:b/>
          <w:bCs/>
          <w:color w:val="000000"/>
          <w:spacing w:val="0"/>
          <w:w w:val="100"/>
          <w:position w:val="0"/>
          <w:sz w:val="20"/>
          <w:szCs w:val="20"/>
          <w:shd w:val="clear" w:color="auto" w:fill="auto"/>
          <w:lang w:val="pl-PL" w:eastAsia="pl-PL" w:bidi="pl-PL"/>
        </w:rPr>
        <w:t xml:space="preserve">Tom VIII </w:t>
      </w:r>
      <w:r>
        <w:rPr>
          <w:color w:val="000000"/>
          <w:spacing w:val="0"/>
          <w:w w:val="100"/>
          <w:position w:val="0"/>
          <w:sz w:val="18"/>
          <w:szCs w:val="18"/>
          <w:shd w:val="clear" w:color="auto" w:fill="auto"/>
          <w:lang w:val="pl-PL" w:eastAsia="pl-PL" w:bidi="pl-PL"/>
        </w:rPr>
        <w:t>Józef ŁOBODOWSKI</w:t>
      </w:r>
    </w:p>
    <w:p>
      <w:pPr>
        <w:pStyle w:val="Style23"/>
        <w:keepNext w:val="0"/>
        <w:keepLines w:val="0"/>
        <w:widowControl w:val="0"/>
        <w:shd w:val="clear" w:color="auto" w:fill="auto"/>
        <w:bidi w:val="0"/>
        <w:spacing w:before="0" w:after="0" w:line="240" w:lineRule="auto"/>
        <w:ind w:left="1300" w:right="0" w:firstLine="0"/>
        <w:jc w:val="left"/>
        <w:rPr>
          <w:sz w:val="18"/>
          <w:szCs w:val="18"/>
        </w:rPr>
      </w:pPr>
      <w:r>
        <w:rPr>
          <w:b/>
          <w:bCs/>
          <w:color w:val="000000"/>
          <w:spacing w:val="0"/>
          <w:w w:val="100"/>
          <w:position w:val="0"/>
          <w:sz w:val="20"/>
          <w:szCs w:val="20"/>
          <w:shd w:val="clear" w:color="auto" w:fill="auto"/>
          <w:lang w:val="pl-PL" w:eastAsia="pl-PL" w:bidi="pl-PL"/>
        </w:rPr>
        <w:t xml:space="preserve">ZŁOTA HRAMOTA </w:t>
      </w:r>
      <w:r>
        <w:rPr>
          <w:color w:val="000000"/>
          <w:spacing w:val="0"/>
          <w:w w:val="100"/>
          <w:position w:val="0"/>
          <w:sz w:val="18"/>
          <w:szCs w:val="18"/>
          <w:shd w:val="clear" w:color="auto" w:fill="auto"/>
          <w:lang w:val="pl-PL" w:eastAsia="pl-PL" w:bidi="pl-PL"/>
        </w:rPr>
        <w:t>(Poezje)</w:t>
      </w:r>
    </w:p>
    <w:p>
      <w:pPr>
        <w:pStyle w:val="Style23"/>
        <w:keepNext w:val="0"/>
        <w:keepLines w:val="0"/>
        <w:widowControl w:val="0"/>
        <w:shd w:val="clear" w:color="auto" w:fill="auto"/>
        <w:bidi w:val="0"/>
        <w:spacing w:before="0" w:after="100" w:line="240" w:lineRule="auto"/>
        <w:ind w:left="3100" w:right="0" w:firstLine="0"/>
        <w:jc w:val="left"/>
        <w:rPr>
          <w:sz w:val="19"/>
          <w:szCs w:val="19"/>
        </w:rPr>
      </w:pPr>
      <w:r>
        <w:rPr>
          <w:color w:val="000000"/>
          <w:spacing w:val="0"/>
          <w:w w:val="100"/>
          <w:position w:val="0"/>
          <w:sz w:val="19"/>
          <w:szCs w:val="19"/>
          <w:shd w:val="clear" w:color="auto" w:fill="auto"/>
          <w:lang w:val="pl-PL" w:eastAsia="pl-PL" w:bidi="pl-PL"/>
        </w:rPr>
        <w:t>Cena 700 frs. (14 sh., $ 2,00)</w:t>
      </w:r>
    </w:p>
    <w:p>
      <w:pPr>
        <w:pStyle w:val="Style26"/>
        <w:keepNext w:val="0"/>
        <w:keepLines w:val="0"/>
        <w:widowControl w:val="0"/>
        <w:shd w:val="clear" w:color="auto" w:fill="auto"/>
        <w:tabs>
          <w:tab w:pos="1951" w:val="left"/>
        </w:tabs>
        <w:bidi w:val="0"/>
        <w:spacing w:before="0" w:after="0" w:line="240" w:lineRule="auto"/>
        <w:ind w:left="0" w:right="0" w:firstLine="300"/>
        <w:jc w:val="both"/>
        <w:rPr>
          <w:sz w:val="18"/>
          <w:szCs w:val="18"/>
        </w:rPr>
      </w:pPr>
      <w:r>
        <w:rPr>
          <w:b/>
          <w:bCs/>
          <w:color w:val="000000"/>
          <w:spacing w:val="0"/>
          <w:w w:val="100"/>
          <w:position w:val="0"/>
          <w:sz w:val="20"/>
          <w:szCs w:val="20"/>
          <w:shd w:val="clear" w:color="auto" w:fill="auto"/>
          <w:lang w:val="pl-PL" w:eastAsia="pl-PL" w:bidi="pl-PL"/>
        </w:rPr>
        <w:t>Tom IX</w:t>
        <w:tab/>
      </w:r>
      <w:r>
        <w:rPr>
          <w:color w:val="000000"/>
          <w:spacing w:val="0"/>
          <w:w w:val="100"/>
          <w:position w:val="0"/>
          <w:sz w:val="18"/>
          <w:szCs w:val="18"/>
          <w:shd w:val="clear" w:color="auto" w:fill="auto"/>
          <w:lang w:val="pl-PL" w:eastAsia="pl-PL" w:bidi="pl-PL"/>
        </w:rPr>
        <w:t>Czesław MIŁOSZ</w:t>
      </w:r>
    </w:p>
    <w:p>
      <w:pPr>
        <w:pStyle w:val="Style23"/>
        <w:keepNext w:val="0"/>
        <w:keepLines w:val="0"/>
        <w:widowControl w:val="0"/>
        <w:shd w:val="clear" w:color="auto" w:fill="auto"/>
        <w:bidi w:val="0"/>
        <w:spacing w:before="0" w:after="0" w:line="240" w:lineRule="auto"/>
        <w:ind w:left="0" w:right="0" w:firstLine="0"/>
        <w:jc w:val="center"/>
      </w:pPr>
      <w:r>
        <w:rPr>
          <w:b/>
          <w:bCs/>
          <w:color w:val="000000"/>
          <w:spacing w:val="0"/>
          <w:w w:val="100"/>
          <w:position w:val="0"/>
          <w:shd w:val="clear" w:color="auto" w:fill="auto"/>
          <w:lang w:val="pl-PL" w:eastAsia="pl-PL" w:bidi="pl-PL"/>
        </w:rPr>
        <w:t>ZDOBYCIE WŁADZY</w:t>
      </w:r>
    </w:p>
    <w:p>
      <w:pPr>
        <w:pStyle w:val="Style23"/>
        <w:keepNext w:val="0"/>
        <w:keepLines w:val="0"/>
        <w:widowControl w:val="0"/>
        <w:shd w:val="clear" w:color="auto" w:fill="auto"/>
        <w:bidi w:val="0"/>
        <w:spacing w:before="0" w:after="100" w:line="240" w:lineRule="auto"/>
        <w:ind w:left="3100" w:right="0" w:firstLine="0"/>
        <w:jc w:val="both"/>
        <w:rPr>
          <w:sz w:val="19"/>
          <w:szCs w:val="19"/>
        </w:rPr>
      </w:pPr>
      <w:r>
        <w:rPr>
          <w:color w:val="000000"/>
          <w:spacing w:val="0"/>
          <w:w w:val="100"/>
          <w:position w:val="0"/>
          <w:sz w:val="19"/>
          <w:szCs w:val="19"/>
          <w:shd w:val="clear" w:color="auto" w:fill="auto"/>
          <w:lang w:val="pl-PL" w:eastAsia="pl-PL" w:bidi="pl-PL"/>
        </w:rPr>
        <w:t>Cena 650 frs (13 sh., $ 2.00)</w:t>
      </w:r>
    </w:p>
    <w:p>
      <w:pPr>
        <w:pStyle w:val="Style26"/>
        <w:keepNext w:val="0"/>
        <w:keepLines w:val="0"/>
        <w:widowControl w:val="0"/>
        <w:shd w:val="clear" w:color="auto" w:fill="auto"/>
        <w:tabs>
          <w:tab w:pos="1951" w:val="left"/>
        </w:tabs>
        <w:bidi w:val="0"/>
        <w:spacing w:before="0" w:after="0" w:line="240" w:lineRule="auto"/>
        <w:ind w:left="0" w:right="0" w:firstLine="300"/>
        <w:jc w:val="both"/>
        <w:rPr>
          <w:sz w:val="18"/>
          <w:szCs w:val="18"/>
        </w:rPr>
      </w:pPr>
      <w:r>
        <w:rPr>
          <w:b/>
          <w:bCs/>
          <w:color w:val="000000"/>
          <w:spacing w:val="0"/>
          <w:w w:val="100"/>
          <w:position w:val="0"/>
          <w:sz w:val="20"/>
          <w:szCs w:val="20"/>
          <w:shd w:val="clear" w:color="auto" w:fill="auto"/>
          <w:lang w:val="pl-PL" w:eastAsia="pl-PL" w:bidi="pl-PL"/>
        </w:rPr>
        <w:t>Tom X</w:t>
        <w:tab/>
      </w:r>
      <w:r>
        <w:rPr>
          <w:color w:val="000000"/>
          <w:spacing w:val="0"/>
          <w:w w:val="100"/>
          <w:position w:val="0"/>
          <w:sz w:val="18"/>
          <w:szCs w:val="18"/>
          <w:shd w:val="clear" w:color="auto" w:fill="auto"/>
          <w:lang w:val="pl-PL" w:eastAsia="pl-PL" w:bidi="pl-PL"/>
        </w:rPr>
        <w:t>Czesław MIŁOSZ</w:t>
      </w:r>
    </w:p>
    <w:p>
      <w:pPr>
        <w:pStyle w:val="Style23"/>
        <w:keepNext w:val="0"/>
        <w:keepLines w:val="0"/>
        <w:widowControl w:val="0"/>
        <w:shd w:val="clear" w:color="auto" w:fill="auto"/>
        <w:bidi w:val="0"/>
        <w:spacing w:before="0" w:after="0" w:line="240" w:lineRule="auto"/>
        <w:ind w:left="0" w:right="0" w:firstLine="0"/>
        <w:jc w:val="center"/>
      </w:pPr>
      <w:r>
        <w:rPr>
          <w:b/>
          <w:bCs/>
          <w:color w:val="000000"/>
          <w:spacing w:val="0"/>
          <w:w w:val="100"/>
          <w:position w:val="0"/>
          <w:shd w:val="clear" w:color="auto" w:fill="auto"/>
          <w:lang w:val="pl-PL" w:eastAsia="pl-PL" w:bidi="pl-PL"/>
        </w:rPr>
        <w:t>DOLINA ISSY</w:t>
      </w:r>
    </w:p>
    <w:p>
      <w:pPr>
        <w:pStyle w:val="Style23"/>
        <w:keepNext w:val="0"/>
        <w:keepLines w:val="0"/>
        <w:widowControl w:val="0"/>
        <w:shd w:val="clear" w:color="auto" w:fill="auto"/>
        <w:bidi w:val="0"/>
        <w:spacing w:before="0" w:after="0" w:line="240" w:lineRule="auto"/>
        <w:ind w:left="3100" w:right="0" w:firstLine="0"/>
        <w:jc w:val="left"/>
        <w:rPr>
          <w:sz w:val="19"/>
          <w:szCs w:val="19"/>
        </w:rPr>
      </w:pPr>
      <w:r>
        <w:rPr>
          <w:color w:val="000000"/>
          <w:spacing w:val="0"/>
          <w:w w:val="100"/>
          <w:position w:val="0"/>
          <w:sz w:val="19"/>
          <w:szCs w:val="19"/>
          <w:shd w:val="clear" w:color="auto" w:fill="auto"/>
          <w:lang w:val="pl-PL" w:eastAsia="pl-PL" w:bidi="pl-PL"/>
        </w:rPr>
        <w:t>Cena 700 frs (14 sh., $ 2.00)</w:t>
      </w:r>
      <w:r>
        <w:br w:type="page"/>
      </w:r>
    </w:p>
    <w:p>
      <w:pPr>
        <w:pStyle w:val="Style118"/>
        <w:keepNext/>
        <w:keepLines/>
        <w:widowControl w:val="0"/>
        <w:shd w:val="clear" w:color="auto" w:fill="auto"/>
        <w:bidi w:val="0"/>
        <w:spacing w:before="0" w:after="140" w:line="240" w:lineRule="auto"/>
        <w:ind w:left="0" w:right="0" w:firstLine="260"/>
        <w:jc w:val="left"/>
      </w:pPr>
      <w:bookmarkStart w:id="50" w:name="bookmark50"/>
      <w:bookmarkStart w:id="51" w:name="bookmark51"/>
      <w:r>
        <w:rPr>
          <w:color w:val="000000"/>
          <w:spacing w:val="0"/>
          <w:position w:val="0"/>
          <w:shd w:val="clear" w:color="auto" w:fill="auto"/>
          <w:lang w:val="pl-PL" w:eastAsia="pl-PL" w:bidi="pl-PL"/>
        </w:rPr>
        <w:t>BIBLIOTEKA “ KULTURY ”</w:t>
      </w:r>
      <w:bookmarkEnd w:id="50"/>
      <w:bookmarkEnd w:id="51"/>
    </w:p>
    <w:p>
      <w:pPr>
        <w:pStyle w:val="Style26"/>
        <w:keepNext w:val="0"/>
        <w:keepLines w:val="0"/>
        <w:widowControl w:val="0"/>
        <w:shd w:val="clear" w:color="auto" w:fill="auto"/>
        <w:bidi w:val="0"/>
        <w:spacing w:before="0" w:after="0" w:line="257" w:lineRule="auto"/>
        <w:ind w:left="0" w:right="0" w:firstLine="380"/>
        <w:jc w:val="both"/>
        <w:rPr>
          <w:sz w:val="18"/>
          <w:szCs w:val="18"/>
        </w:rPr>
      </w:pPr>
      <w:r>
        <w:rPr>
          <w:b/>
          <w:bCs/>
          <w:color w:val="000000"/>
          <w:spacing w:val="0"/>
          <w:w w:val="100"/>
          <w:position w:val="0"/>
          <w:sz w:val="20"/>
          <w:szCs w:val="20"/>
          <w:shd w:val="clear" w:color="auto" w:fill="auto"/>
          <w:lang w:val="pl-PL" w:eastAsia="pl-PL" w:bidi="pl-PL"/>
        </w:rPr>
        <w:t xml:space="preserve">Tom XI </w:t>
      </w:r>
      <w:r>
        <w:rPr>
          <w:color w:val="000000"/>
          <w:spacing w:val="0"/>
          <w:w w:val="100"/>
          <w:position w:val="0"/>
          <w:sz w:val="18"/>
          <w:szCs w:val="18"/>
          <w:shd w:val="clear" w:color="auto" w:fill="auto"/>
          <w:lang w:val="pl-PL" w:eastAsia="pl-PL" w:bidi="pl-PL"/>
        </w:rPr>
        <w:t>Marian PANKOWSKI</w:t>
      </w:r>
    </w:p>
    <w:p>
      <w:pPr>
        <w:pStyle w:val="Style23"/>
        <w:keepNext w:val="0"/>
        <w:keepLines w:val="0"/>
        <w:widowControl w:val="0"/>
        <w:shd w:val="clear" w:color="auto" w:fill="auto"/>
        <w:bidi w:val="0"/>
        <w:spacing w:before="0" w:after="80" w:line="262" w:lineRule="auto"/>
        <w:ind w:left="3260" w:right="0" w:hanging="1480"/>
        <w:jc w:val="left"/>
        <w:rPr>
          <w:sz w:val="19"/>
          <w:szCs w:val="19"/>
        </w:rPr>
      </w:pPr>
      <w:r>
        <w:rPr>
          <w:b/>
          <w:bCs/>
          <w:color w:val="000000"/>
          <w:spacing w:val="0"/>
          <w:w w:val="100"/>
          <w:position w:val="0"/>
          <w:sz w:val="20"/>
          <w:szCs w:val="20"/>
          <w:shd w:val="clear" w:color="auto" w:fill="auto"/>
          <w:lang w:val="pl-PL" w:eastAsia="pl-PL" w:bidi="pl-PL"/>
        </w:rPr>
        <w:t xml:space="preserve">SMAGŁA SWOBODA </w:t>
      </w:r>
      <w:r>
        <w:rPr>
          <w:color w:val="000000"/>
          <w:spacing w:val="0"/>
          <w:w w:val="100"/>
          <w:position w:val="0"/>
          <w:sz w:val="19"/>
          <w:szCs w:val="19"/>
          <w:shd w:val="clear" w:color="auto" w:fill="auto"/>
          <w:lang w:val="pl-PL" w:eastAsia="pl-PL" w:bidi="pl-PL"/>
        </w:rPr>
        <w:t>Cena 350 frs (7 sh., $ 1.00)</w:t>
      </w:r>
    </w:p>
    <w:p>
      <w:pPr>
        <w:pStyle w:val="Style26"/>
        <w:keepNext w:val="0"/>
        <w:keepLines w:val="0"/>
        <w:widowControl w:val="0"/>
        <w:shd w:val="clear" w:color="auto" w:fill="auto"/>
        <w:tabs>
          <w:tab w:pos="1905" w:val="left"/>
        </w:tabs>
        <w:bidi w:val="0"/>
        <w:spacing w:before="0" w:after="0" w:line="257" w:lineRule="auto"/>
        <w:ind w:left="0" w:right="0" w:firstLine="260"/>
        <w:jc w:val="both"/>
        <w:rPr>
          <w:sz w:val="18"/>
          <w:szCs w:val="18"/>
        </w:rPr>
      </w:pPr>
      <w:r>
        <w:rPr>
          <w:b/>
          <w:bCs/>
          <w:color w:val="000000"/>
          <w:spacing w:val="0"/>
          <w:w w:val="100"/>
          <w:position w:val="0"/>
          <w:sz w:val="20"/>
          <w:szCs w:val="20"/>
          <w:shd w:val="clear" w:color="auto" w:fill="auto"/>
          <w:lang w:val="pl-PL" w:eastAsia="pl-PL" w:bidi="pl-PL"/>
        </w:rPr>
        <w:t>Tom XII</w:t>
        <w:tab/>
      </w:r>
      <w:r>
        <w:rPr>
          <w:color w:val="000000"/>
          <w:spacing w:val="0"/>
          <w:w w:val="100"/>
          <w:position w:val="0"/>
          <w:sz w:val="18"/>
          <w:szCs w:val="18"/>
          <w:shd w:val="clear" w:color="auto" w:fill="auto"/>
          <w:lang w:val="pl-PL" w:eastAsia="pl-PL" w:bidi="pl-PL"/>
        </w:rPr>
        <w:t>Teodor PARNICKI</w:t>
      </w:r>
    </w:p>
    <w:p>
      <w:pPr>
        <w:pStyle w:val="Style23"/>
        <w:keepNext w:val="0"/>
        <w:keepLines w:val="0"/>
        <w:widowControl w:val="0"/>
        <w:shd w:val="clear" w:color="auto" w:fill="auto"/>
        <w:bidi w:val="0"/>
        <w:spacing w:before="0" w:after="0" w:line="257" w:lineRule="auto"/>
        <w:ind w:left="0" w:right="0" w:firstLine="0"/>
        <w:jc w:val="center"/>
      </w:pPr>
      <w:r>
        <w:rPr>
          <w:b/>
          <w:bCs/>
          <w:color w:val="000000"/>
          <w:spacing w:val="0"/>
          <w:w w:val="100"/>
          <w:position w:val="0"/>
          <w:shd w:val="clear" w:color="auto" w:fill="auto"/>
          <w:lang w:val="pl-PL" w:eastAsia="pl-PL" w:bidi="pl-PL"/>
        </w:rPr>
        <w:t>KONIEC „ZGODY NARODÓW”</w:t>
      </w:r>
    </w:p>
    <w:p>
      <w:pPr>
        <w:pStyle w:val="Style23"/>
        <w:keepNext w:val="0"/>
        <w:keepLines w:val="0"/>
        <w:widowControl w:val="0"/>
        <w:shd w:val="clear" w:color="auto" w:fill="auto"/>
        <w:bidi w:val="0"/>
        <w:spacing w:before="0" w:after="80" w:line="269" w:lineRule="auto"/>
        <w:ind w:left="3260" w:right="0" w:firstLine="0"/>
        <w:jc w:val="left"/>
        <w:rPr>
          <w:sz w:val="19"/>
          <w:szCs w:val="19"/>
        </w:rPr>
      </w:pPr>
      <w:r>
        <w:rPr>
          <w:color w:val="000000"/>
          <w:spacing w:val="0"/>
          <w:w w:val="100"/>
          <w:position w:val="0"/>
          <w:sz w:val="19"/>
          <w:szCs w:val="19"/>
          <w:shd w:val="clear" w:color="auto" w:fill="auto"/>
          <w:lang w:val="pl-PL" w:eastAsia="pl-PL" w:bidi="pl-PL"/>
        </w:rPr>
        <w:t>Cena 1.500 (30 sh., $ 4.50)</w:t>
      </w:r>
    </w:p>
    <w:p>
      <w:pPr>
        <w:pStyle w:val="Style26"/>
        <w:keepNext w:val="0"/>
        <w:keepLines w:val="0"/>
        <w:widowControl w:val="0"/>
        <w:shd w:val="clear" w:color="auto" w:fill="auto"/>
        <w:bidi w:val="0"/>
        <w:spacing w:before="0" w:after="0" w:line="257" w:lineRule="auto"/>
        <w:ind w:left="0" w:right="0" w:firstLine="260"/>
        <w:jc w:val="both"/>
        <w:rPr>
          <w:sz w:val="18"/>
          <w:szCs w:val="18"/>
        </w:rPr>
      </w:pPr>
      <w:r>
        <w:rPr>
          <w:b/>
          <w:bCs/>
          <w:color w:val="000000"/>
          <w:spacing w:val="0"/>
          <w:w w:val="100"/>
          <w:position w:val="0"/>
          <w:sz w:val="20"/>
          <w:szCs w:val="20"/>
          <w:shd w:val="clear" w:color="auto" w:fill="auto"/>
          <w:lang w:val="pl-PL" w:eastAsia="pl-PL" w:bidi="pl-PL"/>
        </w:rPr>
        <w:t xml:space="preserve">Tom XIII </w:t>
      </w:r>
      <w:r>
        <w:rPr>
          <w:color w:val="000000"/>
          <w:spacing w:val="0"/>
          <w:w w:val="100"/>
          <w:position w:val="0"/>
          <w:sz w:val="18"/>
          <w:szCs w:val="18"/>
          <w:shd w:val="clear" w:color="auto" w:fill="auto"/>
          <w:lang w:val="pl-PL" w:eastAsia="pl-PL" w:bidi="pl-PL"/>
        </w:rPr>
        <w:t>Stefan KORBONSKI</w:t>
      </w:r>
    </w:p>
    <w:p>
      <w:pPr>
        <w:pStyle w:val="Style23"/>
        <w:keepNext w:val="0"/>
        <w:keepLines w:val="0"/>
        <w:widowControl w:val="0"/>
        <w:shd w:val="clear" w:color="auto" w:fill="auto"/>
        <w:bidi w:val="0"/>
        <w:spacing w:before="0" w:after="80" w:line="254" w:lineRule="auto"/>
        <w:ind w:left="1680" w:right="1660" w:firstLine="0"/>
        <w:jc w:val="right"/>
        <w:rPr>
          <w:sz w:val="19"/>
          <w:szCs w:val="19"/>
        </w:rPr>
      </w:pPr>
      <w:r>
        <w:rPr>
          <w:b/>
          <w:bCs/>
          <w:color w:val="000000"/>
          <w:spacing w:val="0"/>
          <w:w w:val="100"/>
          <w:position w:val="0"/>
          <w:sz w:val="20"/>
          <w:szCs w:val="20"/>
          <w:shd w:val="clear" w:color="auto" w:fill="auto"/>
          <w:lang w:val="pl-PL" w:eastAsia="pl-PL" w:bidi="pl-PL"/>
        </w:rPr>
        <w:t xml:space="preserve">W IMIENIU KREMLA </w:t>
      </w:r>
      <w:r>
        <w:rPr>
          <w:color w:val="000000"/>
          <w:spacing w:val="0"/>
          <w:w w:val="100"/>
          <w:position w:val="0"/>
          <w:sz w:val="19"/>
          <w:szCs w:val="19"/>
          <w:shd w:val="clear" w:color="auto" w:fill="auto"/>
          <w:lang w:val="pl-PL" w:eastAsia="pl-PL" w:bidi="pl-PL"/>
        </w:rPr>
        <w:t>(Cena 1.000 frs. (20 sh., $ 3,00)</w:t>
      </w:r>
    </w:p>
    <w:p>
      <w:pPr>
        <w:pStyle w:val="Style26"/>
        <w:keepNext w:val="0"/>
        <w:keepLines w:val="0"/>
        <w:widowControl w:val="0"/>
        <w:shd w:val="clear" w:color="auto" w:fill="auto"/>
        <w:tabs>
          <w:tab w:pos="1905" w:val="left"/>
        </w:tabs>
        <w:bidi w:val="0"/>
        <w:spacing w:before="0" w:after="0" w:line="257" w:lineRule="auto"/>
        <w:ind w:left="0" w:right="0" w:firstLine="260"/>
        <w:jc w:val="both"/>
        <w:rPr>
          <w:sz w:val="18"/>
          <w:szCs w:val="18"/>
        </w:rPr>
      </w:pPr>
      <w:r>
        <w:rPr>
          <w:b/>
          <w:bCs/>
          <w:color w:val="000000"/>
          <w:spacing w:val="0"/>
          <w:w w:val="100"/>
          <w:position w:val="0"/>
          <w:sz w:val="20"/>
          <w:szCs w:val="20"/>
          <w:shd w:val="clear" w:color="auto" w:fill="auto"/>
          <w:lang w:val="pl-PL" w:eastAsia="pl-PL" w:bidi="pl-PL"/>
        </w:rPr>
        <w:t>Tom XIV</w:t>
        <w:tab/>
      </w:r>
      <w:r>
        <w:rPr>
          <w:color w:val="000000"/>
          <w:spacing w:val="0"/>
          <w:w w:val="100"/>
          <w:position w:val="0"/>
          <w:sz w:val="18"/>
          <w:szCs w:val="18"/>
          <w:shd w:val="clear" w:color="auto" w:fill="auto"/>
          <w:lang w:val="pl-PL" w:eastAsia="pl-PL" w:bidi="pl-PL"/>
        </w:rPr>
        <w:t>Raymond ARON</w:t>
      </w:r>
    </w:p>
    <w:p>
      <w:pPr>
        <w:pStyle w:val="Style23"/>
        <w:keepNext w:val="0"/>
        <w:keepLines w:val="0"/>
        <w:widowControl w:val="0"/>
        <w:shd w:val="clear" w:color="auto" w:fill="auto"/>
        <w:bidi w:val="0"/>
        <w:spacing w:before="0" w:after="0" w:line="257" w:lineRule="auto"/>
        <w:ind w:left="0" w:right="0" w:firstLine="0"/>
        <w:jc w:val="center"/>
      </w:pPr>
      <w:r>
        <w:rPr>
          <w:b/>
          <w:bCs/>
          <w:color w:val="000000"/>
          <w:spacing w:val="0"/>
          <w:w w:val="100"/>
          <w:position w:val="0"/>
          <w:shd w:val="clear" w:color="auto" w:fill="auto"/>
          <w:lang w:val="pl-PL" w:eastAsia="pl-PL" w:bidi="pl-PL"/>
        </w:rPr>
        <w:t>KONIEC WIEKU IDEOLOGII</w:t>
      </w:r>
    </w:p>
    <w:p>
      <w:pPr>
        <w:pStyle w:val="Style23"/>
        <w:keepNext w:val="0"/>
        <w:keepLines w:val="0"/>
        <w:widowControl w:val="0"/>
        <w:shd w:val="clear" w:color="auto" w:fill="auto"/>
        <w:bidi w:val="0"/>
        <w:spacing w:before="0" w:after="0" w:line="269" w:lineRule="auto"/>
        <w:ind w:left="3100" w:right="0" w:firstLine="0"/>
        <w:jc w:val="left"/>
        <w:rPr>
          <w:sz w:val="19"/>
          <w:szCs w:val="19"/>
        </w:rPr>
      </w:pPr>
      <w:r>
        <w:rPr>
          <w:color w:val="000000"/>
          <w:spacing w:val="0"/>
          <w:w w:val="100"/>
          <w:position w:val="0"/>
          <w:sz w:val="19"/>
          <w:szCs w:val="19"/>
          <w:shd w:val="clear" w:color="auto" w:fill="auto"/>
          <w:lang w:val="pl-PL" w:eastAsia="pl-PL" w:bidi="pl-PL"/>
        </w:rPr>
        <w:t>(Cena 750 frs. (15 sh., S 2,25)</w:t>
      </w:r>
    </w:p>
    <w:p>
      <w:pPr>
        <w:pStyle w:val="Style26"/>
        <w:keepNext w:val="0"/>
        <w:keepLines w:val="0"/>
        <w:widowControl w:val="0"/>
        <w:shd w:val="clear" w:color="auto" w:fill="auto"/>
        <w:tabs>
          <w:tab w:pos="1905" w:val="left"/>
        </w:tabs>
        <w:bidi w:val="0"/>
        <w:spacing w:before="0" w:after="0" w:line="257" w:lineRule="auto"/>
        <w:ind w:left="0" w:right="0" w:firstLine="260"/>
        <w:jc w:val="both"/>
        <w:rPr>
          <w:sz w:val="18"/>
          <w:szCs w:val="18"/>
        </w:rPr>
      </w:pPr>
      <w:r>
        <w:rPr>
          <w:b/>
          <w:bCs/>
          <w:color w:val="000000"/>
          <w:spacing w:val="0"/>
          <w:w w:val="100"/>
          <w:position w:val="0"/>
          <w:sz w:val="20"/>
          <w:szCs w:val="20"/>
          <w:shd w:val="clear" w:color="auto" w:fill="auto"/>
          <w:lang w:val="pl-PL" w:eastAsia="pl-PL" w:bidi="pl-PL"/>
        </w:rPr>
        <w:t>Tom XV</w:t>
        <w:tab/>
      </w:r>
      <w:r>
        <w:rPr>
          <w:color w:val="000000"/>
          <w:spacing w:val="0"/>
          <w:w w:val="100"/>
          <w:position w:val="0"/>
          <w:sz w:val="18"/>
          <w:szCs w:val="18"/>
          <w:shd w:val="clear" w:color="auto" w:fill="auto"/>
          <w:lang w:val="pl-PL" w:eastAsia="pl-PL" w:bidi="pl-PL"/>
        </w:rPr>
        <w:t>Graham GREENE</w:t>
      </w:r>
    </w:p>
    <w:p>
      <w:pPr>
        <w:pStyle w:val="Style23"/>
        <w:keepNext w:val="0"/>
        <w:keepLines w:val="0"/>
        <w:widowControl w:val="0"/>
        <w:shd w:val="clear" w:color="auto" w:fill="auto"/>
        <w:bidi w:val="0"/>
        <w:spacing w:before="0" w:after="0" w:line="257" w:lineRule="auto"/>
        <w:ind w:left="0" w:right="0" w:firstLine="0"/>
        <w:jc w:val="center"/>
      </w:pPr>
      <w:r>
        <w:rPr>
          <w:b/>
          <w:bCs/>
          <w:color w:val="000000"/>
          <w:spacing w:val="0"/>
          <w:w w:val="100"/>
          <w:position w:val="0"/>
          <w:shd w:val="clear" w:color="auto" w:fill="auto"/>
          <w:lang w:val="pl-PL" w:eastAsia="pl-PL" w:bidi="pl-PL"/>
        </w:rPr>
        <w:t>MOC I CHWAŁA</w:t>
      </w:r>
    </w:p>
    <w:p>
      <w:pPr>
        <w:pStyle w:val="Style23"/>
        <w:keepNext w:val="0"/>
        <w:keepLines w:val="0"/>
        <w:widowControl w:val="0"/>
        <w:shd w:val="clear" w:color="auto" w:fill="auto"/>
        <w:bidi w:val="0"/>
        <w:spacing w:before="0" w:after="80" w:line="269" w:lineRule="auto"/>
        <w:ind w:left="3020" w:right="0" w:firstLine="0"/>
        <w:jc w:val="left"/>
        <w:rPr>
          <w:sz w:val="19"/>
          <w:szCs w:val="19"/>
        </w:rPr>
      </w:pPr>
      <w:r>
        <mc:AlternateContent>
          <mc:Choice Requires="wps">
            <w:drawing>
              <wp:anchor distT="0" distB="0" distL="114300" distR="114300" simplePos="0" relativeHeight="125829404" behindDoc="0" locked="0" layoutInCell="1" allowOverlap="1">
                <wp:simplePos x="0" y="0"/>
                <wp:positionH relativeFrom="page">
                  <wp:posOffset>540385</wp:posOffset>
                </wp:positionH>
                <wp:positionV relativeFrom="paragraph">
                  <wp:posOffset>177800</wp:posOffset>
                </wp:positionV>
                <wp:extent cx="779780" cy="1174750"/>
                <wp:wrapSquare wrapText="right"/>
                <wp:docPr id="274" name="Shape 274"/>
                <a:graphic xmlns:a="http://schemas.openxmlformats.org/drawingml/2006/main">
                  <a:graphicData uri="http://schemas.microsoft.com/office/word/2010/wordprocessingShape">
                    <wps:wsp>
                      <wps:cNvSpPr txBox="1"/>
                      <wps:spPr>
                        <a:xfrm>
                          <a:ext cx="779780" cy="1174750"/>
                        </a:xfrm>
                        <a:prstGeom prst="rect"/>
                        <a:solidFill>
                          <a:srgbClr val="E8CA98"/>
                        </a:solidFill>
                      </wps:spPr>
                      <wps:txbx>
                        <w:txbxContent>
                          <w:p>
                            <w:pPr>
                              <w:pStyle w:val="Style23"/>
                              <w:keepNext w:val="0"/>
                              <w:keepLines w:val="0"/>
                              <w:widowControl w:val="0"/>
                              <w:shd w:val="clear" w:color="auto" w:fill="auto"/>
                              <w:bidi w:val="0"/>
                              <w:spacing w:before="0" w:after="540" w:line="240" w:lineRule="auto"/>
                              <w:ind w:left="0" w:right="0" w:firstLine="0"/>
                              <w:jc w:val="left"/>
                            </w:pPr>
                            <w:r>
                              <w:rPr>
                                <w:b/>
                                <w:bCs/>
                                <w:color w:val="000000"/>
                                <w:spacing w:val="0"/>
                                <w:w w:val="100"/>
                                <w:position w:val="0"/>
                                <w:shd w:val="clear" w:color="auto" w:fill="auto"/>
                                <w:lang w:val="pl-PL" w:eastAsia="pl-PL" w:bidi="pl-PL"/>
                              </w:rPr>
                              <w:t>Tom XVI</w:t>
                            </w:r>
                          </w:p>
                          <w:p>
                            <w:pPr>
                              <w:pStyle w:val="Style23"/>
                              <w:keepNext w:val="0"/>
                              <w:keepLines w:val="0"/>
                              <w:widowControl w:val="0"/>
                              <w:shd w:val="clear" w:color="auto" w:fill="auto"/>
                              <w:bidi w:val="0"/>
                              <w:spacing w:before="0" w:after="540" w:line="240" w:lineRule="auto"/>
                              <w:ind w:left="0" w:right="0" w:firstLine="0"/>
                              <w:jc w:val="left"/>
                            </w:pPr>
                            <w:r>
                              <w:rPr>
                                <w:b/>
                                <w:bCs/>
                                <w:color w:val="000000"/>
                                <w:spacing w:val="0"/>
                                <w:w w:val="100"/>
                                <w:position w:val="0"/>
                                <w:shd w:val="clear" w:color="auto" w:fill="auto"/>
                                <w:lang w:val="pl-PL" w:eastAsia="pl-PL" w:bidi="pl-PL"/>
                              </w:rPr>
                              <w:t>Tom XVII</w:t>
                            </w:r>
                          </w:p>
                          <w:p>
                            <w:pPr>
                              <w:pStyle w:val="Style23"/>
                              <w:keepNext w:val="0"/>
                              <w:keepLines w:val="0"/>
                              <w:widowControl w:val="0"/>
                              <w:shd w:val="clear" w:color="auto" w:fill="auto"/>
                              <w:bidi w:val="0"/>
                              <w:spacing w:before="0" w:after="0" w:line="240" w:lineRule="auto"/>
                              <w:ind w:left="0" w:right="0" w:firstLine="0"/>
                              <w:jc w:val="left"/>
                            </w:pPr>
                            <w:r>
                              <w:rPr>
                                <w:b/>
                                <w:bCs/>
                                <w:color w:val="000000"/>
                                <w:spacing w:val="0"/>
                                <w:w w:val="100"/>
                                <w:position w:val="0"/>
                                <w:shd w:val="clear" w:color="auto" w:fill="auto"/>
                                <w:lang w:val="pl-PL" w:eastAsia="pl-PL" w:bidi="pl-PL"/>
                              </w:rPr>
                              <w:t>Tom XVIII</w:t>
                            </w:r>
                          </w:p>
                        </w:txbxContent>
                      </wps:txbx>
                      <wps:bodyPr lIns="0" tIns="0" rIns="0" bIns="0">
                        <a:noAutoFit/>
                      </wps:bodyPr>
                    </wps:wsp>
                  </a:graphicData>
                </a:graphic>
              </wp:anchor>
            </w:drawing>
          </mc:Choice>
          <mc:Fallback>
            <w:pict>
              <v:shape id="_x0000_s1300" type="#_x0000_t202" style="position:absolute;margin-left:42.549999999999997pt;margin-top:14.pt;width:61.399999999999999pt;height:92.5pt;z-index:-125829349;mso-wrap-distance-left:9.pt;mso-wrap-distance-right:9.pt;mso-position-horizontal-relative:page" fillcolor="#E8CA98" stroked="f">
                <v:textbox inset="0,0,0,0">
                  <w:txbxContent>
                    <w:p>
                      <w:pPr>
                        <w:pStyle w:val="Style23"/>
                        <w:keepNext w:val="0"/>
                        <w:keepLines w:val="0"/>
                        <w:widowControl w:val="0"/>
                        <w:shd w:val="clear" w:color="auto" w:fill="auto"/>
                        <w:bidi w:val="0"/>
                        <w:spacing w:before="0" w:after="540" w:line="240" w:lineRule="auto"/>
                        <w:ind w:left="0" w:right="0" w:firstLine="0"/>
                        <w:jc w:val="left"/>
                      </w:pPr>
                      <w:r>
                        <w:rPr>
                          <w:b/>
                          <w:bCs/>
                          <w:color w:val="000000"/>
                          <w:spacing w:val="0"/>
                          <w:w w:val="100"/>
                          <w:position w:val="0"/>
                          <w:shd w:val="clear" w:color="auto" w:fill="auto"/>
                          <w:lang w:val="pl-PL" w:eastAsia="pl-PL" w:bidi="pl-PL"/>
                        </w:rPr>
                        <w:t>Tom XVI</w:t>
                      </w:r>
                    </w:p>
                    <w:p>
                      <w:pPr>
                        <w:pStyle w:val="Style23"/>
                        <w:keepNext w:val="0"/>
                        <w:keepLines w:val="0"/>
                        <w:widowControl w:val="0"/>
                        <w:shd w:val="clear" w:color="auto" w:fill="auto"/>
                        <w:bidi w:val="0"/>
                        <w:spacing w:before="0" w:after="540" w:line="240" w:lineRule="auto"/>
                        <w:ind w:left="0" w:right="0" w:firstLine="0"/>
                        <w:jc w:val="left"/>
                      </w:pPr>
                      <w:r>
                        <w:rPr>
                          <w:b/>
                          <w:bCs/>
                          <w:color w:val="000000"/>
                          <w:spacing w:val="0"/>
                          <w:w w:val="100"/>
                          <w:position w:val="0"/>
                          <w:shd w:val="clear" w:color="auto" w:fill="auto"/>
                          <w:lang w:val="pl-PL" w:eastAsia="pl-PL" w:bidi="pl-PL"/>
                        </w:rPr>
                        <w:t>Tom XVII</w:t>
                      </w:r>
                    </w:p>
                    <w:p>
                      <w:pPr>
                        <w:pStyle w:val="Style23"/>
                        <w:keepNext w:val="0"/>
                        <w:keepLines w:val="0"/>
                        <w:widowControl w:val="0"/>
                        <w:shd w:val="clear" w:color="auto" w:fill="auto"/>
                        <w:bidi w:val="0"/>
                        <w:spacing w:before="0" w:after="0" w:line="240" w:lineRule="auto"/>
                        <w:ind w:left="0" w:right="0" w:firstLine="0"/>
                        <w:jc w:val="left"/>
                      </w:pPr>
                      <w:r>
                        <w:rPr>
                          <w:b/>
                          <w:bCs/>
                          <w:color w:val="000000"/>
                          <w:spacing w:val="0"/>
                          <w:w w:val="100"/>
                          <w:position w:val="0"/>
                          <w:shd w:val="clear" w:color="auto" w:fill="auto"/>
                          <w:lang w:val="pl-PL" w:eastAsia="pl-PL" w:bidi="pl-PL"/>
                        </w:rPr>
                        <w:t>Tom XVIII</w:t>
                      </w:r>
                    </w:p>
                  </w:txbxContent>
                </v:textbox>
                <w10:wrap type="square" side="right" anchorx="page"/>
              </v:shape>
            </w:pict>
          </mc:Fallback>
        </mc:AlternateContent>
      </w:r>
      <w:r>
        <w:rPr>
          <w:color w:val="000000"/>
          <w:spacing w:val="0"/>
          <w:w w:val="100"/>
          <w:position w:val="0"/>
          <w:sz w:val="19"/>
          <w:szCs w:val="19"/>
          <w:shd w:val="clear" w:color="auto" w:fill="auto"/>
          <w:lang w:val="pl-PL" w:eastAsia="pl-PL" w:bidi="pl-PL"/>
        </w:rPr>
        <w:t>(Cena 650 frs. (13 sh., 2 doi.)</w:t>
      </w:r>
    </w:p>
    <w:p>
      <w:pPr>
        <w:pStyle w:val="Style26"/>
        <w:keepNext w:val="0"/>
        <w:keepLines w:val="0"/>
        <w:widowControl w:val="0"/>
        <w:shd w:val="clear" w:color="auto" w:fill="auto"/>
        <w:bidi w:val="0"/>
        <w:spacing w:before="0" w:after="0" w:line="240" w:lineRule="auto"/>
        <w:ind w:left="0" w:right="0" w:firstLine="0"/>
        <w:jc w:val="center"/>
        <w:rPr>
          <w:sz w:val="18"/>
          <w:szCs w:val="18"/>
        </w:rPr>
      </w:pPr>
      <w:r>
        <w:rPr>
          <w:color w:val="000000"/>
          <w:spacing w:val="0"/>
          <w:w w:val="100"/>
          <w:position w:val="0"/>
          <w:sz w:val="18"/>
          <w:szCs w:val="18"/>
          <w:shd w:val="clear" w:color="auto" w:fill="auto"/>
          <w:lang w:val="pl-PL" w:eastAsia="pl-PL" w:bidi="pl-PL"/>
        </w:rPr>
        <w:t>Leo LIPSKI</w:t>
      </w:r>
    </w:p>
    <w:p>
      <w:pPr>
        <w:pStyle w:val="Style23"/>
        <w:keepNext w:val="0"/>
        <w:keepLines w:val="0"/>
        <w:widowControl w:val="0"/>
        <w:shd w:val="clear" w:color="auto" w:fill="auto"/>
        <w:bidi w:val="0"/>
        <w:spacing w:before="0" w:after="0" w:line="240" w:lineRule="auto"/>
        <w:ind w:left="0" w:right="0" w:firstLine="0"/>
        <w:jc w:val="center"/>
      </w:pPr>
      <w:r>
        <w:rPr>
          <w:b/>
          <w:bCs/>
          <w:color w:val="000000"/>
          <w:spacing w:val="0"/>
          <w:w w:val="100"/>
          <w:position w:val="0"/>
          <w:shd w:val="clear" w:color="auto" w:fill="auto"/>
          <w:lang w:val="pl-PL" w:eastAsia="pl-PL" w:bidi="pl-PL"/>
        </w:rPr>
        <w:t>DZIEŃ I NOC</w:t>
      </w:r>
    </w:p>
    <w:p>
      <w:pPr>
        <w:pStyle w:val="Style23"/>
        <w:keepNext w:val="0"/>
        <w:keepLines w:val="0"/>
        <w:widowControl w:val="0"/>
        <w:shd w:val="clear" w:color="auto" w:fill="auto"/>
        <w:bidi w:val="0"/>
        <w:spacing w:before="0" w:after="80" w:line="240" w:lineRule="auto"/>
        <w:ind w:left="1360" w:right="0" w:firstLine="0"/>
        <w:jc w:val="left"/>
        <w:rPr>
          <w:sz w:val="19"/>
          <w:szCs w:val="19"/>
        </w:rPr>
      </w:pPr>
      <w:r>
        <w:rPr>
          <w:color w:val="000000"/>
          <w:spacing w:val="0"/>
          <w:w w:val="100"/>
          <w:position w:val="0"/>
          <w:sz w:val="19"/>
          <w:szCs w:val="19"/>
          <w:shd w:val="clear" w:color="auto" w:fill="auto"/>
          <w:lang w:val="pl-PL" w:eastAsia="pl-PL" w:bidi="pl-PL"/>
        </w:rPr>
        <w:t>Cena: 350 fr. (7 sh., 1,00 doi.)</w:t>
      </w:r>
    </w:p>
    <w:p>
      <w:pPr>
        <w:pStyle w:val="Style26"/>
        <w:keepNext w:val="0"/>
        <w:keepLines w:val="0"/>
        <w:widowControl w:val="0"/>
        <w:shd w:val="clear" w:color="auto" w:fill="auto"/>
        <w:bidi w:val="0"/>
        <w:spacing w:before="0" w:after="0" w:line="240" w:lineRule="auto"/>
        <w:ind w:left="0" w:right="0" w:firstLine="0"/>
        <w:jc w:val="center"/>
        <w:rPr>
          <w:sz w:val="18"/>
          <w:szCs w:val="18"/>
        </w:rPr>
      </w:pPr>
      <w:r>
        <w:rPr>
          <w:color w:val="000000"/>
          <w:spacing w:val="0"/>
          <w:w w:val="100"/>
          <w:position w:val="0"/>
          <w:sz w:val="18"/>
          <w:szCs w:val="18"/>
          <w:shd w:val="clear" w:color="auto" w:fill="auto"/>
          <w:lang w:val="pl-PL" w:eastAsia="pl-PL" w:bidi="pl-PL"/>
        </w:rPr>
        <w:t>Andrzej CHCIUK</w:t>
      </w:r>
    </w:p>
    <w:p>
      <w:pPr>
        <w:pStyle w:val="Style23"/>
        <w:keepNext w:val="0"/>
        <w:keepLines w:val="0"/>
        <w:widowControl w:val="0"/>
        <w:shd w:val="clear" w:color="auto" w:fill="auto"/>
        <w:bidi w:val="0"/>
        <w:spacing w:before="0" w:after="0" w:line="240" w:lineRule="auto"/>
        <w:ind w:left="0" w:right="0" w:firstLine="0"/>
        <w:jc w:val="center"/>
      </w:pPr>
      <w:r>
        <w:rPr>
          <w:b/>
          <w:bCs/>
          <w:color w:val="000000"/>
          <w:spacing w:val="0"/>
          <w:w w:val="100"/>
          <w:position w:val="0"/>
          <w:shd w:val="clear" w:color="auto" w:fill="auto"/>
          <w:lang w:val="pl-PL" w:eastAsia="pl-PL" w:bidi="pl-PL"/>
        </w:rPr>
        <w:t>SMUTNY UŚMIECH</w:t>
      </w:r>
    </w:p>
    <w:p>
      <w:pPr>
        <w:pStyle w:val="Style23"/>
        <w:keepNext w:val="0"/>
        <w:keepLines w:val="0"/>
        <w:widowControl w:val="0"/>
        <w:shd w:val="clear" w:color="auto" w:fill="auto"/>
        <w:bidi w:val="0"/>
        <w:spacing w:before="0" w:after="80" w:line="240" w:lineRule="auto"/>
        <w:ind w:left="0" w:right="240" w:firstLine="0"/>
        <w:jc w:val="right"/>
        <w:rPr>
          <w:sz w:val="19"/>
          <w:szCs w:val="19"/>
        </w:rPr>
      </w:pPr>
      <w:r>
        <w:rPr>
          <w:color w:val="000000"/>
          <w:spacing w:val="0"/>
          <w:w w:val="100"/>
          <w:position w:val="0"/>
          <w:sz w:val="19"/>
          <w:szCs w:val="19"/>
          <w:shd w:val="clear" w:color="auto" w:fill="auto"/>
          <w:lang w:val="pl-PL" w:eastAsia="pl-PL" w:bidi="pl-PL"/>
        </w:rPr>
        <w:t>Cena 350 fr. (7 sh., 1.00 doi.)</w:t>
      </w:r>
    </w:p>
    <w:p>
      <w:pPr>
        <w:pStyle w:val="Style26"/>
        <w:keepNext w:val="0"/>
        <w:keepLines w:val="0"/>
        <w:widowControl w:val="0"/>
        <w:shd w:val="clear" w:color="auto" w:fill="auto"/>
        <w:bidi w:val="0"/>
        <w:spacing w:before="0" w:after="0" w:line="240" w:lineRule="auto"/>
        <w:ind w:left="0" w:right="0" w:firstLine="0"/>
        <w:jc w:val="center"/>
        <w:rPr>
          <w:sz w:val="18"/>
          <w:szCs w:val="18"/>
        </w:rPr>
      </w:pPr>
      <w:r>
        <w:rPr>
          <w:color w:val="000000"/>
          <w:spacing w:val="0"/>
          <w:w w:val="100"/>
          <w:position w:val="0"/>
          <w:sz w:val="18"/>
          <w:szCs w:val="18"/>
          <w:shd w:val="clear" w:color="auto" w:fill="auto"/>
          <w:lang w:val="fr-FR" w:eastAsia="fr-FR" w:bidi="fr-FR"/>
        </w:rPr>
        <w:t xml:space="preserve">Jeanne </w:t>
      </w:r>
      <w:r>
        <w:rPr>
          <w:color w:val="000000"/>
          <w:spacing w:val="0"/>
          <w:w w:val="100"/>
          <w:position w:val="0"/>
          <w:sz w:val="18"/>
          <w:szCs w:val="18"/>
          <w:shd w:val="clear" w:color="auto" w:fill="auto"/>
          <w:lang w:val="pl-PL" w:eastAsia="pl-PL" w:bidi="pl-PL"/>
        </w:rPr>
        <w:t>HERSCH</w:t>
      </w:r>
    </w:p>
    <w:p>
      <w:pPr>
        <w:pStyle w:val="Style23"/>
        <w:keepNext w:val="0"/>
        <w:keepLines w:val="0"/>
        <w:widowControl w:val="0"/>
        <w:shd w:val="clear" w:color="auto" w:fill="auto"/>
        <w:bidi w:val="0"/>
        <w:spacing w:before="0" w:after="0" w:line="240" w:lineRule="auto"/>
        <w:ind w:left="1160" w:right="0" w:firstLine="0"/>
        <w:jc w:val="left"/>
      </w:pPr>
      <w:r>
        <w:rPr>
          <w:b/>
          <w:bCs/>
          <w:color w:val="000000"/>
          <w:spacing w:val="0"/>
          <w:w w:val="100"/>
          <w:position w:val="0"/>
          <w:shd w:val="clear" w:color="auto" w:fill="auto"/>
          <w:lang w:val="pl-PL" w:eastAsia="pl-PL" w:bidi="pl-PL"/>
        </w:rPr>
        <w:t>POLITYKA I RZECZYWISTOŚĆ</w:t>
      </w:r>
    </w:p>
    <w:p>
      <w:pPr>
        <w:pStyle w:val="Style23"/>
        <w:keepNext w:val="0"/>
        <w:keepLines w:val="0"/>
        <w:widowControl w:val="0"/>
        <w:shd w:val="clear" w:color="auto" w:fill="auto"/>
        <w:bidi w:val="0"/>
        <w:spacing w:before="0" w:after="80" w:line="240" w:lineRule="auto"/>
        <w:ind w:left="2960" w:right="0" w:firstLine="0"/>
        <w:jc w:val="left"/>
        <w:rPr>
          <w:sz w:val="19"/>
          <w:szCs w:val="19"/>
        </w:rPr>
      </w:pPr>
      <w:r>
        <w:rPr>
          <w:color w:val="000000"/>
          <w:spacing w:val="0"/>
          <w:w w:val="100"/>
          <w:position w:val="0"/>
          <w:sz w:val="19"/>
          <w:szCs w:val="19"/>
          <w:shd w:val="clear" w:color="auto" w:fill="auto"/>
          <w:lang w:val="pl-PL" w:eastAsia="pl-PL" w:bidi="pl-PL"/>
        </w:rPr>
        <w:t>Cena 700 fr. (14 sh., 2.00 doi.)</w:t>
      </w:r>
    </w:p>
    <w:p>
      <w:pPr>
        <w:pStyle w:val="Style26"/>
        <w:keepNext w:val="0"/>
        <w:keepLines w:val="0"/>
        <w:widowControl w:val="0"/>
        <w:shd w:val="clear" w:color="auto" w:fill="auto"/>
        <w:bidi w:val="0"/>
        <w:spacing w:before="0" w:after="0" w:line="240" w:lineRule="auto"/>
        <w:ind w:left="0" w:right="0" w:firstLine="0"/>
        <w:jc w:val="center"/>
        <w:rPr>
          <w:sz w:val="18"/>
          <w:szCs w:val="18"/>
        </w:rPr>
      </w:pPr>
      <w:r>
        <mc:AlternateContent>
          <mc:Choice Requires="wps">
            <w:drawing>
              <wp:anchor distT="0" distB="0" distL="114300" distR="114300" simplePos="0" relativeHeight="125829406" behindDoc="0" locked="0" layoutInCell="1" allowOverlap="1">
                <wp:simplePos x="0" y="0"/>
                <wp:positionH relativeFrom="page">
                  <wp:posOffset>524510</wp:posOffset>
                </wp:positionH>
                <wp:positionV relativeFrom="paragraph">
                  <wp:posOffset>12700</wp:posOffset>
                </wp:positionV>
                <wp:extent cx="692785" cy="1179830"/>
                <wp:wrapSquare wrapText="right"/>
                <wp:docPr id="276" name="Shape 276"/>
                <a:graphic xmlns:a="http://schemas.openxmlformats.org/drawingml/2006/main">
                  <a:graphicData uri="http://schemas.microsoft.com/office/word/2010/wordprocessingShape">
                    <wps:wsp>
                      <wps:cNvSpPr txBox="1"/>
                      <wps:spPr>
                        <a:xfrm>
                          <a:ext cx="692785" cy="1179830"/>
                        </a:xfrm>
                        <a:prstGeom prst="rect"/>
                        <a:solidFill>
                          <a:srgbClr val="E8CA98"/>
                        </a:solidFill>
                      </wps:spPr>
                      <wps:txbx>
                        <w:txbxContent>
                          <w:p>
                            <w:pPr>
                              <w:pStyle w:val="Style23"/>
                              <w:keepNext w:val="0"/>
                              <w:keepLines w:val="0"/>
                              <w:widowControl w:val="0"/>
                              <w:shd w:val="clear" w:color="auto" w:fill="auto"/>
                              <w:bidi w:val="0"/>
                              <w:spacing w:before="0" w:after="560" w:line="240" w:lineRule="auto"/>
                              <w:ind w:left="0" w:right="0" w:firstLine="0"/>
                              <w:jc w:val="left"/>
                            </w:pPr>
                            <w:r>
                              <w:rPr>
                                <w:b/>
                                <w:bCs/>
                                <w:color w:val="000000"/>
                                <w:spacing w:val="0"/>
                                <w:w w:val="100"/>
                                <w:position w:val="0"/>
                                <w:shd w:val="clear" w:color="auto" w:fill="auto"/>
                                <w:lang w:val="pl-PL" w:eastAsia="pl-PL" w:bidi="pl-PL"/>
                              </w:rPr>
                              <w:t>Tom XIX</w:t>
                            </w:r>
                          </w:p>
                          <w:p>
                            <w:pPr>
                              <w:pStyle w:val="Style23"/>
                              <w:keepNext w:val="0"/>
                              <w:keepLines w:val="0"/>
                              <w:widowControl w:val="0"/>
                              <w:shd w:val="clear" w:color="auto" w:fill="auto"/>
                              <w:bidi w:val="0"/>
                              <w:spacing w:before="0" w:after="560" w:line="240" w:lineRule="auto"/>
                              <w:ind w:left="0" w:right="0" w:firstLine="0"/>
                              <w:jc w:val="left"/>
                            </w:pPr>
                            <w:r>
                              <w:rPr>
                                <w:b/>
                                <w:bCs/>
                                <w:color w:val="000000"/>
                                <w:spacing w:val="0"/>
                                <w:w w:val="100"/>
                                <w:position w:val="0"/>
                                <w:shd w:val="clear" w:color="auto" w:fill="auto"/>
                                <w:lang w:val="pl-PL" w:eastAsia="pl-PL" w:bidi="pl-PL"/>
                              </w:rPr>
                              <w:t>Tom XX</w:t>
                            </w:r>
                          </w:p>
                          <w:p>
                            <w:pPr>
                              <w:pStyle w:val="Style23"/>
                              <w:keepNext w:val="0"/>
                              <w:keepLines w:val="0"/>
                              <w:widowControl w:val="0"/>
                              <w:shd w:val="clear" w:color="auto" w:fill="auto"/>
                              <w:bidi w:val="0"/>
                              <w:spacing w:before="0" w:after="0" w:line="240" w:lineRule="auto"/>
                              <w:ind w:left="0" w:right="0" w:firstLine="0"/>
                              <w:jc w:val="left"/>
                            </w:pPr>
                            <w:r>
                              <w:rPr>
                                <w:b/>
                                <w:bCs/>
                                <w:color w:val="000000"/>
                                <w:spacing w:val="0"/>
                                <w:w w:val="100"/>
                                <w:position w:val="0"/>
                                <w:shd w:val="clear" w:color="auto" w:fill="auto"/>
                                <w:lang w:val="pl-PL" w:eastAsia="pl-PL" w:bidi="pl-PL"/>
                              </w:rPr>
                              <w:t>Tom XXI</w:t>
                            </w:r>
                          </w:p>
                        </w:txbxContent>
                      </wps:txbx>
                      <wps:bodyPr lIns="0" tIns="0" rIns="0" bIns="0">
                        <a:noAutoFit/>
                      </wps:bodyPr>
                    </wps:wsp>
                  </a:graphicData>
                </a:graphic>
              </wp:anchor>
            </w:drawing>
          </mc:Choice>
          <mc:Fallback>
            <w:pict>
              <v:shape id="_x0000_s1302" type="#_x0000_t202" style="position:absolute;margin-left:41.299999999999997pt;margin-top:1.pt;width:54.549999999999997pt;height:92.900000000000006pt;z-index:-125829347;mso-wrap-distance-left:9.pt;mso-wrap-distance-right:9.pt;mso-position-horizontal-relative:page" fillcolor="#E8CA98" stroked="f">
                <v:textbox inset="0,0,0,0">
                  <w:txbxContent>
                    <w:p>
                      <w:pPr>
                        <w:pStyle w:val="Style23"/>
                        <w:keepNext w:val="0"/>
                        <w:keepLines w:val="0"/>
                        <w:widowControl w:val="0"/>
                        <w:shd w:val="clear" w:color="auto" w:fill="auto"/>
                        <w:bidi w:val="0"/>
                        <w:spacing w:before="0" w:after="560" w:line="240" w:lineRule="auto"/>
                        <w:ind w:left="0" w:right="0" w:firstLine="0"/>
                        <w:jc w:val="left"/>
                      </w:pPr>
                      <w:r>
                        <w:rPr>
                          <w:b/>
                          <w:bCs/>
                          <w:color w:val="000000"/>
                          <w:spacing w:val="0"/>
                          <w:w w:val="100"/>
                          <w:position w:val="0"/>
                          <w:shd w:val="clear" w:color="auto" w:fill="auto"/>
                          <w:lang w:val="pl-PL" w:eastAsia="pl-PL" w:bidi="pl-PL"/>
                        </w:rPr>
                        <w:t>Tom XIX</w:t>
                      </w:r>
                    </w:p>
                    <w:p>
                      <w:pPr>
                        <w:pStyle w:val="Style23"/>
                        <w:keepNext w:val="0"/>
                        <w:keepLines w:val="0"/>
                        <w:widowControl w:val="0"/>
                        <w:shd w:val="clear" w:color="auto" w:fill="auto"/>
                        <w:bidi w:val="0"/>
                        <w:spacing w:before="0" w:after="560" w:line="240" w:lineRule="auto"/>
                        <w:ind w:left="0" w:right="0" w:firstLine="0"/>
                        <w:jc w:val="left"/>
                      </w:pPr>
                      <w:r>
                        <w:rPr>
                          <w:b/>
                          <w:bCs/>
                          <w:color w:val="000000"/>
                          <w:spacing w:val="0"/>
                          <w:w w:val="100"/>
                          <w:position w:val="0"/>
                          <w:shd w:val="clear" w:color="auto" w:fill="auto"/>
                          <w:lang w:val="pl-PL" w:eastAsia="pl-PL" w:bidi="pl-PL"/>
                        </w:rPr>
                        <w:t>Tom XX</w:t>
                      </w:r>
                    </w:p>
                    <w:p>
                      <w:pPr>
                        <w:pStyle w:val="Style23"/>
                        <w:keepNext w:val="0"/>
                        <w:keepLines w:val="0"/>
                        <w:widowControl w:val="0"/>
                        <w:shd w:val="clear" w:color="auto" w:fill="auto"/>
                        <w:bidi w:val="0"/>
                        <w:spacing w:before="0" w:after="0" w:line="240" w:lineRule="auto"/>
                        <w:ind w:left="0" w:right="0" w:firstLine="0"/>
                        <w:jc w:val="left"/>
                      </w:pPr>
                      <w:r>
                        <w:rPr>
                          <w:b/>
                          <w:bCs/>
                          <w:color w:val="000000"/>
                          <w:spacing w:val="0"/>
                          <w:w w:val="100"/>
                          <w:position w:val="0"/>
                          <w:shd w:val="clear" w:color="auto" w:fill="auto"/>
                          <w:lang w:val="pl-PL" w:eastAsia="pl-PL" w:bidi="pl-PL"/>
                        </w:rPr>
                        <w:t>Tom XXI</w:t>
                      </w:r>
                    </w:p>
                  </w:txbxContent>
                </v:textbox>
                <w10:wrap type="square" side="right" anchorx="page"/>
              </v:shape>
            </w:pict>
          </mc:Fallback>
        </mc:AlternateContent>
      </w:r>
      <w:r>
        <w:rPr>
          <w:color w:val="000000"/>
          <w:spacing w:val="0"/>
          <w:w w:val="100"/>
          <w:position w:val="0"/>
          <w:sz w:val="18"/>
          <w:szCs w:val="18"/>
          <w:shd w:val="clear" w:color="auto" w:fill="auto"/>
          <w:lang w:val="pl-PL" w:eastAsia="pl-PL" w:bidi="pl-PL"/>
        </w:rPr>
        <w:t>Czesław MIŁOSZ</w:t>
      </w:r>
    </w:p>
    <w:p>
      <w:pPr>
        <w:pStyle w:val="Style23"/>
        <w:keepNext w:val="0"/>
        <w:keepLines w:val="0"/>
        <w:widowControl w:val="0"/>
        <w:shd w:val="clear" w:color="auto" w:fill="auto"/>
        <w:bidi w:val="0"/>
        <w:spacing w:before="0" w:after="0" w:line="240" w:lineRule="auto"/>
        <w:ind w:left="0" w:right="0" w:firstLine="0"/>
        <w:jc w:val="center"/>
      </w:pPr>
      <w:r>
        <w:rPr>
          <w:b/>
          <w:bCs/>
          <w:color w:val="000000"/>
          <w:spacing w:val="0"/>
          <w:w w:val="100"/>
          <w:position w:val="0"/>
          <w:shd w:val="clear" w:color="auto" w:fill="auto"/>
          <w:lang w:val="pl-PL" w:eastAsia="pl-PL" w:bidi="pl-PL"/>
        </w:rPr>
        <w:t>TRAKTAT POETYCKI</w:t>
      </w:r>
    </w:p>
    <w:p>
      <w:pPr>
        <w:pStyle w:val="Style23"/>
        <w:keepNext w:val="0"/>
        <w:keepLines w:val="0"/>
        <w:widowControl w:val="0"/>
        <w:shd w:val="clear" w:color="auto" w:fill="auto"/>
        <w:bidi w:val="0"/>
        <w:spacing w:before="0" w:after="80" w:line="240" w:lineRule="auto"/>
        <w:ind w:left="1580" w:right="0" w:firstLine="0"/>
        <w:jc w:val="left"/>
        <w:rPr>
          <w:sz w:val="19"/>
          <w:szCs w:val="19"/>
        </w:rPr>
      </w:pPr>
      <w:r>
        <w:rPr>
          <w:color w:val="000000"/>
          <w:spacing w:val="0"/>
          <w:w w:val="100"/>
          <w:position w:val="0"/>
          <w:sz w:val="19"/>
          <w:szCs w:val="19"/>
          <w:shd w:val="clear" w:color="auto" w:fill="auto"/>
          <w:lang w:val="pl-PL" w:eastAsia="pl-PL" w:bidi="pl-PL"/>
        </w:rPr>
        <w:t>Cena 350 fr. (7 sh., 1.00 doi.)</w:t>
      </w:r>
    </w:p>
    <w:p>
      <w:pPr>
        <w:pStyle w:val="Style26"/>
        <w:keepNext w:val="0"/>
        <w:keepLines w:val="0"/>
        <w:widowControl w:val="0"/>
        <w:shd w:val="clear" w:color="auto" w:fill="auto"/>
        <w:bidi w:val="0"/>
        <w:spacing w:before="0" w:after="0" w:line="240" w:lineRule="auto"/>
        <w:ind w:left="0" w:right="0" w:firstLine="0"/>
        <w:jc w:val="center"/>
        <w:rPr>
          <w:sz w:val="18"/>
          <w:szCs w:val="18"/>
        </w:rPr>
      </w:pPr>
      <w:r>
        <w:rPr>
          <w:color w:val="000000"/>
          <w:spacing w:val="0"/>
          <w:w w:val="100"/>
          <w:position w:val="0"/>
          <w:sz w:val="18"/>
          <w:szCs w:val="18"/>
          <w:shd w:val="clear" w:color="auto" w:fill="auto"/>
          <w:lang w:val="pl-PL" w:eastAsia="pl-PL" w:bidi="pl-PL"/>
        </w:rPr>
        <w:t>Józef MACKIEWICZ</w:t>
      </w:r>
    </w:p>
    <w:p>
      <w:pPr>
        <w:pStyle w:val="Style23"/>
        <w:keepNext w:val="0"/>
        <w:keepLines w:val="0"/>
        <w:widowControl w:val="0"/>
        <w:shd w:val="clear" w:color="auto" w:fill="auto"/>
        <w:bidi w:val="0"/>
        <w:spacing w:before="0" w:after="0" w:line="240" w:lineRule="auto"/>
        <w:ind w:left="0" w:right="0" w:firstLine="0"/>
        <w:jc w:val="center"/>
      </w:pPr>
      <w:r>
        <w:rPr>
          <w:b/>
          <w:bCs/>
          <w:color w:val="000000"/>
          <w:spacing w:val="0"/>
          <w:w w:val="100"/>
          <w:position w:val="0"/>
          <w:shd w:val="clear" w:color="auto" w:fill="auto"/>
          <w:lang w:val="pl-PL" w:eastAsia="pl-PL" w:bidi="pl-PL"/>
        </w:rPr>
        <w:t>KONTRA</w:t>
      </w:r>
    </w:p>
    <w:p>
      <w:pPr>
        <w:pStyle w:val="Style23"/>
        <w:keepNext w:val="0"/>
        <w:keepLines w:val="0"/>
        <w:widowControl w:val="0"/>
        <w:shd w:val="clear" w:color="auto" w:fill="auto"/>
        <w:bidi w:val="0"/>
        <w:spacing w:before="0" w:after="80" w:line="240" w:lineRule="auto"/>
        <w:ind w:left="1360" w:right="0" w:firstLine="0"/>
        <w:jc w:val="left"/>
        <w:rPr>
          <w:sz w:val="19"/>
          <w:szCs w:val="19"/>
        </w:rPr>
      </w:pPr>
      <w:r>
        <w:rPr>
          <w:color w:val="000000"/>
          <w:spacing w:val="0"/>
          <w:w w:val="100"/>
          <w:position w:val="0"/>
          <w:sz w:val="19"/>
          <w:szCs w:val="19"/>
          <w:shd w:val="clear" w:color="auto" w:fill="auto"/>
          <w:lang w:val="pl-PL" w:eastAsia="pl-PL" w:bidi="pl-PL"/>
        </w:rPr>
        <w:t>Cena 700 fr. (14 sh., 2.00 doi.)</w:t>
      </w:r>
    </w:p>
    <w:p>
      <w:pPr>
        <w:pStyle w:val="Style26"/>
        <w:keepNext w:val="0"/>
        <w:keepLines w:val="0"/>
        <w:widowControl w:val="0"/>
        <w:shd w:val="clear" w:color="auto" w:fill="auto"/>
        <w:bidi w:val="0"/>
        <w:spacing w:before="0" w:after="0" w:line="240" w:lineRule="auto"/>
        <w:ind w:left="0" w:right="0" w:firstLine="0"/>
        <w:jc w:val="center"/>
        <w:rPr>
          <w:sz w:val="18"/>
          <w:szCs w:val="18"/>
        </w:rPr>
      </w:pPr>
      <w:r>
        <w:rPr>
          <w:color w:val="000000"/>
          <w:spacing w:val="0"/>
          <w:w w:val="100"/>
          <w:position w:val="0"/>
          <w:sz w:val="18"/>
          <w:szCs w:val="18"/>
          <w:shd w:val="clear" w:color="auto" w:fill="auto"/>
          <w:lang w:val="pl-PL" w:eastAsia="pl-PL" w:bidi="pl-PL"/>
        </w:rPr>
        <w:t>Witold GOMBROWICZ</w:t>
      </w:r>
    </w:p>
    <w:p>
      <w:pPr>
        <w:pStyle w:val="Style23"/>
        <w:keepNext w:val="0"/>
        <w:keepLines w:val="0"/>
        <w:widowControl w:val="0"/>
        <w:shd w:val="clear" w:color="auto" w:fill="auto"/>
        <w:bidi w:val="0"/>
        <w:spacing w:before="0" w:after="0" w:line="240" w:lineRule="auto"/>
        <w:ind w:left="0" w:right="0" w:firstLine="0"/>
        <w:jc w:val="center"/>
      </w:pPr>
      <w:r>
        <w:rPr>
          <w:b/>
          <w:bCs/>
          <w:color w:val="000000"/>
          <w:spacing w:val="0"/>
          <w:w w:val="100"/>
          <w:position w:val="0"/>
          <w:shd w:val="clear" w:color="auto" w:fill="auto"/>
          <w:lang w:val="pl-PL" w:eastAsia="pl-PL" w:bidi="pl-PL"/>
        </w:rPr>
        <w:t>DZIENNIK (1953-1956)</w:t>
      </w:r>
    </w:p>
    <w:p>
      <w:pPr>
        <w:pStyle w:val="Style23"/>
        <w:keepNext w:val="0"/>
        <w:keepLines w:val="0"/>
        <w:widowControl w:val="0"/>
        <w:shd w:val="clear" w:color="auto" w:fill="auto"/>
        <w:bidi w:val="0"/>
        <w:spacing w:before="0" w:after="0" w:line="240" w:lineRule="auto"/>
        <w:ind w:left="2960" w:right="0" w:firstLine="0"/>
        <w:jc w:val="left"/>
        <w:rPr>
          <w:sz w:val="19"/>
          <w:szCs w:val="19"/>
        </w:rPr>
        <w:sectPr>
          <w:headerReference w:type="default" r:id="rId201"/>
          <w:footerReference w:type="default" r:id="rId202"/>
          <w:headerReference w:type="even" r:id="rId203"/>
          <w:footerReference w:type="even" r:id="rId204"/>
          <w:footnotePr>
            <w:pos w:val="pageBottom"/>
            <w:numFmt w:val="chicago"/>
            <w:numRestart w:val="continuous"/>
            <w15:footnoteColumns w:val="1"/>
          </w:footnotePr>
          <w:pgSz w:w="6889" w:h="11928"/>
          <w:pgMar w:top="1132" w:left="552" w:right="551" w:bottom="1115" w:header="704" w:footer="687" w:gutter="0"/>
          <w:pgNumType w:start="928"/>
          <w:cols w:space="720"/>
          <w:noEndnote/>
          <w:rtlGutter w:val="0"/>
          <w:docGrid w:linePitch="360"/>
        </w:sectPr>
      </w:pPr>
      <w:r>
        <w:rPr>
          <w:color w:val="000000"/>
          <w:spacing w:val="0"/>
          <w:w w:val="100"/>
          <w:position w:val="0"/>
          <w:sz w:val="19"/>
          <w:szCs w:val="19"/>
          <w:shd w:val="clear" w:color="auto" w:fill="auto"/>
          <w:lang w:val="pl-PL" w:eastAsia="pl-PL" w:bidi="pl-PL"/>
        </w:rPr>
        <w:t>Cena 850 fr. (17 sh., 2.50 doi.)</w:t>
      </w:r>
    </w:p>
    <w:p>
      <w:pPr>
        <w:pStyle w:val="Style34"/>
        <w:keepNext w:val="0"/>
        <w:keepLines w:val="0"/>
        <w:widowControl w:val="0"/>
        <w:shd w:val="clear" w:color="auto" w:fill="auto"/>
        <w:bidi w:val="0"/>
        <w:spacing w:before="520" w:after="580" w:line="240" w:lineRule="auto"/>
        <w:ind w:left="0" w:right="0" w:firstLine="0"/>
        <w:jc w:val="center"/>
      </w:pPr>
      <w:r>
        <w:rPr>
          <w:color w:val="000000"/>
          <w:spacing w:val="0"/>
          <w:w w:val="100"/>
          <w:position w:val="0"/>
          <w:u w:val="none"/>
          <w:shd w:val="clear" w:color="auto" w:fill="auto"/>
          <w:lang w:val="fr-FR" w:eastAsia="fr-FR" w:bidi="fr-FR"/>
        </w:rPr>
        <w:t xml:space="preserve">Z-apowiadzi </w:t>
      </w:r>
      <w:r>
        <w:rPr>
          <w:color w:val="000000"/>
          <w:spacing w:val="0"/>
          <w:w w:val="100"/>
          <w:position w:val="0"/>
          <w:u w:val="none"/>
          <w:shd w:val="clear" w:color="auto" w:fill="auto"/>
          <w:lang w:val="pl-PL" w:eastAsia="pl-PL" w:bidi="pl-PL"/>
        </w:rPr>
        <w:t>wydawnicza</w:t>
      </w:r>
    </w:p>
    <w:p>
      <w:pPr>
        <w:pStyle w:val="Style47"/>
        <w:keepNext w:val="0"/>
        <w:keepLines w:val="0"/>
        <w:widowControl w:val="0"/>
        <w:shd w:val="clear" w:color="auto" w:fill="auto"/>
        <w:bidi w:val="0"/>
        <w:spacing w:before="0" w:after="180" w:line="240" w:lineRule="auto"/>
        <w:ind w:left="0" w:right="0" w:firstLine="0"/>
        <w:jc w:val="center"/>
        <w:rPr>
          <w:sz w:val="22"/>
          <w:szCs w:val="22"/>
        </w:rPr>
      </w:pPr>
      <w:r>
        <w:rPr>
          <w:color w:val="000000"/>
          <w:spacing w:val="0"/>
          <w:w w:val="100"/>
          <w:position w:val="0"/>
          <w:sz w:val="22"/>
          <w:szCs w:val="22"/>
          <w:u w:val="none"/>
          <w:shd w:val="clear" w:color="auto" w:fill="auto"/>
          <w:lang w:val="pl-PL" w:eastAsia="pl-PL" w:bidi="pl-PL"/>
        </w:rPr>
        <w:t>TOM XXII</w:t>
      </w:r>
    </w:p>
    <w:p>
      <w:pPr>
        <w:pStyle w:val="Style34"/>
        <w:keepNext w:val="0"/>
        <w:keepLines w:val="0"/>
        <w:widowControl w:val="0"/>
        <w:shd w:val="clear" w:color="auto" w:fill="auto"/>
        <w:bidi w:val="0"/>
        <w:spacing w:before="0" w:after="720" w:line="240" w:lineRule="auto"/>
        <w:ind w:left="0" w:right="0" w:firstLine="0"/>
        <w:jc w:val="center"/>
        <w:rPr>
          <w:sz w:val="36"/>
          <w:szCs w:val="36"/>
        </w:rPr>
      </w:pPr>
      <w:r>
        <w:rPr>
          <w:i w:val="0"/>
          <w:iCs w:val="0"/>
          <w:color w:val="000000"/>
          <w:spacing w:val="0"/>
          <w:w w:val="100"/>
          <w:position w:val="0"/>
          <w:sz w:val="36"/>
          <w:szCs w:val="36"/>
          <w:u w:val="none"/>
          <w:shd w:val="clear" w:color="auto" w:fill="auto"/>
          <w:lang w:val="pl-PL" w:eastAsia="pl-PL" w:bidi="pl-PL"/>
        </w:rPr>
        <w:t xml:space="preserve">Biblioteki </w:t>
      </w:r>
      <w:r>
        <w:rPr>
          <w:i w:val="0"/>
          <w:iCs w:val="0"/>
          <w:color w:val="000000"/>
          <w:spacing w:val="0"/>
          <w:w w:val="100"/>
          <w:position w:val="0"/>
          <w:sz w:val="36"/>
          <w:szCs w:val="36"/>
          <w:u w:val="none"/>
          <w:shd w:val="clear" w:color="auto" w:fill="auto"/>
          <w:lang w:val="fr-FR" w:eastAsia="fr-FR" w:bidi="fr-FR"/>
        </w:rPr>
        <w:t xml:space="preserve">« </w:t>
      </w:r>
      <w:r>
        <w:rPr>
          <w:i w:val="0"/>
          <w:iCs w:val="0"/>
          <w:color w:val="000000"/>
          <w:spacing w:val="0"/>
          <w:w w:val="100"/>
          <w:position w:val="0"/>
          <w:sz w:val="36"/>
          <w:szCs w:val="36"/>
          <w:u w:val="none"/>
          <w:shd w:val="clear" w:color="auto" w:fill="auto"/>
          <w:lang w:val="pl-PL" w:eastAsia="pl-PL" w:bidi="pl-PL"/>
        </w:rPr>
        <w:t>KULTURY “</w:t>
      </w:r>
    </w:p>
    <w:p>
      <w:pPr>
        <w:pStyle w:val="Style47"/>
        <w:keepNext w:val="0"/>
        <w:keepLines w:val="0"/>
        <w:widowControl w:val="0"/>
        <w:shd w:val="clear" w:color="auto" w:fill="auto"/>
        <w:bidi w:val="0"/>
        <w:spacing w:before="0" w:after="580" w:line="240" w:lineRule="auto"/>
        <w:ind w:left="0" w:right="0" w:firstLine="0"/>
        <w:jc w:val="center"/>
        <w:rPr>
          <w:sz w:val="22"/>
          <w:szCs w:val="22"/>
        </w:rPr>
      </w:pPr>
      <w:r>
        <w:rPr>
          <w:color w:val="000000"/>
          <w:spacing w:val="0"/>
          <w:w w:val="100"/>
          <w:position w:val="0"/>
          <w:sz w:val="22"/>
          <w:szCs w:val="22"/>
          <w:u w:val="none"/>
          <w:shd w:val="clear" w:color="auto" w:fill="auto"/>
          <w:lang w:val="pl-PL" w:eastAsia="pl-PL" w:bidi="pl-PL"/>
        </w:rPr>
        <w:t>ANDRZEJ BOBKOWSKI</w:t>
      </w:r>
    </w:p>
    <w:p>
      <w:pPr>
        <w:pStyle w:val="Style53"/>
        <w:keepNext/>
        <w:keepLines/>
        <w:widowControl w:val="0"/>
        <w:shd w:val="clear" w:color="auto" w:fill="auto"/>
        <w:bidi w:val="0"/>
        <w:spacing w:before="0" w:after="0" w:line="240" w:lineRule="auto"/>
        <w:ind w:left="0" w:right="0" w:firstLine="0"/>
        <w:jc w:val="center"/>
        <w:rPr>
          <w:sz w:val="86"/>
          <w:szCs w:val="86"/>
        </w:rPr>
      </w:pPr>
      <w:bookmarkStart w:id="56" w:name="bookmark56"/>
      <w:bookmarkStart w:id="57" w:name="bookmark57"/>
      <w:r>
        <w:rPr>
          <w:rFonts w:ascii="Arial" w:eastAsia="Arial" w:hAnsi="Arial" w:cs="Arial"/>
          <w:b w:val="0"/>
          <w:bCs w:val="0"/>
          <w:color w:val="000000"/>
          <w:spacing w:val="0"/>
          <w:w w:val="100"/>
          <w:position w:val="0"/>
          <w:sz w:val="86"/>
          <w:szCs w:val="86"/>
          <w:shd w:val="clear" w:color="auto" w:fill="auto"/>
          <w:lang w:val="pl-PL" w:eastAsia="pl-PL" w:bidi="pl-PL"/>
        </w:rPr>
        <w:t>SZKICE</w:t>
      </w:r>
      <w:bookmarkEnd w:id="56"/>
      <w:bookmarkEnd w:id="57"/>
    </w:p>
    <w:p>
      <w:pPr>
        <w:pStyle w:val="Style53"/>
        <w:keepNext/>
        <w:keepLines/>
        <w:widowControl w:val="0"/>
        <w:shd w:val="clear" w:color="auto" w:fill="auto"/>
        <w:bidi w:val="0"/>
        <w:spacing w:before="0" w:after="300" w:line="240" w:lineRule="auto"/>
        <w:ind w:left="0" w:right="0" w:firstLine="0"/>
        <w:jc w:val="center"/>
        <w:rPr>
          <w:sz w:val="86"/>
          <w:szCs w:val="86"/>
        </w:rPr>
      </w:pPr>
      <w:bookmarkStart w:id="58" w:name="bookmark58"/>
      <w:bookmarkStart w:id="59" w:name="bookmark59"/>
      <w:r>
        <w:rPr>
          <w:rFonts w:ascii="Arial" w:eastAsia="Arial" w:hAnsi="Arial" w:cs="Arial"/>
          <w:b w:val="0"/>
          <w:bCs w:val="0"/>
          <w:color w:val="000000"/>
          <w:spacing w:val="0"/>
          <w:w w:val="100"/>
          <w:position w:val="0"/>
          <w:sz w:val="86"/>
          <w:szCs w:val="86"/>
          <w:shd w:val="clear" w:color="auto" w:fill="auto"/>
          <w:lang w:val="pl-PL" w:eastAsia="pl-PL" w:bidi="pl-PL"/>
        </w:rPr>
        <w:t>PIÓRKIEM</w:t>
      </w:r>
      <w:bookmarkEnd w:id="58"/>
      <w:bookmarkEnd w:id="59"/>
    </w:p>
    <w:p>
      <w:pPr>
        <w:pStyle w:val="Style47"/>
        <w:keepNext w:val="0"/>
        <w:keepLines w:val="0"/>
        <w:widowControl w:val="0"/>
        <w:shd w:val="clear" w:color="auto" w:fill="auto"/>
        <w:bidi w:val="0"/>
        <w:spacing w:before="0" w:after="1060" w:line="240" w:lineRule="auto"/>
        <w:ind w:left="0" w:right="0" w:firstLine="0"/>
        <w:jc w:val="center"/>
        <w:rPr>
          <w:sz w:val="22"/>
          <w:szCs w:val="22"/>
        </w:rPr>
      </w:pPr>
      <w:r>
        <w:rPr>
          <w:color w:val="000000"/>
          <w:spacing w:val="0"/>
          <w:w w:val="100"/>
          <w:position w:val="0"/>
          <w:sz w:val="22"/>
          <w:szCs w:val="22"/>
          <w:u w:val="none"/>
          <w:shd w:val="clear" w:color="auto" w:fill="auto"/>
          <w:lang w:val="pl-PL" w:eastAsia="pl-PL" w:bidi="pl-PL"/>
        </w:rPr>
        <w:t>(Francja 1940-44)</w:t>
      </w:r>
    </w:p>
    <w:p>
      <w:pPr>
        <w:pStyle w:val="Style23"/>
        <w:keepNext w:val="0"/>
        <w:keepLines w:val="0"/>
        <w:widowControl w:val="0"/>
        <w:pBdr>
          <w:top w:val="single" w:sz="4" w:space="0" w:color="auto"/>
        </w:pBdr>
        <w:shd w:val="clear" w:color="auto" w:fill="auto"/>
        <w:bidi w:val="0"/>
        <w:spacing w:before="0" w:after="0" w:line="214" w:lineRule="auto"/>
        <w:ind w:left="0" w:right="0" w:firstLine="0"/>
        <w:jc w:val="center"/>
        <w:rPr>
          <w:sz w:val="19"/>
          <w:szCs w:val="19"/>
        </w:rPr>
      </w:pPr>
      <w:r>
        <w:rPr>
          <w:color w:val="000000"/>
          <w:spacing w:val="0"/>
          <w:w w:val="100"/>
          <w:position w:val="0"/>
          <w:sz w:val="19"/>
          <w:szCs w:val="19"/>
          <w:shd w:val="clear" w:color="auto" w:fill="auto"/>
          <w:lang w:val="pl-PL" w:eastAsia="pl-PL" w:bidi="pl-PL"/>
        </w:rPr>
        <w:t>Londyński korespondent „Kultury” : Juliusz MIEROSZEWSKI,</w:t>
      </w:r>
    </w:p>
    <w:p>
      <w:pPr>
        <w:pStyle w:val="Style23"/>
        <w:keepNext w:val="0"/>
        <w:keepLines w:val="0"/>
        <w:widowControl w:val="0"/>
        <w:pBdr>
          <w:bottom w:val="single" w:sz="4" w:space="0" w:color="auto"/>
        </w:pBdr>
        <w:shd w:val="clear" w:color="auto" w:fill="auto"/>
        <w:bidi w:val="0"/>
        <w:spacing w:before="0" w:after="100" w:line="214" w:lineRule="auto"/>
        <w:ind w:left="0" w:right="0" w:firstLine="0"/>
        <w:jc w:val="center"/>
        <w:rPr>
          <w:sz w:val="19"/>
          <w:szCs w:val="19"/>
        </w:rPr>
      </w:pPr>
      <w:r>
        <w:rPr>
          <w:color w:val="000000"/>
          <w:spacing w:val="0"/>
          <w:w w:val="100"/>
          <w:position w:val="0"/>
          <w:sz w:val="19"/>
          <w:szCs w:val="19"/>
          <w:shd w:val="clear" w:color="auto" w:fill="auto"/>
          <w:lang w:val="pl-PL" w:eastAsia="pl-PL" w:bidi="pl-PL"/>
        </w:rPr>
        <w:t>II Gainsborough Road, London, W.4. — Telefon: CHIswick 1860.</w:t>
      </w:r>
    </w:p>
    <w:p>
      <w:pPr>
        <w:pStyle w:val="Style23"/>
        <w:keepNext w:val="0"/>
        <w:keepLines w:val="0"/>
        <w:widowControl w:val="0"/>
        <w:pBdr>
          <w:bottom w:val="single" w:sz="4" w:space="0" w:color="auto"/>
        </w:pBdr>
        <w:shd w:val="clear" w:color="auto" w:fill="auto"/>
        <w:bidi w:val="0"/>
        <w:spacing w:before="0" w:after="100" w:line="226" w:lineRule="auto"/>
        <w:ind w:left="0" w:right="0" w:firstLine="0"/>
        <w:jc w:val="center"/>
        <w:rPr>
          <w:sz w:val="19"/>
          <w:szCs w:val="19"/>
        </w:rPr>
      </w:pPr>
      <w:r>
        <w:rPr>
          <w:b/>
          <w:bCs/>
          <w:i/>
          <w:iCs/>
          <w:color w:val="000000"/>
          <w:spacing w:val="0"/>
          <w:w w:val="100"/>
          <w:position w:val="0"/>
          <w:sz w:val="17"/>
          <w:szCs w:val="17"/>
          <w:shd w:val="clear" w:color="auto" w:fill="auto"/>
          <w:lang w:val="pl-PL" w:eastAsia="pl-PL" w:bidi="pl-PL"/>
        </w:rPr>
        <w:t>Cena ogłoszeń: cala strona</w:t>
      </w:r>
      <w:r>
        <w:rPr>
          <w:color w:val="000000"/>
          <w:spacing w:val="0"/>
          <w:w w:val="100"/>
          <w:position w:val="0"/>
          <w:sz w:val="19"/>
          <w:szCs w:val="19"/>
          <w:shd w:val="clear" w:color="auto" w:fill="auto"/>
          <w:lang w:val="pl-PL" w:eastAsia="pl-PL" w:bidi="pl-PL"/>
        </w:rPr>
        <w:t xml:space="preserve"> 20.000 frs., 1/2 </w:t>
      </w:r>
      <w:r>
        <w:rPr>
          <w:b/>
          <w:bCs/>
          <w:i/>
          <w:iCs/>
          <w:color w:val="000000"/>
          <w:spacing w:val="0"/>
          <w:w w:val="100"/>
          <w:position w:val="0"/>
          <w:sz w:val="17"/>
          <w:szCs w:val="17"/>
          <w:shd w:val="clear" w:color="auto" w:fill="auto"/>
          <w:lang w:val="pl-PL" w:eastAsia="pl-PL" w:bidi="pl-PL"/>
        </w:rPr>
        <w:t>strony</w:t>
      </w:r>
      <w:r>
        <w:rPr>
          <w:color w:val="000000"/>
          <w:spacing w:val="0"/>
          <w:w w:val="100"/>
          <w:position w:val="0"/>
          <w:sz w:val="19"/>
          <w:szCs w:val="19"/>
          <w:shd w:val="clear" w:color="auto" w:fill="auto"/>
          <w:lang w:val="pl-PL" w:eastAsia="pl-PL" w:bidi="pl-PL"/>
        </w:rPr>
        <w:t xml:space="preserve"> 10.000 frs.</w:t>
        <w:br/>
        <w:t xml:space="preserve">(u? </w:t>
      </w:r>
      <w:r>
        <w:rPr>
          <w:b/>
          <w:bCs/>
          <w:i/>
          <w:iCs/>
          <w:color w:val="000000"/>
          <w:spacing w:val="0"/>
          <w:w w:val="100"/>
          <w:position w:val="0"/>
          <w:sz w:val="17"/>
          <w:szCs w:val="17"/>
          <w:shd w:val="clear" w:color="auto" w:fill="auto"/>
          <w:lang w:val="pl-PL" w:eastAsia="pl-PL" w:bidi="pl-PL"/>
        </w:rPr>
        <w:t>tekście</w:t>
      </w:r>
      <w:r>
        <w:rPr>
          <w:color w:val="000000"/>
          <w:spacing w:val="0"/>
          <w:w w:val="100"/>
          <w:position w:val="0"/>
          <w:sz w:val="19"/>
          <w:szCs w:val="19"/>
          <w:shd w:val="clear" w:color="auto" w:fill="auto"/>
          <w:lang w:val="pl-PL" w:eastAsia="pl-PL" w:bidi="pl-PL"/>
        </w:rPr>
        <w:t xml:space="preserve"> + 50%; </w:t>
      </w:r>
      <w:r>
        <w:rPr>
          <w:b/>
          <w:bCs/>
          <w:i/>
          <w:iCs/>
          <w:color w:val="000000"/>
          <w:spacing w:val="0"/>
          <w:w w:val="100"/>
          <w:position w:val="0"/>
          <w:sz w:val="17"/>
          <w:szCs w:val="17"/>
          <w:shd w:val="clear" w:color="auto" w:fill="auto"/>
          <w:lang w:val="pl-PL" w:eastAsia="pl-PL" w:bidi="pl-PL"/>
        </w:rPr>
        <w:t>okładka</w:t>
      </w:r>
      <w:r>
        <w:rPr>
          <w:color w:val="000000"/>
          <w:spacing w:val="0"/>
          <w:w w:val="100"/>
          <w:position w:val="0"/>
          <w:sz w:val="19"/>
          <w:szCs w:val="19"/>
          <w:shd w:val="clear" w:color="auto" w:fill="auto"/>
          <w:lang w:val="pl-PL" w:eastAsia="pl-PL" w:bidi="pl-PL"/>
        </w:rPr>
        <w:t xml:space="preserve"> </w:t>
      </w:r>
      <w:r>
        <w:rPr>
          <w:color w:val="000000"/>
          <w:spacing w:val="0"/>
          <w:w w:val="100"/>
          <w:position w:val="0"/>
          <w:sz w:val="19"/>
          <w:szCs w:val="19"/>
          <w:shd w:val="clear" w:color="auto" w:fill="auto"/>
          <w:lang w:val="pl-PL" w:eastAsia="pl-PL" w:bidi="pl-PL"/>
        </w:rPr>
        <w:t xml:space="preserve">+ </w:t>
      </w:r>
      <w:r>
        <w:rPr>
          <w:color w:val="000000"/>
          <w:spacing w:val="0"/>
          <w:w w:val="100"/>
          <w:position w:val="0"/>
          <w:sz w:val="19"/>
          <w:szCs w:val="19"/>
          <w:shd w:val="clear" w:color="auto" w:fill="auto"/>
          <w:lang w:val="pl-PL" w:eastAsia="pl-PL" w:bidi="pl-PL"/>
        </w:rPr>
        <w:t>100%).</w:t>
      </w:r>
    </w:p>
    <w:p>
      <w:pPr>
        <w:pStyle w:val="Style23"/>
        <w:keepNext w:val="0"/>
        <w:keepLines w:val="0"/>
        <w:widowControl w:val="0"/>
        <w:shd w:val="clear" w:color="auto" w:fill="auto"/>
        <w:bidi w:val="0"/>
        <w:spacing w:before="0" w:after="0" w:line="240" w:lineRule="auto"/>
        <w:ind w:left="0" w:right="0" w:firstLine="0"/>
        <w:jc w:val="center"/>
        <w:rPr>
          <w:sz w:val="19"/>
          <w:szCs w:val="19"/>
        </w:rPr>
      </w:pPr>
      <w:r>
        <w:rPr>
          <w:b/>
          <w:bCs/>
          <w:i/>
          <w:iCs/>
          <w:color w:val="000000"/>
          <w:spacing w:val="0"/>
          <w:w w:val="100"/>
          <w:position w:val="0"/>
          <w:sz w:val="17"/>
          <w:szCs w:val="17"/>
          <w:shd w:val="clear" w:color="auto" w:fill="auto"/>
          <w:lang w:val="fr-FR" w:eastAsia="fr-FR" w:bidi="fr-FR"/>
        </w:rPr>
        <w:t xml:space="preserve">Wydcuüca </w:t>
      </w:r>
      <w:r>
        <w:rPr>
          <w:b/>
          <w:bCs/>
          <w:i/>
          <w:iCs/>
          <w:color w:val="000000"/>
          <w:spacing w:val="0"/>
          <w:w w:val="100"/>
          <w:position w:val="0"/>
          <w:sz w:val="17"/>
          <w:szCs w:val="17"/>
          <w:shd w:val="clear" w:color="auto" w:fill="auto"/>
          <w:lang w:val="pl-PL" w:eastAsia="pl-PL" w:bidi="pl-PL"/>
        </w:rPr>
        <w:t>:</w:t>
      </w:r>
      <w:r>
        <w:rPr>
          <w:color w:val="000000"/>
          <w:spacing w:val="0"/>
          <w:w w:val="100"/>
          <w:position w:val="0"/>
          <w:sz w:val="19"/>
          <w:szCs w:val="19"/>
          <w:shd w:val="clear" w:color="auto" w:fill="auto"/>
          <w:lang w:val="pl-PL" w:eastAsia="pl-PL" w:bidi="pl-PL"/>
        </w:rPr>
        <w:t xml:space="preserve"> </w:t>
      </w:r>
      <w:r>
        <w:rPr>
          <w:color w:val="000000"/>
          <w:spacing w:val="0"/>
          <w:w w:val="100"/>
          <w:position w:val="0"/>
          <w:sz w:val="19"/>
          <w:szCs w:val="19"/>
          <w:shd w:val="clear" w:color="auto" w:fill="auto"/>
          <w:lang w:val="fr-FR" w:eastAsia="fr-FR" w:bidi="fr-FR"/>
        </w:rPr>
        <w:t xml:space="preserve">Edition et Librairie „LIBELLA’ </w:t>
      </w:r>
      <w:r>
        <w:rPr>
          <w:color w:val="000000"/>
          <w:spacing w:val="0"/>
          <w:w w:val="100"/>
          <w:position w:val="0"/>
          <w:sz w:val="19"/>
          <w:szCs w:val="19"/>
          <w:shd w:val="clear" w:color="auto" w:fill="auto"/>
          <w:lang w:val="pl-PL" w:eastAsia="pl-PL" w:bidi="pl-PL"/>
        </w:rPr>
        <w:t>.</w:t>
      </w:r>
    </w:p>
    <w:p>
      <w:pPr>
        <w:pStyle w:val="Style23"/>
        <w:keepNext w:val="0"/>
        <w:keepLines w:val="0"/>
        <w:widowControl w:val="0"/>
        <w:pBdr>
          <w:bottom w:val="single" w:sz="4" w:space="0" w:color="auto"/>
        </w:pBdr>
        <w:shd w:val="clear" w:color="auto" w:fill="auto"/>
        <w:bidi w:val="0"/>
        <w:spacing w:before="0" w:after="100" w:line="185" w:lineRule="auto"/>
        <w:ind w:left="0" w:right="0" w:firstLine="0"/>
        <w:jc w:val="center"/>
        <w:rPr>
          <w:sz w:val="19"/>
          <w:szCs w:val="19"/>
        </w:rPr>
      </w:pPr>
      <w:r>
        <w:rPr>
          <w:color w:val="000000"/>
          <w:spacing w:val="0"/>
          <w:w w:val="100"/>
          <w:position w:val="0"/>
          <w:sz w:val="19"/>
          <w:szCs w:val="19"/>
          <w:shd w:val="clear" w:color="auto" w:fill="auto"/>
          <w:lang w:val="pl-PL" w:eastAsia="pl-PL" w:bidi="pl-PL"/>
        </w:rPr>
        <w:t xml:space="preserve">12, </w:t>
      </w:r>
      <w:r>
        <w:rPr>
          <w:color w:val="000000"/>
          <w:spacing w:val="0"/>
          <w:w w:val="100"/>
          <w:position w:val="0"/>
          <w:sz w:val="19"/>
          <w:szCs w:val="19"/>
          <w:shd w:val="clear" w:color="auto" w:fill="auto"/>
          <w:lang w:val="fr-FR" w:eastAsia="fr-FR" w:bidi="fr-FR"/>
        </w:rPr>
        <w:t>rue St-Louis-en-l’ile, Paris (4</w:t>
      </w:r>
      <w:r>
        <w:rPr>
          <w:color w:val="000000"/>
          <w:spacing w:val="0"/>
          <w:w w:val="100"/>
          <w:position w:val="0"/>
          <w:sz w:val="19"/>
          <w:szCs w:val="19"/>
          <w:shd w:val="clear" w:color="auto" w:fill="auto"/>
          <w:vertAlign w:val="superscript"/>
          <w:lang w:val="fr-FR" w:eastAsia="fr-FR" w:bidi="fr-FR"/>
        </w:rPr>
        <w:t>e</w:t>
      </w:r>
      <w:r>
        <w:rPr>
          <w:color w:val="000000"/>
          <w:spacing w:val="0"/>
          <w:w w:val="100"/>
          <w:position w:val="0"/>
          <w:sz w:val="19"/>
          <w:szCs w:val="19"/>
          <w:shd w:val="clear" w:color="auto" w:fill="auto"/>
          <w:lang w:val="fr-FR" w:eastAsia="fr-FR" w:bidi="fr-FR"/>
        </w:rPr>
        <w:t>)</w:t>
      </w:r>
    </w:p>
    <w:p>
      <w:pPr>
        <w:pStyle w:val="Style23"/>
        <w:keepNext w:val="0"/>
        <w:keepLines w:val="0"/>
        <w:widowControl w:val="0"/>
        <w:shd w:val="clear" w:color="auto" w:fill="auto"/>
        <w:bidi w:val="0"/>
        <w:spacing w:before="0" w:after="0" w:line="240" w:lineRule="auto"/>
        <w:ind w:left="0" w:right="0" w:firstLine="0"/>
        <w:jc w:val="center"/>
        <w:rPr>
          <w:sz w:val="19"/>
          <w:szCs w:val="19"/>
        </w:rPr>
      </w:pPr>
      <w:r>
        <w:rPr>
          <w:b/>
          <w:bCs/>
          <w:i/>
          <w:iCs/>
          <w:color w:val="000000"/>
          <w:spacing w:val="0"/>
          <w:w w:val="100"/>
          <w:position w:val="0"/>
          <w:sz w:val="17"/>
          <w:szCs w:val="17"/>
          <w:shd w:val="clear" w:color="auto" w:fill="auto"/>
          <w:lang w:val="fr-FR" w:eastAsia="fr-FR" w:bidi="fr-FR"/>
        </w:rPr>
        <w:t>Directeur-gérant :</w:t>
      </w:r>
      <w:r>
        <w:rPr>
          <w:color w:val="000000"/>
          <w:spacing w:val="0"/>
          <w:w w:val="100"/>
          <w:position w:val="0"/>
          <w:sz w:val="19"/>
          <w:szCs w:val="19"/>
          <w:shd w:val="clear" w:color="auto" w:fill="auto"/>
          <w:lang w:val="fr-FR" w:eastAsia="fr-FR" w:bidi="fr-FR"/>
        </w:rPr>
        <w:t xml:space="preserve"> Mme Christiane Karasiewicz.</w:t>
      </w:r>
    </w:p>
    <w:p>
      <w:pPr>
        <w:pStyle w:val="Style26"/>
        <w:keepNext w:val="0"/>
        <w:keepLines w:val="0"/>
        <w:widowControl w:val="0"/>
        <w:shd w:val="clear" w:color="auto" w:fill="auto"/>
        <w:bidi w:val="0"/>
        <w:spacing w:before="0" w:after="240" w:line="211" w:lineRule="auto"/>
        <w:ind w:left="0" w:right="0" w:firstLine="0"/>
        <w:jc w:val="center"/>
        <w:rPr>
          <w:sz w:val="19"/>
          <w:szCs w:val="19"/>
        </w:rPr>
      </w:pPr>
      <w:r>
        <w:rPr>
          <w:b/>
          <w:bCs/>
          <w:i/>
          <w:iCs/>
          <w:color w:val="000000"/>
          <w:spacing w:val="0"/>
          <w:w w:val="100"/>
          <w:position w:val="0"/>
          <w:sz w:val="17"/>
          <w:szCs w:val="17"/>
          <w:shd w:val="clear" w:color="auto" w:fill="auto"/>
          <w:lang w:val="fr-FR" w:eastAsia="fr-FR" w:bidi="fr-FR"/>
        </w:rPr>
        <w:t>Dépôt légal: 2? Trimestre</w:t>
      </w:r>
      <w:r>
        <w:rPr>
          <w:color w:val="000000"/>
          <w:spacing w:val="0"/>
          <w:w w:val="100"/>
          <w:position w:val="0"/>
          <w:sz w:val="19"/>
          <w:szCs w:val="19"/>
          <w:shd w:val="clear" w:color="auto" w:fill="auto"/>
          <w:lang w:val="fr-FR" w:eastAsia="fr-FR" w:bidi="fr-FR"/>
        </w:rPr>
        <w:t xml:space="preserve"> 1957</w:t>
      </w:r>
      <w:r>
        <w:br w:type="page"/>
      </w:r>
    </w:p>
    <w:tbl>
      <w:tblPr>
        <w:tblOverlap w:val="never"/>
        <w:jc w:val="center"/>
        <w:tblLayout w:type="fixed"/>
      </w:tblPr>
      <w:tblGrid>
        <w:gridCol w:w="2340"/>
        <w:gridCol w:w="3596"/>
      </w:tblGrid>
      <w:tr>
        <w:trPr>
          <w:trHeight w:val="626" w:hRule="exact"/>
        </w:trPr>
        <w:tc>
          <w:tcPr>
            <w:tcBorders>
              <w:bottom w:val="single" w:sz="4"/>
            </w:tcBorders>
            <w:shd w:val="clear" w:color="auto" w:fill="FFFFFF"/>
            <w:vAlign w:val="top"/>
          </w:tcPr>
          <w:p>
            <w:pPr>
              <w:pStyle w:val="Style10"/>
              <w:keepNext w:val="0"/>
              <w:keepLines w:val="0"/>
              <w:widowControl w:val="0"/>
              <w:shd w:val="clear" w:color="auto" w:fill="auto"/>
              <w:bidi w:val="0"/>
              <w:spacing w:before="0" w:after="0" w:line="240" w:lineRule="auto"/>
              <w:ind w:left="0" w:right="0" w:firstLine="0"/>
              <w:jc w:val="left"/>
              <w:rPr>
                <w:sz w:val="40"/>
                <w:szCs w:val="40"/>
              </w:rPr>
            </w:pPr>
            <w:r>
              <w:rPr>
                <w:b/>
                <w:bCs/>
                <w:color w:val="000000"/>
                <w:spacing w:val="0"/>
                <w:w w:val="100"/>
                <w:position w:val="0"/>
                <w:sz w:val="40"/>
                <w:szCs w:val="40"/>
                <w:shd w:val="clear" w:color="auto" w:fill="auto"/>
                <w:lang w:val="pl-PL" w:eastAsia="pl-PL" w:bidi="pl-PL"/>
              </w:rPr>
              <w:t>KULTURA</w:t>
            </w:r>
          </w:p>
        </w:tc>
        <w:tc>
          <w:tcPr>
            <w:tcBorders>
              <w:bottom w:val="single" w:sz="4"/>
            </w:tcBorders>
            <w:shd w:val="clear" w:color="auto" w:fill="FFFFFF"/>
            <w:vAlign w:val="bottom"/>
          </w:tcPr>
          <w:p>
            <w:pPr>
              <w:pStyle w:val="Style10"/>
              <w:keepNext w:val="0"/>
              <w:keepLines w:val="0"/>
              <w:widowControl w:val="0"/>
              <w:shd w:val="clear" w:color="auto" w:fill="auto"/>
              <w:bidi w:val="0"/>
              <w:spacing w:before="0" w:after="0" w:line="240" w:lineRule="auto"/>
              <w:ind w:left="0" w:right="0" w:firstLine="0"/>
              <w:jc w:val="center"/>
              <w:rPr>
                <w:sz w:val="13"/>
                <w:szCs w:val="13"/>
              </w:rPr>
            </w:pPr>
            <w:r>
              <w:rPr>
                <w:rFonts w:ascii="Arial" w:eastAsia="Arial" w:hAnsi="Arial" w:cs="Arial"/>
                <w:b/>
                <w:bCs/>
                <w:color w:val="000000"/>
                <w:spacing w:val="0"/>
                <w:w w:val="100"/>
                <w:position w:val="0"/>
                <w:sz w:val="13"/>
                <w:szCs w:val="13"/>
                <w:shd w:val="clear" w:color="auto" w:fill="auto"/>
                <w:lang w:val="pl-PL" w:eastAsia="pl-PL" w:bidi="pl-PL"/>
              </w:rPr>
              <w:t>REDAKTOR : JERZY GIEDROYC Adres Redakcji :</w:t>
            </w:r>
          </w:p>
          <w:p>
            <w:pPr>
              <w:pStyle w:val="Style10"/>
              <w:keepNext w:val="0"/>
              <w:keepLines w:val="0"/>
              <w:widowControl w:val="0"/>
              <w:shd w:val="clear" w:color="auto" w:fill="auto"/>
              <w:bidi w:val="0"/>
              <w:spacing w:before="0" w:after="0" w:line="240" w:lineRule="auto"/>
              <w:ind w:left="0" w:right="0" w:firstLine="0"/>
              <w:jc w:val="center"/>
              <w:rPr>
                <w:sz w:val="13"/>
                <w:szCs w:val="13"/>
              </w:rPr>
            </w:pPr>
            <w:r>
              <w:rPr>
                <w:rFonts w:ascii="Arial" w:eastAsia="Arial" w:hAnsi="Arial" w:cs="Arial"/>
                <w:b/>
                <w:bCs/>
                <w:color w:val="000000"/>
                <w:spacing w:val="0"/>
                <w:w w:val="100"/>
                <w:position w:val="0"/>
                <w:sz w:val="13"/>
                <w:szCs w:val="13"/>
                <w:shd w:val="clear" w:color="auto" w:fill="auto"/>
                <w:lang w:val="pl-PL" w:eastAsia="pl-PL" w:bidi="pl-PL"/>
              </w:rPr>
              <w:t xml:space="preserve">91, Av. de Poissy, </w:t>
            </w:r>
            <w:r>
              <w:rPr>
                <w:rFonts w:ascii="Arial" w:eastAsia="Arial" w:hAnsi="Arial" w:cs="Arial"/>
                <w:b/>
                <w:bCs/>
                <w:color w:val="000000"/>
                <w:spacing w:val="0"/>
                <w:w w:val="100"/>
                <w:position w:val="0"/>
                <w:sz w:val="13"/>
                <w:szCs w:val="13"/>
                <w:shd w:val="clear" w:color="auto" w:fill="auto"/>
                <w:lang w:val="fr-FR" w:eastAsia="fr-FR" w:bidi="fr-FR"/>
              </w:rPr>
              <w:t xml:space="preserve">Maisons-Laffitte </w:t>
            </w:r>
            <w:r>
              <w:rPr>
                <w:rFonts w:ascii="Arial" w:eastAsia="Arial" w:hAnsi="Arial" w:cs="Arial"/>
                <w:b/>
                <w:bCs/>
                <w:color w:val="000000"/>
                <w:spacing w:val="0"/>
                <w:w w:val="100"/>
                <w:position w:val="0"/>
                <w:sz w:val="13"/>
                <w:szCs w:val="13"/>
                <w:shd w:val="clear" w:color="auto" w:fill="auto"/>
                <w:lang w:val="pl-PL" w:eastAsia="pl-PL" w:bidi="pl-PL"/>
              </w:rPr>
              <w:t xml:space="preserve">(S.-et-O.). Telefon : </w:t>
            </w:r>
            <w:r>
              <w:rPr>
                <w:rFonts w:ascii="Arial" w:eastAsia="Arial" w:hAnsi="Arial" w:cs="Arial"/>
                <w:b/>
                <w:bCs/>
                <w:color w:val="000000"/>
                <w:spacing w:val="0"/>
                <w:w w:val="100"/>
                <w:position w:val="0"/>
                <w:sz w:val="13"/>
                <w:szCs w:val="13"/>
                <w:shd w:val="clear" w:color="auto" w:fill="auto"/>
                <w:lang w:val="fr-FR" w:eastAsia="fr-FR" w:bidi="fr-FR"/>
              </w:rPr>
              <w:t xml:space="preserve">Maisons-Laffitte </w:t>
            </w:r>
            <w:r>
              <w:rPr>
                <w:rFonts w:ascii="Arial" w:eastAsia="Arial" w:hAnsi="Arial" w:cs="Arial"/>
                <w:b/>
                <w:bCs/>
                <w:color w:val="000000"/>
                <w:spacing w:val="0"/>
                <w:w w:val="100"/>
                <w:position w:val="0"/>
                <w:sz w:val="13"/>
                <w:szCs w:val="13"/>
                <w:shd w:val="clear" w:color="auto" w:fill="auto"/>
                <w:lang w:val="pl-PL" w:eastAsia="pl-PL" w:bidi="pl-PL"/>
              </w:rPr>
              <w:t>(S.-et-O.) 19-04</w:t>
            </w:r>
          </w:p>
        </w:tc>
      </w:tr>
    </w:tbl>
    <w:p>
      <w:pPr>
        <w:widowControl w:val="0"/>
        <w:spacing w:after="39" w:line="1" w:lineRule="exact"/>
      </w:pPr>
    </w:p>
    <w:p>
      <w:pPr>
        <w:widowControl w:val="0"/>
        <w:spacing w:line="1" w:lineRule="exact"/>
      </w:pPr>
    </w:p>
    <w:tbl>
      <w:tblPr>
        <w:tblOverlap w:val="never"/>
        <w:jc w:val="center"/>
        <w:tblLayout w:type="fixed"/>
      </w:tblPr>
      <w:tblGrid>
        <w:gridCol w:w="3974"/>
        <w:gridCol w:w="864"/>
        <w:gridCol w:w="835"/>
        <w:gridCol w:w="871"/>
      </w:tblGrid>
      <w:tr>
        <w:trPr>
          <w:trHeight w:val="277" w:hRule="exact"/>
        </w:trPr>
        <w:tc>
          <w:tcPr>
            <w:vMerge w:val="restart"/>
            <w:tcBorders>
              <w:top w:val="single" w:sz="4"/>
            </w:tcBorders>
            <w:shd w:val="clear" w:color="auto" w:fill="FFFFFF"/>
            <w:vAlign w:val="center"/>
          </w:tcPr>
          <w:p>
            <w:pPr>
              <w:pStyle w:val="Style10"/>
              <w:keepNext w:val="0"/>
              <w:keepLines w:val="0"/>
              <w:widowControl w:val="0"/>
              <w:shd w:val="clear" w:color="auto" w:fill="auto"/>
              <w:bidi w:val="0"/>
              <w:spacing w:before="0" w:after="0" w:line="240" w:lineRule="auto"/>
              <w:ind w:left="0" w:right="0" w:firstLine="0"/>
              <w:jc w:val="center"/>
              <w:rPr>
                <w:sz w:val="13"/>
                <w:szCs w:val="13"/>
              </w:rPr>
            </w:pPr>
            <w:r>
              <w:rPr>
                <w:rFonts w:ascii="Arial" w:eastAsia="Arial" w:hAnsi="Arial" w:cs="Arial"/>
                <w:color w:val="000000"/>
                <w:spacing w:val="0"/>
                <w:w w:val="100"/>
                <w:position w:val="0"/>
                <w:sz w:val="13"/>
                <w:szCs w:val="13"/>
                <w:shd w:val="clear" w:color="auto" w:fill="auto"/>
                <w:lang w:val="pl-PL" w:eastAsia="pl-PL" w:bidi="pl-PL"/>
              </w:rPr>
              <w:t>PRZEDSTAW 1C1</w:t>
            </w:r>
            <w:r>
              <w:rPr>
                <w:rFonts w:ascii="Arial" w:eastAsia="Arial" w:hAnsi="Arial" w:cs="Arial"/>
                <w:color w:val="000000"/>
                <w:spacing w:val="0"/>
                <w:w w:val="100"/>
                <w:position w:val="0"/>
                <w:sz w:val="13"/>
                <w:szCs w:val="13"/>
                <w:shd w:val="clear" w:color="auto" w:fill="auto"/>
                <w:lang w:val="fr-FR" w:eastAsia="fr-FR" w:bidi="fr-FR"/>
              </w:rPr>
              <w:t xml:space="preserve">E </w:t>
            </w:r>
            <w:r>
              <w:rPr>
                <w:rFonts w:ascii="Arial" w:eastAsia="Arial" w:hAnsi="Arial" w:cs="Arial"/>
                <w:color w:val="000000"/>
                <w:spacing w:val="0"/>
                <w:w w:val="100"/>
                <w:position w:val="0"/>
                <w:sz w:val="13"/>
                <w:szCs w:val="13"/>
                <w:shd w:val="clear" w:color="auto" w:fill="auto"/>
                <w:lang w:val="pl-PL" w:eastAsia="pl-PL" w:bidi="pl-PL"/>
              </w:rPr>
              <w:t>LSTWA</w:t>
            </w:r>
          </w:p>
        </w:tc>
        <w:tc>
          <w:tcPr>
            <w:vMerge w:val="restart"/>
            <w:tcBorders>
              <w:top w:val="single" w:sz="4"/>
              <w:left w:val="single" w:sz="4"/>
            </w:tcBorders>
            <w:shd w:val="clear" w:color="auto" w:fill="FFFFFF"/>
            <w:vAlign w:val="center"/>
          </w:tcPr>
          <w:p>
            <w:pPr>
              <w:pStyle w:val="Style10"/>
              <w:keepNext w:val="0"/>
              <w:keepLines w:val="0"/>
              <w:widowControl w:val="0"/>
              <w:shd w:val="clear" w:color="auto" w:fill="auto"/>
              <w:bidi w:val="0"/>
              <w:spacing w:before="0" w:after="0" w:line="240" w:lineRule="auto"/>
              <w:ind w:left="0" w:right="0" w:firstLine="200"/>
              <w:jc w:val="left"/>
              <w:rPr>
                <w:sz w:val="13"/>
                <w:szCs w:val="13"/>
              </w:rPr>
            </w:pPr>
            <w:r>
              <w:rPr>
                <w:rFonts w:ascii="Arial" w:eastAsia="Arial" w:hAnsi="Arial" w:cs="Arial"/>
                <w:b/>
                <w:bCs/>
                <w:color w:val="000000"/>
                <w:spacing w:val="0"/>
                <w:w w:val="100"/>
                <w:position w:val="0"/>
                <w:sz w:val="13"/>
                <w:szCs w:val="13"/>
                <w:shd w:val="clear" w:color="auto" w:fill="auto"/>
                <w:lang w:val="pl-PL" w:eastAsia="pl-PL" w:bidi="pl-PL"/>
              </w:rPr>
              <w:t>Egz. poj.</w:t>
            </w:r>
          </w:p>
        </w:tc>
        <w:tc>
          <w:tcPr>
            <w:gridSpan w:val="2"/>
            <w:tcBorders>
              <w:top w:val="single" w:sz="4"/>
              <w:left w:val="single" w:sz="4"/>
            </w:tcBorders>
            <w:shd w:val="clear" w:color="auto" w:fill="FFFFFF"/>
            <w:vAlign w:val="center"/>
          </w:tcPr>
          <w:p>
            <w:pPr>
              <w:pStyle w:val="Style10"/>
              <w:keepNext w:val="0"/>
              <w:keepLines w:val="0"/>
              <w:widowControl w:val="0"/>
              <w:shd w:val="clear" w:color="auto" w:fill="auto"/>
              <w:bidi w:val="0"/>
              <w:spacing w:before="0" w:after="0" w:line="240" w:lineRule="auto"/>
              <w:ind w:left="0" w:right="0" w:firstLine="480"/>
              <w:jc w:val="left"/>
              <w:rPr>
                <w:sz w:val="13"/>
                <w:szCs w:val="13"/>
              </w:rPr>
            </w:pPr>
            <w:r>
              <w:rPr>
                <w:rFonts w:ascii="Arial" w:eastAsia="Arial" w:hAnsi="Arial" w:cs="Arial"/>
                <w:b/>
                <w:bCs/>
                <w:color w:val="000000"/>
                <w:spacing w:val="0"/>
                <w:w w:val="100"/>
                <w:position w:val="0"/>
                <w:sz w:val="13"/>
                <w:szCs w:val="13"/>
                <w:shd w:val="clear" w:color="auto" w:fill="auto"/>
                <w:lang w:val="pl-PL" w:eastAsia="pl-PL" w:bidi="pl-PL"/>
              </w:rPr>
              <w:t>Prenumerato</w:t>
            </w:r>
          </w:p>
        </w:tc>
      </w:tr>
      <w:tr>
        <w:trPr>
          <w:trHeight w:val="263" w:hRule="exact"/>
        </w:trPr>
        <w:tc>
          <w:tcPr>
            <w:vMerge/>
            <w:tcBorders/>
            <w:shd w:val="clear" w:color="auto" w:fill="FFFFFF"/>
            <w:vAlign w:val="center"/>
          </w:tcPr>
          <w:p>
            <w:pPr/>
          </w:p>
        </w:tc>
        <w:tc>
          <w:tcPr>
            <w:vMerge/>
            <w:tcBorders>
              <w:left w:val="single" w:sz="4"/>
            </w:tcBorders>
            <w:shd w:val="clear" w:color="auto" w:fill="FFFFFF"/>
            <w:vAlign w:val="center"/>
          </w:tcPr>
          <w:p>
            <w:pPr/>
          </w:p>
        </w:tc>
        <w:tc>
          <w:tcPr>
            <w:tcBorders>
              <w:top w:val="single" w:sz="4"/>
              <w:left w:val="single" w:sz="4"/>
            </w:tcBorders>
            <w:shd w:val="clear" w:color="auto" w:fill="FFFFFF"/>
            <w:vAlign w:val="center"/>
          </w:tcPr>
          <w:p>
            <w:pPr>
              <w:pStyle w:val="Style10"/>
              <w:keepNext w:val="0"/>
              <w:keepLines w:val="0"/>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1 /2-roczna</w:t>
            </w:r>
          </w:p>
        </w:tc>
        <w:tc>
          <w:tcPr>
            <w:tcBorders>
              <w:top w:val="single" w:sz="4"/>
              <w:left w:val="single" w:sz="4"/>
            </w:tcBorders>
            <w:shd w:val="clear" w:color="auto" w:fill="FFFFFF"/>
            <w:vAlign w:val="center"/>
          </w:tcPr>
          <w:p>
            <w:pPr>
              <w:pStyle w:val="Style10"/>
              <w:keepNext w:val="0"/>
              <w:keepLines w:val="0"/>
              <w:widowControl w:val="0"/>
              <w:shd w:val="clear" w:color="auto" w:fill="auto"/>
              <w:bidi w:val="0"/>
              <w:spacing w:before="0" w:after="0" w:line="240" w:lineRule="auto"/>
              <w:ind w:left="0" w:right="0" w:firstLine="22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Roczna</w:t>
            </w:r>
          </w:p>
        </w:tc>
      </w:tr>
      <w:tr>
        <w:trPr>
          <w:trHeight w:val="403" w:hRule="exact"/>
        </w:trPr>
        <w:tc>
          <w:tcPr>
            <w:tcBorders>
              <w:top w:val="single" w:sz="4"/>
            </w:tcBorders>
            <w:shd w:val="clear" w:color="auto" w:fill="FFFFFF"/>
            <w:vAlign w:val="bottom"/>
          </w:tcPr>
          <w:p>
            <w:pPr>
              <w:pStyle w:val="Style10"/>
              <w:keepNext w:val="0"/>
              <w:keepLines w:val="0"/>
              <w:widowControl w:val="0"/>
              <w:shd w:val="clear" w:color="auto" w:fill="auto"/>
              <w:tabs>
                <w:tab w:leader="dot" w:pos="3816" w:val="left"/>
              </w:tabs>
              <w:bidi w:val="0"/>
              <w:spacing w:before="0" w:after="0" w:line="221" w:lineRule="auto"/>
              <w:ind w:left="0" w:right="0" w:firstLine="24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 xml:space="preserve">AFRYKA POŁUDNIOWA: Janusz Kruszyński, 54, 15 th St., </w:t>
            </w:r>
            <w:r>
              <w:rPr>
                <w:rFonts w:ascii="Arial" w:eastAsia="Arial" w:hAnsi="Arial" w:cs="Arial"/>
                <w:color w:val="000000"/>
                <w:spacing w:val="0"/>
                <w:w w:val="100"/>
                <w:position w:val="0"/>
                <w:sz w:val="13"/>
                <w:szCs w:val="13"/>
                <w:shd w:val="clear" w:color="auto" w:fill="auto"/>
                <w:lang w:val="fr-FR" w:eastAsia="fr-FR" w:bidi="fr-FR"/>
              </w:rPr>
              <w:t xml:space="preserve">Parkhurst, Johannesburg </w:t>
            </w:r>
            <w:r>
              <w:rPr>
                <w:rFonts w:ascii="Arial" w:eastAsia="Arial" w:hAnsi="Arial" w:cs="Arial"/>
                <w:color w:val="000000"/>
                <w:spacing w:val="0"/>
                <w:w w:val="100"/>
                <w:position w:val="0"/>
                <w:sz w:val="13"/>
                <w:szCs w:val="13"/>
                <w:shd w:val="clear" w:color="auto" w:fill="auto"/>
                <w:lang w:val="pl-PL" w:eastAsia="pl-PL" w:bidi="pl-PL"/>
              </w:rPr>
              <w:tab/>
            </w:r>
          </w:p>
        </w:tc>
        <w:tc>
          <w:tcPr>
            <w:tcBorders>
              <w:top w:val="single" w:sz="4"/>
              <w:left w:val="single" w:sz="4"/>
            </w:tcBorders>
            <w:shd w:val="clear" w:color="auto" w:fill="FFFFFF"/>
            <w:vAlign w:val="bottom"/>
          </w:tcPr>
          <w:p>
            <w:pPr>
              <w:pStyle w:val="Style10"/>
              <w:keepNext w:val="0"/>
              <w:keepLines w:val="0"/>
              <w:widowControl w:val="0"/>
              <w:shd w:val="clear" w:color="auto" w:fill="auto"/>
              <w:bidi w:val="0"/>
              <w:spacing w:before="0" w:after="0" w:line="240" w:lineRule="auto"/>
              <w:ind w:left="0" w:right="0" w:firstLine="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3 sh. 9 d.</w:t>
            </w:r>
          </w:p>
        </w:tc>
        <w:tc>
          <w:tcPr>
            <w:tcBorders>
              <w:top w:val="single" w:sz="4"/>
              <w:left w:val="single" w:sz="4"/>
            </w:tcBorders>
            <w:shd w:val="clear" w:color="auto" w:fill="FFFFFF"/>
            <w:vAlign w:val="bottom"/>
          </w:tcPr>
          <w:p>
            <w:pPr>
              <w:pStyle w:val="Style10"/>
              <w:keepNext w:val="0"/>
              <w:keepLines w:val="0"/>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21 sh.</w:t>
            </w:r>
          </w:p>
        </w:tc>
        <w:tc>
          <w:tcPr>
            <w:tcBorders>
              <w:top w:val="single" w:sz="4"/>
              <w:left w:val="single" w:sz="4"/>
            </w:tcBorders>
            <w:shd w:val="clear" w:color="auto" w:fill="FFFFFF"/>
            <w:vAlign w:val="bottom"/>
          </w:tcPr>
          <w:p>
            <w:pPr>
              <w:pStyle w:val="Style10"/>
              <w:keepNext w:val="0"/>
              <w:keepLines w:val="0"/>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42 sh.</w:t>
            </w:r>
          </w:p>
        </w:tc>
      </w:tr>
      <w:tr>
        <w:trPr>
          <w:trHeight w:val="299" w:hRule="exact"/>
        </w:trPr>
        <w:tc>
          <w:tcPr>
            <w:tcBorders>
              <w:top w:val="single" w:sz="4"/>
            </w:tcBorders>
            <w:shd w:val="clear" w:color="auto" w:fill="FFFFFF"/>
            <w:vAlign w:val="top"/>
          </w:tcPr>
          <w:p>
            <w:pPr>
              <w:pStyle w:val="Style10"/>
              <w:keepNext w:val="0"/>
              <w:keepLines w:val="0"/>
              <w:widowControl w:val="0"/>
              <w:shd w:val="clear" w:color="auto" w:fill="auto"/>
              <w:tabs>
                <w:tab w:leader="dot" w:pos="3816" w:val="left"/>
              </w:tabs>
              <w:bidi w:val="0"/>
              <w:spacing w:before="0" w:after="0" w:line="221" w:lineRule="auto"/>
              <w:ind w:left="0" w:right="0" w:firstLine="24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 xml:space="preserve">ARGENTYNA : Tadeusz Dąbrowski, </w:t>
            </w:r>
            <w:r>
              <w:rPr>
                <w:rFonts w:ascii="Arial" w:eastAsia="Arial" w:hAnsi="Arial" w:cs="Arial"/>
                <w:color w:val="000000"/>
                <w:spacing w:val="0"/>
                <w:w w:val="100"/>
                <w:position w:val="0"/>
                <w:sz w:val="13"/>
                <w:szCs w:val="13"/>
                <w:shd w:val="clear" w:color="auto" w:fill="auto"/>
                <w:lang w:val="fr-FR" w:eastAsia="fr-FR" w:bidi="fr-FR"/>
              </w:rPr>
              <w:t xml:space="preserve">«Libreria </w:t>
            </w:r>
            <w:r>
              <w:rPr>
                <w:rFonts w:ascii="Arial" w:eastAsia="Arial" w:hAnsi="Arial" w:cs="Arial"/>
                <w:color w:val="000000"/>
                <w:spacing w:val="0"/>
                <w:w w:val="100"/>
                <w:position w:val="0"/>
                <w:sz w:val="13"/>
                <w:szCs w:val="13"/>
                <w:shd w:val="clear" w:color="auto" w:fill="auto"/>
                <w:lang w:val="pl-PL" w:eastAsia="pl-PL" w:bidi="pl-PL"/>
              </w:rPr>
              <w:t xml:space="preserve">Polaca», Serrano 2076, Buenos Aires </w:t>
              <w:tab/>
            </w:r>
          </w:p>
        </w:tc>
        <w:tc>
          <w:tcPr>
            <w:tcBorders>
              <w:left w:val="single" w:sz="4"/>
            </w:tcBorders>
            <w:shd w:val="clear" w:color="auto" w:fill="FFFFFF"/>
            <w:vAlign w:val="bottom"/>
          </w:tcPr>
          <w:p>
            <w:pPr>
              <w:pStyle w:val="Style10"/>
              <w:keepNext w:val="0"/>
              <w:keepLines w:val="0"/>
              <w:widowControl w:val="0"/>
              <w:shd w:val="clear" w:color="auto" w:fill="auto"/>
              <w:bidi w:val="0"/>
              <w:spacing w:before="0" w:after="0" w:line="240" w:lineRule="auto"/>
              <w:ind w:left="0" w:right="0" w:firstLine="20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 xml:space="preserve">17 </w:t>
            </w:r>
            <w:r>
              <w:rPr>
                <w:rFonts w:ascii="Arial" w:eastAsia="Arial" w:hAnsi="Arial" w:cs="Arial"/>
                <w:color w:val="000000"/>
                <w:spacing w:val="0"/>
                <w:w w:val="100"/>
                <w:position w:val="0"/>
                <w:sz w:val="13"/>
                <w:szCs w:val="13"/>
                <w:shd w:val="clear" w:color="auto" w:fill="auto"/>
                <w:lang w:val="fr-FR" w:eastAsia="fr-FR" w:bidi="fr-FR"/>
              </w:rPr>
              <w:t>peso</w:t>
            </w:r>
          </w:p>
        </w:tc>
        <w:tc>
          <w:tcPr>
            <w:tcBorders>
              <w:left w:val="single" w:sz="4"/>
            </w:tcBorders>
            <w:shd w:val="clear" w:color="auto" w:fill="FFFFFF"/>
            <w:vAlign w:val="bottom"/>
          </w:tcPr>
          <w:p>
            <w:pPr>
              <w:pStyle w:val="Style10"/>
              <w:keepNext w:val="0"/>
              <w:keepLines w:val="0"/>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 xml:space="preserve">102 </w:t>
            </w:r>
            <w:r>
              <w:rPr>
                <w:rFonts w:ascii="Arial" w:eastAsia="Arial" w:hAnsi="Arial" w:cs="Arial"/>
                <w:color w:val="000000"/>
                <w:spacing w:val="0"/>
                <w:w w:val="100"/>
                <w:position w:val="0"/>
                <w:sz w:val="13"/>
                <w:szCs w:val="13"/>
                <w:shd w:val="clear" w:color="auto" w:fill="auto"/>
                <w:lang w:val="fr-FR" w:eastAsia="fr-FR" w:bidi="fr-FR"/>
              </w:rPr>
              <w:t>peso</w:t>
            </w:r>
          </w:p>
        </w:tc>
        <w:tc>
          <w:tcPr>
            <w:tcBorders>
              <w:left w:val="single" w:sz="4"/>
            </w:tcBorders>
            <w:shd w:val="clear" w:color="auto" w:fill="FFFFFF"/>
            <w:vAlign w:val="bottom"/>
          </w:tcPr>
          <w:p>
            <w:pPr>
              <w:pStyle w:val="Style10"/>
              <w:keepNext w:val="0"/>
              <w:keepLines w:val="0"/>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 xml:space="preserve">204 </w:t>
            </w:r>
            <w:r>
              <w:rPr>
                <w:rFonts w:ascii="Arial" w:eastAsia="Arial" w:hAnsi="Arial" w:cs="Arial"/>
                <w:color w:val="000000"/>
                <w:spacing w:val="0"/>
                <w:w w:val="100"/>
                <w:position w:val="0"/>
                <w:sz w:val="13"/>
                <w:szCs w:val="13"/>
                <w:shd w:val="clear" w:color="auto" w:fill="auto"/>
                <w:lang w:val="fr-FR" w:eastAsia="fr-FR" w:bidi="fr-FR"/>
              </w:rPr>
              <w:t>peso</w:t>
            </w:r>
          </w:p>
        </w:tc>
      </w:tr>
      <w:tr>
        <w:trPr>
          <w:trHeight w:val="306" w:hRule="exact"/>
        </w:trPr>
        <w:tc>
          <w:tcPr>
            <w:tcBorders>
              <w:top w:val="single" w:sz="4"/>
            </w:tcBorders>
            <w:shd w:val="clear" w:color="auto" w:fill="FFFFFF"/>
            <w:vAlign w:val="top"/>
          </w:tcPr>
          <w:p>
            <w:pPr>
              <w:pStyle w:val="Style10"/>
              <w:keepNext w:val="0"/>
              <w:keepLines w:val="0"/>
              <w:widowControl w:val="0"/>
              <w:shd w:val="clear" w:color="auto" w:fill="auto"/>
              <w:bidi w:val="0"/>
              <w:spacing w:before="0" w:after="0" w:line="240" w:lineRule="auto"/>
              <w:ind w:left="0" w:right="0" w:firstLine="24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 xml:space="preserve">AUSTRALIA : </w:t>
            </w:r>
            <w:r>
              <w:rPr>
                <w:rFonts w:ascii="Arial" w:eastAsia="Arial" w:hAnsi="Arial" w:cs="Arial"/>
                <w:color w:val="000000"/>
                <w:spacing w:val="0"/>
                <w:w w:val="100"/>
                <w:position w:val="0"/>
                <w:sz w:val="13"/>
                <w:szCs w:val="13"/>
                <w:shd w:val="clear" w:color="auto" w:fill="auto"/>
                <w:lang w:val="fr-FR" w:eastAsia="fr-FR" w:bidi="fr-FR"/>
              </w:rPr>
              <w:t xml:space="preserve">«Vistula» </w:t>
            </w:r>
            <w:r>
              <w:rPr>
                <w:rFonts w:ascii="Arial" w:eastAsia="Arial" w:hAnsi="Arial" w:cs="Arial"/>
                <w:color w:val="000000"/>
                <w:spacing w:val="0"/>
                <w:w w:val="100"/>
                <w:position w:val="0"/>
                <w:sz w:val="13"/>
                <w:szCs w:val="13"/>
                <w:shd w:val="clear" w:color="auto" w:fill="auto"/>
                <w:lang w:val="pl-PL" w:eastAsia="pl-PL" w:bidi="pl-PL"/>
              </w:rPr>
              <w:t>(Australia) PTY Ltd., Daking</w:t>
            </w:r>
          </w:p>
          <w:p>
            <w:pPr>
              <w:pStyle w:val="Style10"/>
              <w:keepNext w:val="0"/>
              <w:keepLines w:val="0"/>
              <w:widowControl w:val="0"/>
              <w:shd w:val="clear" w:color="auto" w:fill="auto"/>
              <w:tabs>
                <w:tab w:leader="dot" w:pos="3809" w:val="left"/>
              </w:tabs>
              <w:bidi w:val="0"/>
              <w:spacing w:before="0" w:after="0" w:line="214" w:lineRule="auto"/>
              <w:ind w:left="0" w:right="0" w:firstLine="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 xml:space="preserve">House, Rawson Place, Sydney </w:t>
              <w:tab/>
            </w:r>
          </w:p>
        </w:tc>
        <w:tc>
          <w:tcPr>
            <w:tcBorders>
              <w:left w:val="single" w:sz="4"/>
            </w:tcBorders>
            <w:shd w:val="clear" w:color="auto" w:fill="FFFFFF"/>
            <w:vAlign w:val="bottom"/>
          </w:tcPr>
          <w:p>
            <w:pPr>
              <w:pStyle w:val="Style10"/>
              <w:keepNext w:val="0"/>
              <w:keepLines w:val="0"/>
              <w:widowControl w:val="0"/>
              <w:shd w:val="clear" w:color="auto" w:fill="auto"/>
              <w:bidi w:val="0"/>
              <w:spacing w:before="0" w:after="0" w:line="240" w:lineRule="auto"/>
              <w:ind w:left="0" w:right="0" w:firstLine="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5 sh. (a)</w:t>
            </w:r>
          </w:p>
        </w:tc>
        <w:tc>
          <w:tcPr>
            <w:tcBorders>
              <w:left w:val="single" w:sz="4"/>
            </w:tcBorders>
            <w:shd w:val="clear" w:color="auto" w:fill="FFFFFF"/>
            <w:vAlign w:val="bottom"/>
          </w:tcPr>
          <w:p>
            <w:pPr>
              <w:pStyle w:val="Style10"/>
              <w:keepNext w:val="0"/>
              <w:keepLines w:val="0"/>
              <w:widowControl w:val="0"/>
              <w:shd w:val="clear" w:color="auto" w:fill="auto"/>
              <w:bidi w:val="0"/>
              <w:spacing w:before="0" w:after="0" w:line="240" w:lineRule="auto"/>
              <w:ind w:left="0" w:right="0" w:firstLine="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£.A.1.7.6.</w:t>
            </w:r>
          </w:p>
        </w:tc>
        <w:tc>
          <w:tcPr>
            <w:tcBorders>
              <w:left w:val="single" w:sz="4"/>
            </w:tcBorders>
            <w:shd w:val="clear" w:color="auto" w:fill="FFFFFF"/>
            <w:vAlign w:val="bottom"/>
          </w:tcPr>
          <w:p>
            <w:pPr>
              <w:pStyle w:val="Style10"/>
              <w:keepNext w:val="0"/>
              <w:keepLines w:val="0"/>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£.A.2.12.6</w:t>
            </w:r>
          </w:p>
        </w:tc>
      </w:tr>
      <w:tr>
        <w:trPr>
          <w:trHeight w:val="439" w:hRule="exact"/>
        </w:trPr>
        <w:tc>
          <w:tcPr>
            <w:tcBorders>
              <w:top w:val="single" w:sz="4"/>
            </w:tcBorders>
            <w:shd w:val="clear" w:color="auto" w:fill="FFFFFF"/>
            <w:vAlign w:val="top"/>
          </w:tcPr>
          <w:p>
            <w:pPr>
              <w:pStyle w:val="Style10"/>
              <w:keepNext w:val="0"/>
              <w:keepLines w:val="0"/>
              <w:widowControl w:val="0"/>
              <w:shd w:val="clear" w:color="auto" w:fill="auto"/>
              <w:bidi w:val="0"/>
              <w:spacing w:before="0" w:after="0" w:line="214" w:lineRule="auto"/>
              <w:ind w:left="0" w:right="0" w:firstLine="20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BELGIA 1 KONGO BELG. : Janina Korab Brzozowska-</w:t>
            </w:r>
          </w:p>
          <w:p>
            <w:pPr>
              <w:pStyle w:val="Style10"/>
              <w:keepNext w:val="0"/>
              <w:keepLines w:val="0"/>
              <w:widowControl w:val="0"/>
              <w:shd w:val="clear" w:color="auto" w:fill="auto"/>
              <w:tabs>
                <w:tab w:leader="dot" w:pos="3812" w:val="left"/>
              </w:tabs>
              <w:bidi w:val="0"/>
              <w:spacing w:before="0" w:after="0" w:line="214" w:lineRule="auto"/>
              <w:ind w:left="0" w:right="0" w:firstLine="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 xml:space="preserve">Csaky, 19, </w:t>
            </w:r>
            <w:r>
              <w:rPr>
                <w:rFonts w:ascii="Arial" w:eastAsia="Arial" w:hAnsi="Arial" w:cs="Arial"/>
                <w:color w:val="000000"/>
                <w:spacing w:val="0"/>
                <w:w w:val="100"/>
                <w:position w:val="0"/>
                <w:sz w:val="13"/>
                <w:szCs w:val="13"/>
                <w:shd w:val="clear" w:color="auto" w:fill="auto"/>
                <w:lang w:val="fr-FR" w:eastAsia="fr-FR" w:bidi="fr-FR"/>
              </w:rPr>
              <w:t xml:space="preserve">Square </w:t>
            </w:r>
            <w:r>
              <w:rPr>
                <w:rFonts w:ascii="Arial" w:eastAsia="Arial" w:hAnsi="Arial" w:cs="Arial"/>
                <w:color w:val="000000"/>
                <w:spacing w:val="0"/>
                <w:w w:val="100"/>
                <w:position w:val="0"/>
                <w:sz w:val="13"/>
                <w:szCs w:val="13"/>
                <w:shd w:val="clear" w:color="auto" w:fill="auto"/>
                <w:lang w:val="pl-PL" w:eastAsia="pl-PL" w:bidi="pl-PL"/>
              </w:rPr>
              <w:t xml:space="preserve">Sainctelette, app. 2, </w:t>
            </w:r>
            <w:r>
              <w:rPr>
                <w:rFonts w:ascii="Arial" w:eastAsia="Arial" w:hAnsi="Arial" w:cs="Arial"/>
                <w:color w:val="000000"/>
                <w:spacing w:val="0"/>
                <w:w w:val="100"/>
                <w:position w:val="0"/>
                <w:sz w:val="13"/>
                <w:szCs w:val="13"/>
                <w:shd w:val="clear" w:color="auto" w:fill="auto"/>
                <w:lang w:val="fr-FR" w:eastAsia="fr-FR" w:bidi="fr-FR"/>
              </w:rPr>
              <w:t xml:space="preserve">Bruxelles, </w:t>
            </w:r>
            <w:r>
              <w:rPr>
                <w:rFonts w:ascii="Arial" w:eastAsia="Arial" w:hAnsi="Arial" w:cs="Arial"/>
                <w:color w:val="000000"/>
                <w:spacing w:val="0"/>
                <w:w w:val="100"/>
                <w:position w:val="0"/>
                <w:sz w:val="13"/>
                <w:szCs w:val="13"/>
                <w:shd w:val="clear" w:color="auto" w:fill="auto"/>
                <w:lang w:val="pl-PL" w:eastAsia="pl-PL" w:bidi="pl-PL"/>
              </w:rPr>
              <w:t xml:space="preserve">Nr konta pocztowego 7315-20 </w:t>
              <w:tab/>
            </w:r>
          </w:p>
        </w:tc>
        <w:tc>
          <w:tcPr>
            <w:tcBorders>
              <w:left w:val="single" w:sz="4"/>
            </w:tcBorders>
            <w:shd w:val="clear" w:color="auto" w:fill="FFFFFF"/>
            <w:vAlign w:val="bottom"/>
          </w:tcPr>
          <w:p>
            <w:pPr>
              <w:pStyle w:val="Style10"/>
              <w:keepNext w:val="0"/>
              <w:keepLines w:val="0"/>
              <w:widowControl w:val="0"/>
              <w:shd w:val="clear" w:color="auto" w:fill="auto"/>
              <w:bidi w:val="0"/>
              <w:spacing w:before="0" w:after="0" w:line="240" w:lineRule="auto"/>
              <w:ind w:left="0" w:right="0" w:firstLine="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30 frb.</w:t>
            </w:r>
          </w:p>
        </w:tc>
        <w:tc>
          <w:tcPr>
            <w:tcBorders>
              <w:left w:val="single" w:sz="4"/>
            </w:tcBorders>
            <w:shd w:val="clear" w:color="auto" w:fill="FFFFFF"/>
            <w:vAlign w:val="bottom"/>
          </w:tcPr>
          <w:p>
            <w:pPr>
              <w:pStyle w:val="Style10"/>
              <w:keepNext w:val="0"/>
              <w:keepLines w:val="0"/>
              <w:widowControl w:val="0"/>
              <w:shd w:val="clear" w:color="auto" w:fill="auto"/>
              <w:bidi w:val="0"/>
              <w:spacing w:before="0" w:after="0" w:line="240" w:lineRule="auto"/>
              <w:ind w:left="0" w:right="0" w:firstLine="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145 frb.</w:t>
            </w:r>
          </w:p>
        </w:tc>
        <w:tc>
          <w:tcPr>
            <w:tcBorders>
              <w:left w:val="single" w:sz="4"/>
            </w:tcBorders>
            <w:shd w:val="clear" w:color="auto" w:fill="FFFFFF"/>
            <w:vAlign w:val="bottom"/>
          </w:tcPr>
          <w:p>
            <w:pPr>
              <w:pStyle w:val="Style10"/>
              <w:keepNext w:val="0"/>
              <w:keepLines w:val="0"/>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260 frb.</w:t>
            </w:r>
          </w:p>
        </w:tc>
      </w:tr>
      <w:tr>
        <w:trPr>
          <w:trHeight w:val="558" w:hRule="exact"/>
        </w:trPr>
        <w:tc>
          <w:tcPr>
            <w:tcBorders>
              <w:top w:val="single" w:sz="4"/>
            </w:tcBorders>
            <w:shd w:val="clear" w:color="auto" w:fill="FFFFFF"/>
            <w:vAlign w:val="top"/>
          </w:tcPr>
          <w:p>
            <w:pPr>
              <w:pStyle w:val="Style10"/>
              <w:keepNext w:val="0"/>
              <w:keepLines w:val="0"/>
              <w:widowControl w:val="0"/>
              <w:shd w:val="clear" w:color="auto" w:fill="auto"/>
              <w:tabs>
                <w:tab w:pos="1217" w:val="left"/>
              </w:tabs>
              <w:bidi w:val="0"/>
              <w:spacing w:before="0" w:after="0" w:line="211" w:lineRule="auto"/>
              <w:ind w:left="0" w:right="0" w:firstLine="24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 xml:space="preserve">BRAZYLIA : Prenumeraty przyjmują : Julia Barcinska, </w:t>
            </w:r>
            <w:r>
              <w:rPr>
                <w:rFonts w:ascii="Arial" w:eastAsia="Arial" w:hAnsi="Arial" w:cs="Arial"/>
                <w:color w:val="000000"/>
                <w:spacing w:val="0"/>
                <w:w w:val="100"/>
                <w:position w:val="0"/>
                <w:sz w:val="13"/>
                <w:szCs w:val="13"/>
                <w:shd w:val="clear" w:color="auto" w:fill="auto"/>
                <w:lang w:val="fr-FR" w:eastAsia="fr-FR" w:bidi="fr-FR"/>
              </w:rPr>
              <w:t xml:space="preserve">r. Itaipava </w:t>
            </w:r>
            <w:r>
              <w:rPr>
                <w:rFonts w:ascii="Arial" w:eastAsia="Arial" w:hAnsi="Arial" w:cs="Arial"/>
                <w:color w:val="000000"/>
                <w:spacing w:val="0"/>
                <w:w w:val="100"/>
                <w:position w:val="0"/>
                <w:sz w:val="13"/>
                <w:szCs w:val="13"/>
                <w:shd w:val="clear" w:color="auto" w:fill="auto"/>
                <w:lang w:val="pl-PL" w:eastAsia="pl-PL" w:bidi="pl-PL"/>
              </w:rPr>
              <w:t>101</w:t>
              <w:tab/>
              <w:t>(J. Botanico), Rio de Janeiro; Zofio</w:t>
            </w:r>
          </w:p>
          <w:p>
            <w:pPr>
              <w:pStyle w:val="Style10"/>
              <w:keepNext w:val="0"/>
              <w:keepLines w:val="0"/>
              <w:widowControl w:val="0"/>
              <w:shd w:val="clear" w:color="auto" w:fill="auto"/>
              <w:bidi w:val="0"/>
              <w:spacing w:before="0" w:after="0" w:line="211" w:lineRule="auto"/>
              <w:ind w:left="0" w:right="0" w:firstLine="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Kietlinska, Av. Batel 1514, Curitiba Parana; Hanna Lekszycka, r. Guiara 139, vila Pompeia, Sao Paulo ..</w:t>
            </w:r>
          </w:p>
        </w:tc>
        <w:tc>
          <w:tcPr>
            <w:tcBorders>
              <w:left w:val="single" w:sz="4"/>
            </w:tcBorders>
            <w:shd w:val="clear" w:color="auto" w:fill="FFFFFF"/>
            <w:vAlign w:val="bottom"/>
          </w:tcPr>
          <w:p>
            <w:pPr>
              <w:pStyle w:val="Style10"/>
              <w:keepNext w:val="0"/>
              <w:keepLines w:val="0"/>
              <w:widowControl w:val="0"/>
              <w:shd w:val="clear" w:color="auto" w:fill="auto"/>
              <w:bidi w:val="0"/>
              <w:spacing w:before="0" w:after="0" w:line="240" w:lineRule="auto"/>
              <w:ind w:left="0" w:right="0" w:firstLine="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40 cruz.</w:t>
            </w:r>
          </w:p>
        </w:tc>
        <w:tc>
          <w:tcPr>
            <w:tcBorders>
              <w:left w:val="single" w:sz="4"/>
            </w:tcBorders>
            <w:shd w:val="clear" w:color="auto" w:fill="FFFFFF"/>
            <w:vAlign w:val="bottom"/>
          </w:tcPr>
          <w:p>
            <w:pPr>
              <w:pStyle w:val="Style10"/>
              <w:keepNext w:val="0"/>
              <w:keepLines w:val="0"/>
              <w:widowControl w:val="0"/>
              <w:shd w:val="clear" w:color="auto" w:fill="auto"/>
              <w:bidi w:val="0"/>
              <w:spacing w:before="0" w:after="0" w:line="240" w:lineRule="auto"/>
              <w:ind w:left="0" w:right="0" w:firstLine="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200 cruz.</w:t>
            </w:r>
          </w:p>
        </w:tc>
        <w:tc>
          <w:tcPr>
            <w:tcBorders>
              <w:left w:val="single" w:sz="4"/>
            </w:tcBorders>
            <w:shd w:val="clear" w:color="auto" w:fill="FFFFFF"/>
            <w:vAlign w:val="bottom"/>
          </w:tcPr>
          <w:p>
            <w:pPr>
              <w:pStyle w:val="Style10"/>
              <w:keepNext w:val="0"/>
              <w:keepLines w:val="0"/>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380 cruz.</w:t>
            </w:r>
          </w:p>
        </w:tc>
      </w:tr>
      <w:tr>
        <w:trPr>
          <w:trHeight w:val="299" w:hRule="exact"/>
        </w:trPr>
        <w:tc>
          <w:tcPr>
            <w:tcBorders/>
            <w:shd w:val="clear" w:color="auto" w:fill="FFFFFF"/>
            <w:vAlign w:val="top"/>
          </w:tcPr>
          <w:p>
            <w:pPr>
              <w:pStyle w:val="Style10"/>
              <w:keepNext w:val="0"/>
              <w:keepLines w:val="0"/>
              <w:widowControl w:val="0"/>
              <w:shd w:val="clear" w:color="auto" w:fill="auto"/>
              <w:bidi w:val="0"/>
              <w:spacing w:before="0" w:after="0" w:line="214" w:lineRule="auto"/>
              <w:ind w:left="0" w:right="0" w:firstLine="24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 xml:space="preserve">BRYT. AFRYKA WSCHÓD. </w:t>
            </w:r>
            <w:r>
              <w:rPr>
                <w:rFonts w:ascii="Arial" w:eastAsia="Arial" w:hAnsi="Arial" w:cs="Arial"/>
                <w:color w:val="000000"/>
                <w:spacing w:val="0"/>
                <w:w w:val="100"/>
                <w:position w:val="0"/>
                <w:sz w:val="13"/>
                <w:szCs w:val="13"/>
                <w:shd w:val="clear" w:color="auto" w:fill="auto"/>
                <w:lang w:val="fr-FR" w:eastAsia="fr-FR" w:bidi="fr-FR"/>
              </w:rPr>
              <w:t xml:space="preserve">(Kenya, </w:t>
            </w:r>
            <w:r>
              <w:rPr>
                <w:rFonts w:ascii="Arial" w:eastAsia="Arial" w:hAnsi="Arial" w:cs="Arial"/>
                <w:color w:val="000000"/>
                <w:spacing w:val="0"/>
                <w:w w:val="100"/>
                <w:position w:val="0"/>
                <w:sz w:val="13"/>
                <w:szCs w:val="13"/>
                <w:shd w:val="clear" w:color="auto" w:fill="auto"/>
                <w:lang w:val="pl-PL" w:eastAsia="pl-PL" w:bidi="pl-PL"/>
              </w:rPr>
              <w:t>Tanganyka, Ugan</w:t>
              <w:softHyphen/>
              <w:t xml:space="preserve">da), Roman Królikowski, </w:t>
            </w:r>
            <w:r>
              <w:rPr>
                <w:rFonts w:ascii="Arial" w:eastAsia="Arial" w:hAnsi="Arial" w:cs="Arial"/>
                <w:color w:val="000000"/>
                <w:spacing w:val="0"/>
                <w:w w:val="100"/>
                <w:position w:val="0"/>
                <w:sz w:val="13"/>
                <w:szCs w:val="13"/>
                <w:shd w:val="clear" w:color="auto" w:fill="auto"/>
                <w:lang w:val="fr-FR" w:eastAsia="fr-FR" w:bidi="fr-FR"/>
              </w:rPr>
              <w:t xml:space="preserve">POBOX </w:t>
            </w:r>
            <w:r>
              <w:rPr>
                <w:rFonts w:ascii="Arial" w:eastAsia="Arial" w:hAnsi="Arial" w:cs="Arial"/>
                <w:color w:val="000000"/>
                <w:spacing w:val="0"/>
                <w:w w:val="100"/>
                <w:position w:val="0"/>
                <w:sz w:val="13"/>
                <w:szCs w:val="13"/>
                <w:shd w:val="clear" w:color="auto" w:fill="auto"/>
                <w:lang w:val="pl-PL" w:eastAsia="pl-PL" w:bidi="pl-PL"/>
              </w:rPr>
              <w:t xml:space="preserve">5979, Nairobi, </w:t>
            </w:r>
            <w:r>
              <w:rPr>
                <w:rFonts w:ascii="Arial" w:eastAsia="Arial" w:hAnsi="Arial" w:cs="Arial"/>
                <w:color w:val="000000"/>
                <w:spacing w:val="0"/>
                <w:w w:val="100"/>
                <w:position w:val="0"/>
                <w:sz w:val="13"/>
                <w:szCs w:val="13"/>
                <w:shd w:val="clear" w:color="auto" w:fill="auto"/>
                <w:lang w:val="fr-FR" w:eastAsia="fr-FR" w:bidi="fr-FR"/>
              </w:rPr>
              <w:t>Kenya</w:t>
            </w:r>
          </w:p>
        </w:tc>
        <w:tc>
          <w:tcPr>
            <w:tcBorders>
              <w:left w:val="single" w:sz="4"/>
            </w:tcBorders>
            <w:shd w:val="clear" w:color="auto" w:fill="FFFFFF"/>
            <w:vAlign w:val="bottom"/>
          </w:tcPr>
          <w:p>
            <w:pPr>
              <w:pStyle w:val="Style10"/>
              <w:keepNext w:val="0"/>
              <w:keepLines w:val="0"/>
              <w:widowControl w:val="0"/>
              <w:shd w:val="clear" w:color="auto" w:fill="auto"/>
              <w:bidi w:val="0"/>
              <w:spacing w:before="0" w:after="0" w:line="240" w:lineRule="auto"/>
              <w:ind w:left="0" w:right="0" w:firstLine="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3 sh. 9 d.</w:t>
            </w:r>
          </w:p>
        </w:tc>
        <w:tc>
          <w:tcPr>
            <w:tcBorders>
              <w:left w:val="single" w:sz="4"/>
            </w:tcBorders>
            <w:shd w:val="clear" w:color="auto" w:fill="FFFFFF"/>
            <w:vAlign w:val="bottom"/>
          </w:tcPr>
          <w:p>
            <w:pPr>
              <w:pStyle w:val="Style10"/>
              <w:keepNext w:val="0"/>
              <w:keepLines w:val="0"/>
              <w:widowControl w:val="0"/>
              <w:shd w:val="clear" w:color="auto" w:fill="auto"/>
              <w:bidi w:val="0"/>
              <w:spacing w:before="0" w:after="0" w:line="240" w:lineRule="auto"/>
              <w:ind w:left="0" w:right="0" w:firstLine="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21 sh.</w:t>
            </w:r>
          </w:p>
        </w:tc>
        <w:tc>
          <w:tcPr>
            <w:tcBorders>
              <w:left w:val="single" w:sz="4"/>
            </w:tcBorders>
            <w:shd w:val="clear" w:color="auto" w:fill="FFFFFF"/>
            <w:vAlign w:val="bottom"/>
          </w:tcPr>
          <w:p>
            <w:pPr>
              <w:pStyle w:val="Style10"/>
              <w:keepNext w:val="0"/>
              <w:keepLines w:val="0"/>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42 sh.</w:t>
            </w:r>
          </w:p>
        </w:tc>
      </w:tr>
      <w:tr>
        <w:trPr>
          <w:trHeight w:val="169" w:hRule="exact"/>
        </w:trPr>
        <w:tc>
          <w:tcPr>
            <w:tcBorders/>
            <w:shd w:val="clear" w:color="auto" w:fill="FFFFFF"/>
            <w:vAlign w:val="top"/>
          </w:tcPr>
          <w:p>
            <w:pPr>
              <w:pStyle w:val="Style10"/>
              <w:keepNext w:val="0"/>
              <w:keepLines w:val="0"/>
              <w:widowControl w:val="0"/>
              <w:shd w:val="clear" w:color="auto" w:fill="auto"/>
              <w:bidi w:val="0"/>
              <w:spacing w:before="0" w:after="0" w:line="240" w:lineRule="auto"/>
              <w:ind w:left="0" w:right="0" w:firstLine="24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 xml:space="preserve">FRANCJA: </w:t>
            </w:r>
            <w:r>
              <w:rPr>
                <w:rFonts w:ascii="Arial" w:eastAsia="Arial" w:hAnsi="Arial" w:cs="Arial"/>
                <w:color w:val="000000"/>
                <w:spacing w:val="0"/>
                <w:w w:val="100"/>
                <w:position w:val="0"/>
                <w:sz w:val="13"/>
                <w:szCs w:val="13"/>
                <w:shd w:val="clear" w:color="auto" w:fill="auto"/>
                <w:lang w:val="fr-FR" w:eastAsia="fr-FR" w:bidi="fr-FR"/>
              </w:rPr>
              <w:t xml:space="preserve">«Libella», </w:t>
            </w:r>
            <w:r>
              <w:rPr>
                <w:rFonts w:ascii="Arial" w:eastAsia="Arial" w:hAnsi="Arial" w:cs="Arial"/>
                <w:color w:val="000000"/>
                <w:spacing w:val="0"/>
                <w:w w:val="100"/>
                <w:position w:val="0"/>
                <w:sz w:val="13"/>
                <w:szCs w:val="13"/>
                <w:shd w:val="clear" w:color="auto" w:fill="auto"/>
                <w:lang w:val="pl-PL" w:eastAsia="pl-PL" w:bidi="pl-PL"/>
              </w:rPr>
              <w:t xml:space="preserve">12, </w:t>
            </w:r>
            <w:r>
              <w:rPr>
                <w:rFonts w:ascii="Arial" w:eastAsia="Arial" w:hAnsi="Arial" w:cs="Arial"/>
                <w:color w:val="000000"/>
                <w:spacing w:val="0"/>
                <w:w w:val="100"/>
                <w:position w:val="0"/>
                <w:sz w:val="13"/>
                <w:szCs w:val="13"/>
                <w:shd w:val="clear" w:color="auto" w:fill="auto"/>
                <w:lang w:val="fr-FR" w:eastAsia="fr-FR" w:bidi="fr-FR"/>
              </w:rPr>
              <w:t xml:space="preserve">rue St-Louis-en-l'lle, </w:t>
            </w:r>
            <w:r>
              <w:rPr>
                <w:rFonts w:ascii="Arial" w:eastAsia="Arial" w:hAnsi="Arial" w:cs="Arial"/>
                <w:color w:val="000000"/>
                <w:spacing w:val="0"/>
                <w:w w:val="100"/>
                <w:position w:val="0"/>
                <w:sz w:val="13"/>
                <w:szCs w:val="13"/>
                <w:shd w:val="clear" w:color="auto" w:fill="auto"/>
                <w:lang w:val="pl-PL" w:eastAsia="pl-PL" w:bidi="pl-PL"/>
              </w:rPr>
              <w:t>Paris-4</w:t>
            </w:r>
          </w:p>
        </w:tc>
        <w:tc>
          <w:tcPr>
            <w:tcBorders>
              <w:left w:val="single" w:sz="4"/>
            </w:tcBorders>
            <w:shd w:val="clear" w:color="auto" w:fill="FFFFFF"/>
            <w:vAlign w:val="top"/>
          </w:tcPr>
          <w:p>
            <w:pPr>
              <w:pStyle w:val="Style10"/>
              <w:keepNext w:val="0"/>
              <w:keepLines w:val="0"/>
              <w:widowControl w:val="0"/>
              <w:shd w:val="clear" w:color="auto" w:fill="auto"/>
              <w:bidi w:val="0"/>
              <w:spacing w:before="0" w:after="0" w:line="240" w:lineRule="auto"/>
              <w:ind w:left="0" w:right="0" w:firstLine="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180 fr.</w:t>
            </w:r>
          </w:p>
        </w:tc>
        <w:tc>
          <w:tcPr>
            <w:tcBorders>
              <w:left w:val="single" w:sz="4"/>
            </w:tcBorders>
            <w:shd w:val="clear" w:color="auto" w:fill="FFFFFF"/>
            <w:vAlign w:val="top"/>
          </w:tcPr>
          <w:p>
            <w:pPr>
              <w:pStyle w:val="Style10"/>
              <w:keepNext w:val="0"/>
              <w:keepLines w:val="0"/>
              <w:widowControl w:val="0"/>
              <w:shd w:val="clear" w:color="auto" w:fill="auto"/>
              <w:bidi w:val="0"/>
              <w:spacing w:before="0" w:after="0" w:line="240" w:lineRule="auto"/>
              <w:ind w:left="0" w:right="0" w:firstLine="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800 fr.</w:t>
            </w:r>
          </w:p>
        </w:tc>
        <w:tc>
          <w:tcPr>
            <w:tcBorders>
              <w:left w:val="single" w:sz="4"/>
            </w:tcBorders>
            <w:shd w:val="clear" w:color="auto" w:fill="FFFFFF"/>
            <w:vAlign w:val="top"/>
          </w:tcPr>
          <w:p>
            <w:pPr>
              <w:pStyle w:val="Style10"/>
              <w:keepNext w:val="0"/>
              <w:keepLines w:val="0"/>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1.800 fr.</w:t>
            </w:r>
          </w:p>
        </w:tc>
      </w:tr>
      <w:tr>
        <w:trPr>
          <w:trHeight w:val="176" w:hRule="exact"/>
        </w:trPr>
        <w:tc>
          <w:tcPr>
            <w:tcBorders/>
            <w:shd w:val="clear" w:color="auto" w:fill="FFFFFF"/>
            <w:vAlign w:val="bottom"/>
          </w:tcPr>
          <w:p>
            <w:pPr>
              <w:pStyle w:val="Style10"/>
              <w:keepNext w:val="0"/>
              <w:keepLines w:val="0"/>
              <w:widowControl w:val="0"/>
              <w:shd w:val="clear" w:color="auto" w:fill="auto"/>
              <w:bidi w:val="0"/>
              <w:spacing w:before="0" w:after="0" w:line="240" w:lineRule="auto"/>
              <w:ind w:left="0" w:right="0" w:firstLine="24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 xml:space="preserve">HISZPANIA: Wl. Pajor, Paseo de los </w:t>
            </w:r>
            <w:r>
              <w:rPr>
                <w:rFonts w:ascii="Arial" w:eastAsia="Arial" w:hAnsi="Arial" w:cs="Arial"/>
                <w:color w:val="000000"/>
                <w:spacing w:val="0"/>
                <w:w w:val="100"/>
                <w:position w:val="0"/>
                <w:sz w:val="13"/>
                <w:szCs w:val="13"/>
                <w:shd w:val="clear" w:color="auto" w:fill="auto"/>
                <w:lang w:val="fr-FR" w:eastAsia="fr-FR" w:bidi="fr-FR"/>
              </w:rPr>
              <w:t xml:space="preserve">Olivos </w:t>
            </w:r>
            <w:r>
              <w:rPr>
                <w:rFonts w:ascii="Arial" w:eastAsia="Arial" w:hAnsi="Arial" w:cs="Arial"/>
                <w:color w:val="000000"/>
                <w:spacing w:val="0"/>
                <w:w w:val="100"/>
                <w:position w:val="0"/>
                <w:sz w:val="13"/>
                <w:szCs w:val="13"/>
                <w:shd w:val="clear" w:color="auto" w:fill="auto"/>
                <w:lang w:val="pl-PL" w:eastAsia="pl-PL" w:bidi="pl-PL"/>
              </w:rPr>
              <w:t xml:space="preserve">93, </w:t>
            </w:r>
            <w:r>
              <w:rPr>
                <w:rFonts w:ascii="Arial" w:eastAsia="Arial" w:hAnsi="Arial" w:cs="Arial"/>
                <w:color w:val="000000"/>
                <w:spacing w:val="0"/>
                <w:w w:val="100"/>
                <w:position w:val="0"/>
                <w:sz w:val="13"/>
                <w:szCs w:val="13"/>
                <w:shd w:val="clear" w:color="auto" w:fill="auto"/>
                <w:lang w:val="fr-FR" w:eastAsia="fr-FR" w:bidi="fr-FR"/>
              </w:rPr>
              <w:t>Madrid</w:t>
            </w:r>
          </w:p>
        </w:tc>
        <w:tc>
          <w:tcPr>
            <w:tcBorders>
              <w:left w:val="single" w:sz="4"/>
            </w:tcBorders>
            <w:shd w:val="clear" w:color="auto" w:fill="FFFFFF"/>
            <w:vAlign w:val="top"/>
          </w:tcPr>
          <w:p>
            <w:pPr>
              <w:widowControl w:val="0"/>
              <w:rPr>
                <w:sz w:val="10"/>
                <w:szCs w:val="10"/>
              </w:rPr>
            </w:pPr>
          </w:p>
        </w:tc>
        <w:tc>
          <w:tcPr>
            <w:tcBorders>
              <w:left w:val="single" w:sz="4"/>
            </w:tcBorders>
            <w:shd w:val="clear" w:color="auto" w:fill="FFFFFF"/>
            <w:vAlign w:val="bottom"/>
          </w:tcPr>
          <w:p>
            <w:pPr>
              <w:pStyle w:val="Style10"/>
              <w:keepNext w:val="0"/>
              <w:keepLines w:val="0"/>
              <w:widowControl w:val="0"/>
              <w:shd w:val="clear" w:color="auto" w:fill="auto"/>
              <w:bidi w:val="0"/>
              <w:spacing w:before="0" w:after="0" w:line="240" w:lineRule="auto"/>
              <w:ind w:left="0" w:right="0" w:firstLine="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120 peset</w:t>
            </w:r>
          </w:p>
        </w:tc>
        <w:tc>
          <w:tcPr>
            <w:tcBorders>
              <w:left w:val="single" w:sz="4"/>
            </w:tcBorders>
            <w:shd w:val="clear" w:color="auto" w:fill="FFFFFF"/>
            <w:vAlign w:val="bottom"/>
          </w:tcPr>
          <w:p>
            <w:pPr>
              <w:pStyle w:val="Style10"/>
              <w:keepNext w:val="0"/>
              <w:keepLines w:val="0"/>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240 peset</w:t>
            </w:r>
          </w:p>
        </w:tc>
      </w:tr>
      <w:tr>
        <w:trPr>
          <w:trHeight w:val="439" w:hRule="exact"/>
        </w:trPr>
        <w:tc>
          <w:tcPr>
            <w:tcBorders/>
            <w:shd w:val="clear" w:color="auto" w:fill="FFFFFF"/>
            <w:vAlign w:val="top"/>
          </w:tcPr>
          <w:p>
            <w:pPr>
              <w:pStyle w:val="Style10"/>
              <w:keepNext w:val="0"/>
              <w:keepLines w:val="0"/>
              <w:widowControl w:val="0"/>
              <w:shd w:val="clear" w:color="auto" w:fill="auto"/>
              <w:bidi w:val="0"/>
              <w:spacing w:before="0" w:after="0" w:line="240" w:lineRule="auto"/>
              <w:ind w:left="0" w:right="0" w:firstLine="24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HOLANDIA : T. Szpilczynski, Stadhouderskade 60 A,</w:t>
            </w:r>
          </w:p>
          <w:p>
            <w:pPr>
              <w:pStyle w:val="Style10"/>
              <w:keepNext w:val="0"/>
              <w:keepLines w:val="0"/>
              <w:widowControl w:val="0"/>
              <w:shd w:val="clear" w:color="auto" w:fill="auto"/>
              <w:bidi w:val="0"/>
              <w:spacing w:before="0" w:after="0" w:line="206" w:lineRule="auto"/>
              <w:ind w:left="0" w:right="0" w:firstLine="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 xml:space="preserve">Amsterdam-Z, </w:t>
            </w:r>
            <w:r>
              <w:rPr>
                <w:rFonts w:ascii="Arial" w:eastAsia="Arial" w:hAnsi="Arial" w:cs="Arial"/>
                <w:color w:val="000000"/>
                <w:spacing w:val="0"/>
                <w:w w:val="100"/>
                <w:position w:val="0"/>
                <w:sz w:val="13"/>
                <w:szCs w:val="13"/>
                <w:shd w:val="clear" w:color="auto" w:fill="auto"/>
                <w:lang w:val="fr-FR" w:eastAsia="fr-FR" w:bidi="fr-FR"/>
              </w:rPr>
              <w:t xml:space="preserve">Tel.: </w:t>
            </w:r>
            <w:r>
              <w:rPr>
                <w:rFonts w:ascii="Arial" w:eastAsia="Arial" w:hAnsi="Arial" w:cs="Arial"/>
                <w:color w:val="000000"/>
                <w:spacing w:val="0"/>
                <w:w w:val="100"/>
                <w:position w:val="0"/>
                <w:sz w:val="13"/>
                <w:szCs w:val="13"/>
                <w:shd w:val="clear" w:color="auto" w:fill="auto"/>
                <w:lang w:val="pl-PL" w:eastAsia="pl-PL" w:bidi="pl-PL"/>
              </w:rPr>
              <w:t>716080. Nr konta pocz. 13500 —</w:t>
            </w:r>
          </w:p>
          <w:p>
            <w:pPr>
              <w:pStyle w:val="Style10"/>
              <w:keepNext w:val="0"/>
              <w:keepLines w:val="0"/>
              <w:widowControl w:val="0"/>
              <w:shd w:val="clear" w:color="auto" w:fill="auto"/>
              <w:tabs>
                <w:tab w:leader="dot" w:pos="3812" w:val="left"/>
              </w:tabs>
              <w:bidi w:val="0"/>
              <w:spacing w:before="0" w:after="0" w:line="218" w:lineRule="auto"/>
              <w:ind w:left="0" w:right="0" w:firstLine="0"/>
              <w:jc w:val="both"/>
              <w:rPr>
                <w:sz w:val="13"/>
                <w:szCs w:val="13"/>
              </w:rPr>
            </w:pPr>
            <w:r>
              <w:rPr>
                <w:rFonts w:ascii="Arial" w:eastAsia="Arial" w:hAnsi="Arial" w:cs="Arial"/>
                <w:color w:val="000000"/>
                <w:spacing w:val="0"/>
                <w:w w:val="100"/>
                <w:position w:val="0"/>
                <w:sz w:val="13"/>
                <w:szCs w:val="13"/>
                <w:shd w:val="clear" w:color="auto" w:fill="auto"/>
                <w:lang w:val="fr-FR" w:eastAsia="fr-FR" w:bidi="fr-FR"/>
              </w:rPr>
              <w:t xml:space="preserve">t.b.v.S. </w:t>
            </w:r>
            <w:r>
              <w:rPr>
                <w:rFonts w:ascii="Arial" w:eastAsia="Arial" w:hAnsi="Arial" w:cs="Arial"/>
                <w:color w:val="000000"/>
                <w:spacing w:val="0"/>
                <w:w w:val="100"/>
                <w:position w:val="0"/>
                <w:sz w:val="13"/>
                <w:szCs w:val="13"/>
                <w:shd w:val="clear" w:color="auto" w:fill="auto"/>
                <w:lang w:val="pl-PL" w:eastAsia="pl-PL" w:bidi="pl-PL"/>
              </w:rPr>
              <w:t xml:space="preserve">6538 </w:t>
              <w:tab/>
            </w:r>
          </w:p>
        </w:tc>
        <w:tc>
          <w:tcPr>
            <w:tcBorders>
              <w:left w:val="single" w:sz="4"/>
            </w:tcBorders>
            <w:shd w:val="clear" w:color="auto" w:fill="FFFFFF"/>
            <w:vAlign w:val="bottom"/>
          </w:tcPr>
          <w:p>
            <w:pPr>
              <w:pStyle w:val="Style10"/>
              <w:keepNext w:val="0"/>
              <w:keepLines w:val="0"/>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2 fl. hol.</w:t>
            </w:r>
          </w:p>
        </w:tc>
        <w:tc>
          <w:tcPr>
            <w:tcBorders>
              <w:left w:val="single" w:sz="4"/>
            </w:tcBorders>
            <w:shd w:val="clear" w:color="auto" w:fill="FFFFFF"/>
            <w:vAlign w:val="bottom"/>
          </w:tcPr>
          <w:p>
            <w:pPr>
              <w:pStyle w:val="Style10"/>
              <w:keepNext w:val="0"/>
              <w:keepLines w:val="0"/>
              <w:widowControl w:val="0"/>
              <w:shd w:val="clear" w:color="auto" w:fill="auto"/>
              <w:bidi w:val="0"/>
              <w:spacing w:before="0" w:after="0" w:line="240" w:lineRule="auto"/>
              <w:ind w:left="0" w:right="0" w:firstLine="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12 fl. hol.</w:t>
            </w:r>
          </w:p>
        </w:tc>
        <w:tc>
          <w:tcPr>
            <w:tcBorders>
              <w:left w:val="single" w:sz="4"/>
            </w:tcBorders>
            <w:shd w:val="clear" w:color="auto" w:fill="FFFFFF"/>
            <w:vAlign w:val="bottom"/>
          </w:tcPr>
          <w:p>
            <w:pPr>
              <w:pStyle w:val="Style10"/>
              <w:keepNext w:val="0"/>
              <w:keepLines w:val="0"/>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24 fl. hol.</w:t>
            </w:r>
          </w:p>
        </w:tc>
      </w:tr>
      <w:tr>
        <w:trPr>
          <w:trHeight w:val="1091" w:hRule="exact"/>
        </w:trPr>
        <w:tc>
          <w:tcPr>
            <w:tcBorders>
              <w:top w:val="single" w:sz="4"/>
            </w:tcBorders>
            <w:shd w:val="clear" w:color="auto" w:fill="FFFFFF"/>
            <w:vAlign w:val="top"/>
          </w:tcPr>
          <w:p>
            <w:pPr>
              <w:pStyle w:val="Style10"/>
              <w:keepNext w:val="0"/>
              <w:keepLines w:val="0"/>
              <w:widowControl w:val="0"/>
              <w:shd w:val="clear" w:color="auto" w:fill="auto"/>
              <w:tabs>
                <w:tab w:leader="dot" w:pos="3812" w:val="left"/>
              </w:tabs>
              <w:bidi w:val="0"/>
              <w:spacing w:before="0" w:after="0" w:line="209" w:lineRule="auto"/>
              <w:ind w:left="0" w:right="0" w:firstLine="24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 xml:space="preserve">KANADA : Jaxa-Debicka, 220 Howard Park </w:t>
            </w:r>
            <w:r>
              <w:rPr>
                <w:rFonts w:ascii="Arial" w:eastAsia="Arial" w:hAnsi="Arial" w:cs="Arial"/>
                <w:color w:val="000000"/>
                <w:spacing w:val="0"/>
                <w:w w:val="100"/>
                <w:position w:val="0"/>
                <w:sz w:val="13"/>
                <w:szCs w:val="13"/>
                <w:shd w:val="clear" w:color="auto" w:fill="auto"/>
                <w:lang w:val="fr-FR" w:eastAsia="fr-FR" w:bidi="fr-FR"/>
              </w:rPr>
              <w:t xml:space="preserve">Ave, </w:t>
            </w:r>
            <w:r>
              <w:rPr>
                <w:rFonts w:ascii="Arial" w:eastAsia="Arial" w:hAnsi="Arial" w:cs="Arial"/>
                <w:color w:val="000000"/>
                <w:spacing w:val="0"/>
                <w:w w:val="100"/>
                <w:position w:val="0"/>
                <w:sz w:val="13"/>
                <w:szCs w:val="13"/>
                <w:shd w:val="clear" w:color="auto" w:fill="auto"/>
                <w:lang w:val="pl-PL" w:eastAsia="pl-PL" w:bidi="pl-PL"/>
              </w:rPr>
              <w:t xml:space="preserve">Toronto 3, </w:t>
            </w:r>
            <w:r>
              <w:rPr>
                <w:rFonts w:ascii="Arial" w:eastAsia="Arial" w:hAnsi="Arial" w:cs="Arial"/>
                <w:color w:val="000000"/>
                <w:spacing w:val="0"/>
                <w:w w:val="100"/>
                <w:position w:val="0"/>
                <w:sz w:val="13"/>
                <w:szCs w:val="13"/>
                <w:shd w:val="clear" w:color="auto" w:fill="auto"/>
                <w:lang w:val="fr-FR" w:eastAsia="fr-FR" w:bidi="fr-FR"/>
              </w:rPr>
              <w:t xml:space="preserve">Ont. </w:t>
            </w:r>
            <w:r>
              <w:rPr>
                <w:rFonts w:ascii="Arial" w:eastAsia="Arial" w:hAnsi="Arial" w:cs="Arial"/>
                <w:color w:val="000000"/>
                <w:spacing w:val="0"/>
                <w:w w:val="100"/>
                <w:position w:val="0"/>
                <w:sz w:val="13"/>
                <w:szCs w:val="13"/>
                <w:shd w:val="clear" w:color="auto" w:fill="auto"/>
                <w:lang w:val="pl-PL" w:eastAsia="pl-PL" w:bidi="pl-PL"/>
              </w:rPr>
              <w:t xml:space="preserve">lub c/o </w:t>
            </w:r>
            <w:r>
              <w:rPr>
                <w:rFonts w:ascii="Arial" w:eastAsia="Arial" w:hAnsi="Arial" w:cs="Arial"/>
                <w:color w:val="000000"/>
                <w:spacing w:val="0"/>
                <w:w w:val="100"/>
                <w:position w:val="0"/>
                <w:sz w:val="13"/>
                <w:szCs w:val="13"/>
                <w:shd w:val="clear" w:color="auto" w:fill="auto"/>
                <w:lang w:val="fr-FR" w:eastAsia="fr-FR" w:bidi="fr-FR"/>
              </w:rPr>
              <w:t xml:space="preserve">Polish Voice, </w:t>
            </w:r>
            <w:r>
              <w:rPr>
                <w:rFonts w:ascii="Arial" w:eastAsia="Arial" w:hAnsi="Arial" w:cs="Arial"/>
                <w:color w:val="000000"/>
                <w:spacing w:val="0"/>
                <w:w w:val="100"/>
                <w:position w:val="0"/>
                <w:sz w:val="13"/>
                <w:szCs w:val="13"/>
                <w:shd w:val="clear" w:color="auto" w:fill="auto"/>
                <w:lang w:val="pl-PL" w:eastAsia="pl-PL" w:bidi="pl-PL"/>
              </w:rPr>
              <w:t xml:space="preserve">1089 </w:t>
            </w:r>
            <w:r>
              <w:rPr>
                <w:rFonts w:ascii="Arial" w:eastAsia="Arial" w:hAnsi="Arial" w:cs="Arial"/>
                <w:color w:val="000000"/>
                <w:spacing w:val="0"/>
                <w:w w:val="100"/>
                <w:position w:val="0"/>
                <w:sz w:val="13"/>
                <w:szCs w:val="13"/>
                <w:shd w:val="clear" w:color="auto" w:fill="auto"/>
                <w:lang w:val="fr-FR" w:eastAsia="fr-FR" w:bidi="fr-FR"/>
              </w:rPr>
              <w:t xml:space="preserve">Queen </w:t>
            </w:r>
            <w:r>
              <w:rPr>
                <w:rFonts w:ascii="Arial" w:eastAsia="Arial" w:hAnsi="Arial" w:cs="Arial"/>
                <w:color w:val="000000"/>
                <w:spacing w:val="0"/>
                <w:w w:val="100"/>
                <w:position w:val="0"/>
                <w:sz w:val="13"/>
                <w:szCs w:val="13"/>
                <w:shd w:val="clear" w:color="auto" w:fill="auto"/>
                <w:lang w:val="pl-PL" w:eastAsia="pl-PL" w:bidi="pl-PL"/>
              </w:rPr>
              <w:t xml:space="preserve">St. W, Toronto </w:t>
            </w:r>
            <w:r>
              <w:rPr>
                <w:rFonts w:ascii="Arial" w:eastAsia="Arial" w:hAnsi="Arial" w:cs="Arial"/>
                <w:color w:val="000000"/>
                <w:spacing w:val="0"/>
                <w:w w:val="100"/>
                <w:position w:val="0"/>
                <w:sz w:val="13"/>
                <w:szCs w:val="13"/>
                <w:shd w:val="clear" w:color="auto" w:fill="auto"/>
                <w:lang w:val="fr-FR" w:eastAsia="fr-FR" w:bidi="fr-FR"/>
              </w:rPr>
              <w:t xml:space="preserve">Ont.; </w:t>
            </w:r>
            <w:r>
              <w:rPr>
                <w:rFonts w:ascii="Arial" w:eastAsia="Arial" w:hAnsi="Arial" w:cs="Arial"/>
                <w:color w:val="000000"/>
                <w:spacing w:val="0"/>
                <w:w w:val="100"/>
                <w:position w:val="0"/>
                <w:sz w:val="13"/>
                <w:szCs w:val="13"/>
                <w:shd w:val="clear" w:color="auto" w:fill="auto"/>
                <w:lang w:val="pl-PL" w:eastAsia="pl-PL" w:bidi="pl-PL"/>
              </w:rPr>
              <w:t xml:space="preserve">K. Krakowska, 3445 Marlowe </w:t>
            </w:r>
            <w:r>
              <w:rPr>
                <w:rFonts w:ascii="Arial" w:eastAsia="Arial" w:hAnsi="Arial" w:cs="Arial"/>
                <w:color w:val="000000"/>
                <w:spacing w:val="0"/>
                <w:w w:val="100"/>
                <w:position w:val="0"/>
                <w:sz w:val="13"/>
                <w:szCs w:val="13"/>
                <w:shd w:val="clear" w:color="auto" w:fill="auto"/>
                <w:lang w:val="fr-FR" w:eastAsia="fr-FR" w:bidi="fr-FR"/>
              </w:rPr>
              <w:t xml:space="preserve">Ave., </w:t>
            </w:r>
            <w:r>
              <w:rPr>
                <w:rFonts w:ascii="Arial" w:eastAsia="Arial" w:hAnsi="Arial" w:cs="Arial"/>
                <w:color w:val="000000"/>
                <w:spacing w:val="0"/>
                <w:w w:val="100"/>
                <w:position w:val="0"/>
                <w:sz w:val="13"/>
                <w:szCs w:val="13"/>
                <w:shd w:val="clear" w:color="auto" w:fill="auto"/>
                <w:lang w:val="pl-PL" w:eastAsia="pl-PL" w:bidi="pl-PL"/>
              </w:rPr>
              <w:t xml:space="preserve">N.D. </w:t>
            </w:r>
            <w:r>
              <w:rPr>
                <w:rFonts w:ascii="Arial" w:eastAsia="Arial" w:hAnsi="Arial" w:cs="Arial"/>
                <w:color w:val="000000"/>
                <w:spacing w:val="0"/>
                <w:w w:val="100"/>
                <w:position w:val="0"/>
                <w:sz w:val="13"/>
                <w:szCs w:val="13"/>
                <w:shd w:val="clear" w:color="auto" w:fill="auto"/>
                <w:lang w:val="fr-FR" w:eastAsia="fr-FR" w:bidi="fr-FR"/>
              </w:rPr>
              <w:t xml:space="preserve">de G., Montreal/Que., Tel.: </w:t>
            </w:r>
            <w:r>
              <w:rPr>
                <w:rFonts w:ascii="Arial" w:eastAsia="Arial" w:hAnsi="Arial" w:cs="Arial"/>
                <w:color w:val="000000"/>
                <w:spacing w:val="0"/>
                <w:w w:val="100"/>
                <w:position w:val="0"/>
                <w:sz w:val="13"/>
                <w:szCs w:val="13"/>
                <w:shd w:val="clear" w:color="auto" w:fill="auto"/>
                <w:lang w:val="pl-PL" w:eastAsia="pl-PL" w:bidi="pl-PL"/>
              </w:rPr>
              <w:t>HU 8-5224; St. L. Lemański, 472 Aikins St., Winnipeg/Man.; H.R. Ra</w:t>
              <w:softHyphen/>
              <w:t xml:space="preserve">domski, 107, Rosę Park </w:t>
            </w:r>
            <w:r>
              <w:rPr>
                <w:rFonts w:ascii="Arial" w:eastAsia="Arial" w:hAnsi="Arial" w:cs="Arial"/>
                <w:color w:val="000000"/>
                <w:spacing w:val="0"/>
                <w:w w:val="100"/>
                <w:position w:val="0"/>
                <w:sz w:val="13"/>
                <w:szCs w:val="13"/>
                <w:shd w:val="clear" w:color="auto" w:fill="auto"/>
                <w:lang w:val="fr-FR" w:eastAsia="fr-FR" w:bidi="fr-FR"/>
              </w:rPr>
              <w:t xml:space="preserve">Drive, </w:t>
            </w:r>
            <w:r>
              <w:rPr>
                <w:rFonts w:ascii="Arial" w:eastAsia="Arial" w:hAnsi="Arial" w:cs="Arial"/>
                <w:color w:val="000000"/>
                <w:spacing w:val="0"/>
                <w:w w:val="100"/>
                <w:position w:val="0"/>
                <w:sz w:val="13"/>
                <w:szCs w:val="13"/>
                <w:shd w:val="clear" w:color="auto" w:fill="auto"/>
                <w:lang w:val="pl-PL" w:eastAsia="pl-PL" w:bidi="pl-PL"/>
              </w:rPr>
              <w:t xml:space="preserve">Toronto/Ont. </w:t>
            </w:r>
            <w:r>
              <w:rPr>
                <w:rFonts w:ascii="Arial" w:eastAsia="Arial" w:hAnsi="Arial" w:cs="Arial"/>
                <w:color w:val="000000"/>
                <w:spacing w:val="0"/>
                <w:w w:val="100"/>
                <w:position w:val="0"/>
                <w:sz w:val="13"/>
                <w:szCs w:val="13"/>
                <w:shd w:val="clear" w:color="auto" w:fill="auto"/>
                <w:lang w:val="fr-FR" w:eastAsia="fr-FR" w:bidi="fr-FR"/>
              </w:rPr>
              <w:t xml:space="preserve">Tel.: </w:t>
            </w:r>
            <w:r>
              <w:rPr>
                <w:rFonts w:ascii="Arial" w:eastAsia="Arial" w:hAnsi="Arial" w:cs="Arial"/>
                <w:color w:val="000000"/>
                <w:spacing w:val="0"/>
                <w:w w:val="100"/>
                <w:position w:val="0"/>
                <w:sz w:val="13"/>
                <w:szCs w:val="13"/>
                <w:shd w:val="clear" w:color="auto" w:fill="auto"/>
                <w:lang w:val="pl-PL" w:eastAsia="pl-PL" w:bidi="pl-PL"/>
              </w:rPr>
              <w:t xml:space="preserve">HY- 0829; «Związkowiec», 1475 </w:t>
            </w:r>
            <w:r>
              <w:rPr>
                <w:rFonts w:ascii="Arial" w:eastAsia="Arial" w:hAnsi="Arial" w:cs="Arial"/>
                <w:color w:val="000000"/>
                <w:spacing w:val="0"/>
                <w:w w:val="100"/>
                <w:position w:val="0"/>
                <w:sz w:val="13"/>
                <w:szCs w:val="13"/>
                <w:shd w:val="clear" w:color="auto" w:fill="auto"/>
                <w:lang w:val="fr-FR" w:eastAsia="fr-FR" w:bidi="fr-FR"/>
              </w:rPr>
              <w:t xml:space="preserve">Queen </w:t>
            </w:r>
            <w:r>
              <w:rPr>
                <w:rFonts w:ascii="Arial" w:eastAsia="Arial" w:hAnsi="Arial" w:cs="Arial"/>
                <w:color w:val="000000"/>
                <w:spacing w:val="0"/>
                <w:w w:val="100"/>
                <w:position w:val="0"/>
                <w:sz w:val="13"/>
                <w:szCs w:val="13"/>
                <w:shd w:val="clear" w:color="auto" w:fill="auto"/>
                <w:lang w:val="pl-PL" w:eastAsia="pl-PL" w:bidi="pl-PL"/>
              </w:rPr>
              <w:t xml:space="preserve">St. W., Toronto 3, </w:t>
            </w:r>
            <w:r>
              <w:rPr>
                <w:rFonts w:ascii="Arial" w:eastAsia="Arial" w:hAnsi="Arial" w:cs="Arial"/>
                <w:color w:val="000000"/>
                <w:spacing w:val="0"/>
                <w:w w:val="100"/>
                <w:position w:val="0"/>
                <w:sz w:val="13"/>
                <w:szCs w:val="13"/>
                <w:shd w:val="clear" w:color="auto" w:fill="auto"/>
                <w:lang w:val="fr-FR" w:eastAsia="fr-FR" w:bidi="fr-FR"/>
              </w:rPr>
              <w:t xml:space="preserve">Ont., Tel.: LE </w:t>
            </w:r>
            <w:r>
              <w:rPr>
                <w:rFonts w:ascii="Arial" w:eastAsia="Arial" w:hAnsi="Arial" w:cs="Arial"/>
                <w:color w:val="000000"/>
                <w:spacing w:val="0"/>
                <w:w w:val="100"/>
                <w:position w:val="0"/>
                <w:sz w:val="13"/>
                <w:szCs w:val="13"/>
                <w:shd w:val="clear" w:color="auto" w:fill="auto"/>
                <w:lang w:val="pl-PL" w:eastAsia="pl-PL" w:bidi="pl-PL"/>
              </w:rPr>
              <w:t xml:space="preserve">1-2491 </w:t>
              <w:tab/>
            </w:r>
          </w:p>
        </w:tc>
        <w:tc>
          <w:tcPr>
            <w:tcBorders>
              <w:left w:val="single" w:sz="4"/>
            </w:tcBorders>
            <w:shd w:val="clear" w:color="auto" w:fill="FFFFFF"/>
            <w:vAlign w:val="bottom"/>
          </w:tcPr>
          <w:p>
            <w:pPr>
              <w:pStyle w:val="Style10"/>
              <w:keepNext w:val="0"/>
              <w:keepLines w:val="0"/>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75 cent.</w:t>
            </w:r>
          </w:p>
        </w:tc>
        <w:tc>
          <w:tcPr>
            <w:tcBorders>
              <w:left w:val="single" w:sz="4"/>
            </w:tcBorders>
            <w:shd w:val="clear" w:color="auto" w:fill="FFFFFF"/>
            <w:vAlign w:val="bottom"/>
          </w:tcPr>
          <w:p>
            <w:pPr>
              <w:pStyle w:val="Style10"/>
              <w:keepNext w:val="0"/>
              <w:keepLines w:val="0"/>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4 doi.</w:t>
            </w:r>
          </w:p>
        </w:tc>
        <w:tc>
          <w:tcPr>
            <w:tcBorders>
              <w:left w:val="single" w:sz="4"/>
            </w:tcBorders>
            <w:shd w:val="clear" w:color="auto" w:fill="FFFFFF"/>
            <w:vAlign w:val="bottom"/>
          </w:tcPr>
          <w:p>
            <w:pPr>
              <w:pStyle w:val="Style10"/>
              <w:keepNext w:val="0"/>
              <w:keepLines w:val="0"/>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6 doi.</w:t>
            </w:r>
          </w:p>
        </w:tc>
      </w:tr>
      <w:tr>
        <w:trPr>
          <w:trHeight w:val="299" w:hRule="exact"/>
        </w:trPr>
        <w:tc>
          <w:tcPr>
            <w:tcBorders>
              <w:top w:val="single" w:sz="4"/>
            </w:tcBorders>
            <w:shd w:val="clear" w:color="auto" w:fill="FFFFFF"/>
            <w:vAlign w:val="top"/>
          </w:tcPr>
          <w:p>
            <w:pPr>
              <w:pStyle w:val="Style10"/>
              <w:keepNext w:val="0"/>
              <w:keepLines w:val="0"/>
              <w:widowControl w:val="0"/>
              <w:shd w:val="clear" w:color="auto" w:fill="auto"/>
              <w:tabs>
                <w:tab w:leader="dot" w:pos="3820" w:val="left"/>
              </w:tabs>
              <w:bidi w:val="0"/>
              <w:spacing w:before="0" w:after="0" w:line="209" w:lineRule="auto"/>
              <w:ind w:left="0" w:right="0" w:firstLine="24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 xml:space="preserve">MEKSYK : </w:t>
            </w:r>
            <w:r>
              <w:rPr>
                <w:rFonts w:ascii="Arial" w:eastAsia="Arial" w:hAnsi="Arial" w:cs="Arial"/>
                <w:color w:val="000000"/>
                <w:spacing w:val="0"/>
                <w:w w:val="100"/>
                <w:position w:val="0"/>
                <w:sz w:val="13"/>
                <w:szCs w:val="13"/>
                <w:shd w:val="clear" w:color="auto" w:fill="auto"/>
                <w:lang w:val="fr-FR" w:eastAsia="fr-FR" w:bidi="fr-FR"/>
              </w:rPr>
              <w:t xml:space="preserve">Victor </w:t>
            </w:r>
            <w:r>
              <w:rPr>
                <w:rFonts w:ascii="Arial" w:eastAsia="Arial" w:hAnsi="Arial" w:cs="Arial"/>
                <w:color w:val="000000"/>
                <w:spacing w:val="0"/>
                <w:w w:val="100"/>
                <w:position w:val="0"/>
                <w:sz w:val="13"/>
                <w:szCs w:val="13"/>
                <w:shd w:val="clear" w:color="auto" w:fill="auto"/>
                <w:lang w:val="pl-PL" w:eastAsia="pl-PL" w:bidi="pl-PL"/>
              </w:rPr>
              <w:t xml:space="preserve">Stanisławski, Apartado </w:t>
            </w:r>
            <w:r>
              <w:rPr>
                <w:rFonts w:ascii="Arial" w:eastAsia="Arial" w:hAnsi="Arial" w:cs="Arial"/>
                <w:color w:val="000000"/>
                <w:spacing w:val="0"/>
                <w:w w:val="100"/>
                <w:position w:val="0"/>
                <w:sz w:val="13"/>
                <w:szCs w:val="13"/>
                <w:shd w:val="clear" w:color="auto" w:fill="auto"/>
                <w:lang w:val="fr-FR" w:eastAsia="fr-FR" w:bidi="fr-FR"/>
              </w:rPr>
              <w:t xml:space="preserve">Postal </w:t>
            </w:r>
            <w:r>
              <w:rPr>
                <w:rFonts w:ascii="Arial" w:eastAsia="Arial" w:hAnsi="Arial" w:cs="Arial"/>
                <w:color w:val="000000"/>
                <w:spacing w:val="0"/>
                <w:w w:val="100"/>
                <w:position w:val="0"/>
                <w:sz w:val="13"/>
                <w:szCs w:val="13"/>
                <w:shd w:val="clear" w:color="auto" w:fill="auto"/>
                <w:lang w:val="pl-PL" w:eastAsia="pl-PL" w:bidi="pl-PL"/>
              </w:rPr>
              <w:t>294, Culiacan, Sin</w:t>
              <w:tab/>
            </w:r>
          </w:p>
        </w:tc>
        <w:tc>
          <w:tcPr>
            <w:tcBorders>
              <w:left w:val="single" w:sz="4"/>
            </w:tcBorders>
            <w:shd w:val="clear" w:color="auto" w:fill="FFFFFF"/>
            <w:vAlign w:val="bottom"/>
          </w:tcPr>
          <w:p>
            <w:pPr>
              <w:pStyle w:val="Style10"/>
              <w:keepNext w:val="0"/>
              <w:keepLines w:val="0"/>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75 cent.</w:t>
            </w:r>
          </w:p>
        </w:tc>
        <w:tc>
          <w:tcPr>
            <w:tcBorders>
              <w:left w:val="single" w:sz="4"/>
            </w:tcBorders>
            <w:shd w:val="clear" w:color="auto" w:fill="FFFFFF"/>
            <w:vAlign w:val="bottom"/>
          </w:tcPr>
          <w:p>
            <w:pPr>
              <w:pStyle w:val="Style10"/>
              <w:keepNext w:val="0"/>
              <w:keepLines w:val="0"/>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4 doi.</w:t>
            </w:r>
          </w:p>
        </w:tc>
        <w:tc>
          <w:tcPr>
            <w:tcBorders>
              <w:left w:val="single" w:sz="4"/>
            </w:tcBorders>
            <w:shd w:val="clear" w:color="auto" w:fill="FFFFFF"/>
            <w:vAlign w:val="bottom"/>
          </w:tcPr>
          <w:p>
            <w:pPr>
              <w:pStyle w:val="Style10"/>
              <w:keepNext w:val="0"/>
              <w:keepLines w:val="0"/>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6 doi.</w:t>
            </w:r>
          </w:p>
        </w:tc>
      </w:tr>
      <w:tr>
        <w:trPr>
          <w:trHeight w:val="450" w:hRule="exact"/>
        </w:trPr>
        <w:tc>
          <w:tcPr>
            <w:tcBorders>
              <w:top w:val="single" w:sz="4"/>
            </w:tcBorders>
            <w:shd w:val="clear" w:color="auto" w:fill="FFFFFF"/>
            <w:vAlign w:val="bottom"/>
          </w:tcPr>
          <w:p>
            <w:pPr>
              <w:pStyle w:val="Style10"/>
              <w:keepNext w:val="0"/>
              <w:keepLines w:val="0"/>
              <w:widowControl w:val="0"/>
              <w:shd w:val="clear" w:color="auto" w:fill="auto"/>
              <w:tabs>
                <w:tab w:leader="dot" w:pos="3820" w:val="left"/>
              </w:tabs>
              <w:bidi w:val="0"/>
              <w:spacing w:before="0" w:after="0" w:line="211" w:lineRule="auto"/>
              <w:ind w:left="0" w:right="0" w:firstLine="24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 xml:space="preserve">NIEMCY : «Ostatnie Wiadomości», </w:t>
            </w:r>
            <w:r>
              <w:rPr>
                <w:rFonts w:ascii="Arial" w:eastAsia="Arial" w:hAnsi="Arial" w:cs="Arial"/>
                <w:color w:val="000000"/>
                <w:spacing w:val="0"/>
                <w:w w:val="100"/>
                <w:position w:val="0"/>
                <w:sz w:val="13"/>
                <w:szCs w:val="13"/>
                <w:shd w:val="clear" w:color="auto" w:fill="auto"/>
                <w:lang w:val="fr-FR" w:eastAsia="fr-FR" w:bidi="fr-FR"/>
              </w:rPr>
              <w:t xml:space="preserve">Gendarmerie </w:t>
            </w:r>
            <w:r>
              <w:rPr>
                <w:rFonts w:ascii="Arial" w:eastAsia="Arial" w:hAnsi="Arial" w:cs="Arial"/>
                <w:color w:val="000000"/>
                <w:spacing w:val="0"/>
                <w:w w:val="100"/>
                <w:position w:val="0"/>
                <w:sz w:val="13"/>
                <w:szCs w:val="13"/>
                <w:shd w:val="clear" w:color="auto" w:fill="auto"/>
                <w:lang w:val="pl-PL" w:eastAsia="pl-PL" w:bidi="pl-PL"/>
              </w:rPr>
              <w:t xml:space="preserve">Ka- serne, Mannheim-Schoenau; St. Mikiciuk, ( 13b) </w:t>
            </w:r>
            <w:r>
              <w:rPr>
                <w:rFonts w:ascii="Arial" w:eastAsia="Arial" w:hAnsi="Arial" w:cs="Arial"/>
                <w:color w:val="000000"/>
                <w:spacing w:val="0"/>
                <w:w w:val="100"/>
                <w:position w:val="0"/>
                <w:sz w:val="13"/>
                <w:szCs w:val="13"/>
                <w:shd w:val="clear" w:color="auto" w:fill="auto"/>
                <w:lang w:val="fr-FR" w:eastAsia="fr-FR" w:bidi="fr-FR"/>
              </w:rPr>
              <w:t xml:space="preserve">München </w:t>
            </w:r>
            <w:r>
              <w:rPr>
                <w:rFonts w:ascii="Arial" w:eastAsia="Arial" w:hAnsi="Arial" w:cs="Arial"/>
                <w:color w:val="000000"/>
                <w:spacing w:val="0"/>
                <w:w w:val="100"/>
                <w:position w:val="0"/>
                <w:sz w:val="13"/>
                <w:szCs w:val="13"/>
                <w:shd w:val="clear" w:color="auto" w:fill="auto"/>
                <w:lang w:val="pl-PL" w:eastAsia="pl-PL" w:bidi="pl-PL"/>
              </w:rPr>
              <w:t xml:space="preserve">45, Gablonzerstr. 7/1 </w:t>
              <w:tab/>
            </w:r>
          </w:p>
        </w:tc>
        <w:tc>
          <w:tcPr>
            <w:tcBorders>
              <w:left w:val="single" w:sz="4"/>
            </w:tcBorders>
            <w:shd w:val="clear" w:color="auto" w:fill="FFFFFF"/>
            <w:vAlign w:val="bottom"/>
          </w:tcPr>
          <w:p>
            <w:pPr>
              <w:pStyle w:val="Style10"/>
              <w:keepNext w:val="0"/>
              <w:keepLines w:val="0"/>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 xml:space="preserve">2,50 </w:t>
            </w:r>
            <w:r>
              <w:rPr>
                <w:rFonts w:ascii="Arial" w:eastAsia="Arial" w:hAnsi="Arial" w:cs="Arial"/>
                <w:color w:val="000000"/>
                <w:spacing w:val="0"/>
                <w:w w:val="100"/>
                <w:position w:val="0"/>
                <w:sz w:val="13"/>
                <w:szCs w:val="13"/>
                <w:shd w:val="clear" w:color="auto" w:fill="auto"/>
                <w:lang w:val="fr-FR" w:eastAsia="fr-FR" w:bidi="fr-FR"/>
              </w:rPr>
              <w:t>DM</w:t>
            </w:r>
          </w:p>
        </w:tc>
        <w:tc>
          <w:tcPr>
            <w:tcBorders>
              <w:left w:val="single" w:sz="4"/>
            </w:tcBorders>
            <w:shd w:val="clear" w:color="auto" w:fill="FFFFFF"/>
            <w:vAlign w:val="bottom"/>
          </w:tcPr>
          <w:p>
            <w:pPr>
              <w:pStyle w:val="Style10"/>
              <w:keepNext w:val="0"/>
              <w:keepLines w:val="0"/>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 xml:space="preserve">13,50 </w:t>
            </w:r>
            <w:r>
              <w:rPr>
                <w:rFonts w:ascii="Arial" w:eastAsia="Arial" w:hAnsi="Arial" w:cs="Arial"/>
                <w:color w:val="000000"/>
                <w:spacing w:val="0"/>
                <w:w w:val="100"/>
                <w:position w:val="0"/>
                <w:sz w:val="13"/>
                <w:szCs w:val="13"/>
                <w:shd w:val="clear" w:color="auto" w:fill="auto"/>
                <w:lang w:val="fr-FR" w:eastAsia="fr-FR" w:bidi="fr-FR"/>
              </w:rPr>
              <w:t>DM</w:t>
            </w:r>
          </w:p>
        </w:tc>
        <w:tc>
          <w:tcPr>
            <w:tcBorders>
              <w:left w:val="single" w:sz="4"/>
            </w:tcBorders>
            <w:shd w:val="clear" w:color="auto" w:fill="FFFFFF"/>
            <w:vAlign w:val="bottom"/>
          </w:tcPr>
          <w:p>
            <w:pPr>
              <w:pStyle w:val="Style10"/>
              <w:keepNext w:val="0"/>
              <w:keepLines w:val="0"/>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 xml:space="preserve">25 </w:t>
            </w:r>
            <w:r>
              <w:rPr>
                <w:rFonts w:ascii="Arial" w:eastAsia="Arial" w:hAnsi="Arial" w:cs="Arial"/>
                <w:color w:val="000000"/>
                <w:spacing w:val="0"/>
                <w:w w:val="100"/>
                <w:position w:val="0"/>
                <w:sz w:val="13"/>
                <w:szCs w:val="13"/>
                <w:shd w:val="clear" w:color="auto" w:fill="auto"/>
                <w:lang w:val="fr-FR" w:eastAsia="fr-FR" w:bidi="fr-FR"/>
              </w:rPr>
              <w:t>DM</w:t>
            </w:r>
          </w:p>
        </w:tc>
      </w:tr>
      <w:tr>
        <w:trPr>
          <w:trHeight w:val="169" w:hRule="exact"/>
        </w:trPr>
        <w:tc>
          <w:tcPr>
            <w:tcBorders>
              <w:top w:val="single" w:sz="4"/>
            </w:tcBorders>
            <w:shd w:val="clear" w:color="auto" w:fill="FFFFFF"/>
            <w:vAlign w:val="bottom"/>
          </w:tcPr>
          <w:p>
            <w:pPr>
              <w:pStyle w:val="Style10"/>
              <w:keepNext w:val="0"/>
              <w:keepLines w:val="0"/>
              <w:widowControl w:val="0"/>
              <w:shd w:val="clear" w:color="auto" w:fill="auto"/>
              <w:bidi w:val="0"/>
              <w:spacing w:before="0" w:after="0" w:line="240" w:lineRule="auto"/>
              <w:ind w:left="0" w:right="0" w:firstLine="24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NORWEGIA : Br. Lubiński, Moss. Kongesgt. 2 ....</w:t>
            </w:r>
          </w:p>
        </w:tc>
        <w:tc>
          <w:tcPr>
            <w:tcBorders>
              <w:left w:val="single" w:sz="4"/>
            </w:tcBorders>
            <w:shd w:val="clear" w:color="auto" w:fill="FFFFFF"/>
            <w:vAlign w:val="bottom"/>
          </w:tcPr>
          <w:p>
            <w:pPr>
              <w:pStyle w:val="Style10"/>
              <w:keepNext w:val="0"/>
              <w:keepLines w:val="0"/>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3 sh 9 d.</w:t>
            </w:r>
          </w:p>
        </w:tc>
        <w:tc>
          <w:tcPr>
            <w:tcBorders>
              <w:left w:val="single" w:sz="4"/>
            </w:tcBorders>
            <w:shd w:val="clear" w:color="auto" w:fill="FFFFFF"/>
            <w:vAlign w:val="bottom"/>
          </w:tcPr>
          <w:p>
            <w:pPr>
              <w:pStyle w:val="Style10"/>
              <w:keepNext w:val="0"/>
              <w:keepLines w:val="0"/>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21 sh.</w:t>
            </w:r>
          </w:p>
        </w:tc>
        <w:tc>
          <w:tcPr>
            <w:tcBorders>
              <w:left w:val="single" w:sz="4"/>
            </w:tcBorders>
            <w:shd w:val="clear" w:color="auto" w:fill="FFFFFF"/>
            <w:vAlign w:val="bottom"/>
          </w:tcPr>
          <w:p>
            <w:pPr>
              <w:pStyle w:val="Style10"/>
              <w:keepNext w:val="0"/>
              <w:keepLines w:val="0"/>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42 sh.</w:t>
            </w:r>
          </w:p>
        </w:tc>
      </w:tr>
      <w:tr>
        <w:trPr>
          <w:trHeight w:val="302" w:hRule="exact"/>
        </w:trPr>
        <w:tc>
          <w:tcPr>
            <w:tcBorders/>
            <w:shd w:val="clear" w:color="auto" w:fill="FFFFFF"/>
            <w:vAlign w:val="bottom"/>
          </w:tcPr>
          <w:p>
            <w:pPr>
              <w:pStyle w:val="Style10"/>
              <w:keepNext w:val="0"/>
              <w:keepLines w:val="0"/>
              <w:widowControl w:val="0"/>
              <w:shd w:val="clear" w:color="auto" w:fill="auto"/>
              <w:bidi w:val="0"/>
              <w:spacing w:before="0" w:after="0" w:line="240" w:lineRule="auto"/>
              <w:ind w:left="0" w:right="0" w:firstLine="24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 xml:space="preserve">SZWAJCARIA : Maria Wasung, 2, </w:t>
            </w:r>
            <w:r>
              <w:rPr>
                <w:rFonts w:ascii="Arial" w:eastAsia="Arial" w:hAnsi="Arial" w:cs="Arial"/>
                <w:color w:val="000000"/>
                <w:spacing w:val="0"/>
                <w:w w:val="100"/>
                <w:position w:val="0"/>
                <w:sz w:val="13"/>
                <w:szCs w:val="13"/>
                <w:shd w:val="clear" w:color="auto" w:fill="auto"/>
                <w:lang w:val="fr-FR" w:eastAsia="fr-FR" w:bidi="fr-FR"/>
              </w:rPr>
              <w:t xml:space="preserve">rue </w:t>
            </w:r>
            <w:r>
              <w:rPr>
                <w:rFonts w:ascii="Arial" w:eastAsia="Arial" w:hAnsi="Arial" w:cs="Arial"/>
                <w:color w:val="000000"/>
                <w:spacing w:val="0"/>
                <w:w w:val="100"/>
                <w:position w:val="0"/>
                <w:sz w:val="13"/>
                <w:szCs w:val="13"/>
                <w:shd w:val="clear" w:color="auto" w:fill="auto"/>
                <w:lang w:val="pl-PL" w:eastAsia="pl-PL" w:bidi="pl-PL"/>
              </w:rPr>
              <w:t>Thalberg,</w:t>
            </w:r>
          </w:p>
          <w:p>
            <w:pPr>
              <w:pStyle w:val="Style10"/>
              <w:keepNext w:val="0"/>
              <w:keepLines w:val="0"/>
              <w:widowControl w:val="0"/>
              <w:shd w:val="clear" w:color="auto" w:fill="auto"/>
              <w:bidi w:val="0"/>
              <w:spacing w:before="0" w:after="0" w:line="206" w:lineRule="auto"/>
              <w:ind w:left="0" w:right="0" w:firstLine="0"/>
              <w:jc w:val="both"/>
              <w:rPr>
                <w:sz w:val="13"/>
                <w:szCs w:val="13"/>
              </w:rPr>
            </w:pPr>
            <w:r>
              <w:rPr>
                <w:rFonts w:ascii="Arial" w:eastAsia="Arial" w:hAnsi="Arial" w:cs="Arial"/>
                <w:color w:val="000000"/>
                <w:spacing w:val="0"/>
                <w:w w:val="100"/>
                <w:position w:val="0"/>
                <w:sz w:val="13"/>
                <w:szCs w:val="13"/>
                <w:shd w:val="clear" w:color="auto" w:fill="auto"/>
                <w:lang w:val="fr-FR" w:eastAsia="fr-FR" w:bidi="fr-FR"/>
              </w:rPr>
              <w:t xml:space="preserve">Genè-e. Tel.: </w:t>
            </w:r>
            <w:r>
              <w:rPr>
                <w:rFonts w:ascii="Arial" w:eastAsia="Arial" w:hAnsi="Arial" w:cs="Arial"/>
                <w:color w:val="000000"/>
                <w:spacing w:val="0"/>
                <w:w w:val="100"/>
                <w:position w:val="0"/>
                <w:sz w:val="13"/>
                <w:szCs w:val="13"/>
                <w:shd w:val="clear" w:color="auto" w:fill="auto"/>
                <w:lang w:val="pl-PL" w:eastAsia="pl-PL" w:bidi="pl-PL"/>
              </w:rPr>
              <w:t>32-32-92. Nr konta poczt. 1.14431 ....</w:t>
            </w:r>
          </w:p>
        </w:tc>
        <w:tc>
          <w:tcPr>
            <w:tcBorders>
              <w:left w:val="single" w:sz="4"/>
            </w:tcBorders>
            <w:shd w:val="clear" w:color="auto" w:fill="FFFFFF"/>
            <w:vAlign w:val="bottom"/>
          </w:tcPr>
          <w:p>
            <w:pPr>
              <w:pStyle w:val="Style10"/>
              <w:keepNext w:val="0"/>
              <w:keepLines w:val="0"/>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2,50 fr. s.</w:t>
            </w:r>
          </w:p>
        </w:tc>
        <w:tc>
          <w:tcPr>
            <w:tcBorders>
              <w:left w:val="single" w:sz="4"/>
            </w:tcBorders>
            <w:shd w:val="clear" w:color="auto" w:fill="FFFFFF"/>
            <w:vAlign w:val="bottom"/>
          </w:tcPr>
          <w:p>
            <w:pPr>
              <w:pStyle w:val="Style10"/>
              <w:keepNext w:val="0"/>
              <w:keepLines w:val="0"/>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13,50fr. s.</w:t>
            </w:r>
          </w:p>
        </w:tc>
        <w:tc>
          <w:tcPr>
            <w:tcBorders>
              <w:left w:val="single" w:sz="4"/>
            </w:tcBorders>
            <w:shd w:val="clear" w:color="auto" w:fill="FFFFFF"/>
            <w:vAlign w:val="bottom"/>
          </w:tcPr>
          <w:p>
            <w:pPr>
              <w:pStyle w:val="Style10"/>
              <w:keepNext w:val="0"/>
              <w:keepLines w:val="0"/>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25,00 fr. s.</w:t>
            </w:r>
          </w:p>
        </w:tc>
      </w:tr>
      <w:tr>
        <w:trPr>
          <w:trHeight w:val="302" w:hRule="exact"/>
        </w:trPr>
        <w:tc>
          <w:tcPr>
            <w:tcBorders/>
            <w:shd w:val="clear" w:color="auto" w:fill="FFFFFF"/>
            <w:vAlign w:val="top"/>
          </w:tcPr>
          <w:p>
            <w:pPr>
              <w:pStyle w:val="Style10"/>
              <w:keepNext w:val="0"/>
              <w:keepLines w:val="0"/>
              <w:widowControl w:val="0"/>
              <w:shd w:val="clear" w:color="auto" w:fill="auto"/>
              <w:bidi w:val="0"/>
              <w:spacing w:before="0" w:after="0" w:line="240" w:lineRule="auto"/>
              <w:ind w:left="0" w:right="0" w:firstLine="20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 xml:space="preserve">SZWECJA : Red. Norbert Żaba, </w:t>
            </w:r>
            <w:r>
              <w:rPr>
                <w:rFonts w:ascii="Arial" w:eastAsia="Arial" w:hAnsi="Arial" w:cs="Arial"/>
                <w:color w:val="000000"/>
                <w:spacing w:val="0"/>
                <w:w w:val="100"/>
                <w:position w:val="0"/>
                <w:sz w:val="13"/>
                <w:szCs w:val="13"/>
                <w:shd w:val="clear" w:color="auto" w:fill="auto"/>
                <w:lang w:val="fr-FR" w:eastAsia="fr-FR" w:bidi="fr-FR"/>
              </w:rPr>
              <w:t>Kallskârsgatan 3/IV</w:t>
            </w:r>
          </w:p>
          <w:p>
            <w:pPr>
              <w:pStyle w:val="Style10"/>
              <w:keepNext w:val="0"/>
              <w:keepLines w:val="0"/>
              <w:widowControl w:val="0"/>
              <w:shd w:val="clear" w:color="auto" w:fill="auto"/>
              <w:tabs>
                <w:tab w:leader="dot" w:pos="3809" w:val="left"/>
              </w:tabs>
              <w:bidi w:val="0"/>
              <w:spacing w:before="0" w:after="0" w:line="206" w:lineRule="auto"/>
              <w:ind w:left="0" w:right="0" w:firstLine="0"/>
              <w:jc w:val="both"/>
              <w:rPr>
                <w:sz w:val="13"/>
                <w:szCs w:val="13"/>
              </w:rPr>
            </w:pPr>
            <w:r>
              <w:rPr>
                <w:rFonts w:ascii="Arial" w:eastAsia="Arial" w:hAnsi="Arial" w:cs="Arial"/>
                <w:color w:val="000000"/>
                <w:spacing w:val="0"/>
                <w:w w:val="100"/>
                <w:position w:val="0"/>
                <w:sz w:val="13"/>
                <w:szCs w:val="13"/>
                <w:shd w:val="clear" w:color="auto" w:fill="auto"/>
                <w:lang w:val="fr-FR" w:eastAsia="fr-FR" w:bidi="fr-FR"/>
              </w:rPr>
              <w:t xml:space="preserve">Stockholm </w:t>
            </w:r>
            <w:r>
              <w:rPr>
                <w:rFonts w:ascii="Arial" w:eastAsia="Arial" w:hAnsi="Arial" w:cs="Arial"/>
                <w:color w:val="000000"/>
                <w:spacing w:val="0"/>
                <w:w w:val="100"/>
                <w:position w:val="0"/>
                <w:sz w:val="13"/>
                <w:szCs w:val="13"/>
                <w:shd w:val="clear" w:color="auto" w:fill="auto"/>
                <w:lang w:val="pl-PL" w:eastAsia="pl-PL" w:bidi="pl-PL"/>
              </w:rPr>
              <w:tab/>
            </w:r>
          </w:p>
        </w:tc>
        <w:tc>
          <w:tcPr>
            <w:tcBorders>
              <w:left w:val="single" w:sz="4"/>
            </w:tcBorders>
            <w:shd w:val="clear" w:color="auto" w:fill="FFFFFF"/>
            <w:vAlign w:val="top"/>
          </w:tcPr>
          <w:p>
            <w:pPr>
              <w:widowControl w:val="0"/>
              <w:rPr>
                <w:sz w:val="10"/>
                <w:szCs w:val="10"/>
              </w:rPr>
            </w:pPr>
          </w:p>
        </w:tc>
        <w:tc>
          <w:tcPr>
            <w:tcBorders>
              <w:left w:val="single" w:sz="4"/>
            </w:tcBorders>
            <w:shd w:val="clear" w:color="auto" w:fill="FFFFFF"/>
            <w:vAlign w:val="bottom"/>
          </w:tcPr>
          <w:p>
            <w:pPr>
              <w:pStyle w:val="Style10"/>
              <w:keepNext w:val="0"/>
              <w:keepLines w:val="0"/>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18 kor.</w:t>
            </w:r>
          </w:p>
        </w:tc>
        <w:tc>
          <w:tcPr>
            <w:tcBorders>
              <w:left w:val="single" w:sz="4"/>
            </w:tcBorders>
            <w:shd w:val="clear" w:color="auto" w:fill="FFFFFF"/>
            <w:vAlign w:val="bottom"/>
          </w:tcPr>
          <w:p>
            <w:pPr>
              <w:pStyle w:val="Style10"/>
              <w:keepNext w:val="0"/>
              <w:keepLines w:val="0"/>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33 kor.</w:t>
            </w:r>
          </w:p>
        </w:tc>
      </w:tr>
      <w:tr>
        <w:trPr>
          <w:trHeight w:val="1861" w:hRule="exact"/>
        </w:trPr>
        <w:tc>
          <w:tcPr>
            <w:tcBorders>
              <w:top w:val="single" w:sz="4"/>
            </w:tcBorders>
            <w:shd w:val="clear" w:color="auto" w:fill="FFFFFF"/>
            <w:vAlign w:val="bottom"/>
          </w:tcPr>
          <w:p>
            <w:pPr>
              <w:pStyle w:val="Style10"/>
              <w:keepNext w:val="0"/>
              <w:keepLines w:val="0"/>
              <w:widowControl w:val="0"/>
              <w:shd w:val="clear" w:color="auto" w:fill="auto"/>
              <w:bidi w:val="0"/>
              <w:spacing w:before="0" w:after="0" w:line="209" w:lineRule="auto"/>
              <w:ind w:left="0" w:right="0" w:firstLine="24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 xml:space="preserve">U.S.A. : W. Bieńkowski, «Gryf Publ.&gt;, 296 Sheridan </w:t>
            </w:r>
            <w:r>
              <w:rPr>
                <w:rFonts w:ascii="Arial" w:eastAsia="Arial" w:hAnsi="Arial" w:cs="Arial"/>
                <w:color w:val="000000"/>
                <w:spacing w:val="0"/>
                <w:w w:val="100"/>
                <w:position w:val="0"/>
                <w:sz w:val="13"/>
                <w:szCs w:val="13"/>
                <w:shd w:val="clear" w:color="auto" w:fill="auto"/>
                <w:lang w:val="fr-FR" w:eastAsia="fr-FR" w:bidi="fr-FR"/>
              </w:rPr>
              <w:t xml:space="preserve">Av., </w:t>
            </w:r>
            <w:r>
              <w:rPr>
                <w:rFonts w:ascii="Arial" w:eastAsia="Arial" w:hAnsi="Arial" w:cs="Arial"/>
                <w:color w:val="000000"/>
                <w:spacing w:val="0"/>
                <w:w w:val="100"/>
                <w:position w:val="0"/>
                <w:sz w:val="13"/>
                <w:szCs w:val="13"/>
                <w:shd w:val="clear" w:color="auto" w:fill="auto"/>
                <w:lang w:val="pl-PL" w:eastAsia="pl-PL" w:bidi="pl-PL"/>
              </w:rPr>
              <w:t xml:space="preserve">Albany, N.Y.; S. Dobczynski, Alma Shipping Co, 121 St. Marks PI., New York 9, N.Y.; L. Dudarew Ossetynski, 28471 </w:t>
            </w:r>
            <w:r>
              <w:rPr>
                <w:rFonts w:ascii="Arial" w:eastAsia="Arial" w:hAnsi="Arial" w:cs="Arial"/>
                <w:color w:val="000000"/>
                <w:spacing w:val="0"/>
                <w:w w:val="100"/>
                <w:position w:val="0"/>
                <w:sz w:val="13"/>
                <w:szCs w:val="13"/>
                <w:shd w:val="clear" w:color="auto" w:fill="auto"/>
                <w:lang w:val="fr-FR" w:eastAsia="fr-FR" w:bidi="fr-FR"/>
              </w:rPr>
              <w:t xml:space="preserve">Ventura Blvd, </w:t>
            </w:r>
            <w:r>
              <w:rPr>
                <w:rFonts w:ascii="Arial" w:eastAsia="Arial" w:hAnsi="Arial" w:cs="Arial"/>
                <w:color w:val="000000"/>
                <w:spacing w:val="0"/>
                <w:w w:val="100"/>
                <w:position w:val="0"/>
                <w:sz w:val="13"/>
                <w:szCs w:val="13"/>
                <w:shd w:val="clear" w:color="auto" w:fill="auto"/>
                <w:lang w:val="pl-PL" w:eastAsia="pl-PL" w:bidi="pl-PL"/>
              </w:rPr>
              <w:t xml:space="preserve">Agoura, </w:t>
            </w:r>
            <w:r>
              <w:rPr>
                <w:rFonts w:ascii="Arial" w:eastAsia="Arial" w:hAnsi="Arial" w:cs="Arial"/>
                <w:color w:val="000000"/>
                <w:spacing w:val="0"/>
                <w:w w:val="100"/>
                <w:position w:val="0"/>
                <w:sz w:val="13"/>
                <w:szCs w:val="13"/>
                <w:shd w:val="clear" w:color="auto" w:fill="auto"/>
                <w:lang w:val="fr-FR" w:eastAsia="fr-FR" w:bidi="fr-FR"/>
              </w:rPr>
              <w:t xml:space="preserve">California; S. </w:t>
            </w:r>
            <w:r>
              <w:rPr>
                <w:rFonts w:ascii="Arial" w:eastAsia="Arial" w:hAnsi="Arial" w:cs="Arial"/>
                <w:color w:val="000000"/>
                <w:spacing w:val="0"/>
                <w:w w:val="100"/>
                <w:position w:val="0"/>
                <w:sz w:val="13"/>
                <w:szCs w:val="13"/>
                <w:shd w:val="clear" w:color="auto" w:fill="auto"/>
                <w:lang w:val="pl-PL" w:eastAsia="pl-PL" w:bidi="pl-PL"/>
              </w:rPr>
              <w:t xml:space="preserve">Dziarczykowski, 4009 W., 23rd St., Los Angeles 18, </w:t>
            </w:r>
            <w:r>
              <w:rPr>
                <w:rFonts w:ascii="Arial" w:eastAsia="Arial" w:hAnsi="Arial" w:cs="Arial"/>
                <w:color w:val="000000"/>
                <w:spacing w:val="0"/>
                <w:w w:val="100"/>
                <w:position w:val="0"/>
                <w:sz w:val="13"/>
                <w:szCs w:val="13"/>
                <w:shd w:val="clear" w:color="auto" w:fill="auto"/>
                <w:lang w:val="fr-FR" w:eastAsia="fr-FR" w:bidi="fr-FR"/>
              </w:rPr>
              <w:t xml:space="preserve">California; </w:t>
            </w:r>
            <w:r>
              <w:rPr>
                <w:rFonts w:ascii="Arial" w:eastAsia="Arial" w:hAnsi="Arial" w:cs="Arial"/>
                <w:color w:val="000000"/>
                <w:spacing w:val="0"/>
                <w:w w:val="100"/>
                <w:position w:val="0"/>
                <w:sz w:val="13"/>
                <w:szCs w:val="13"/>
                <w:shd w:val="clear" w:color="auto" w:fill="auto"/>
                <w:lang w:val="pl-PL" w:eastAsia="pl-PL" w:bidi="pl-PL"/>
              </w:rPr>
              <w:t xml:space="preserve">M.K. Dziewanowski, 51 </w:t>
            </w:r>
            <w:r>
              <w:rPr>
                <w:rFonts w:ascii="Arial" w:eastAsia="Arial" w:hAnsi="Arial" w:cs="Arial"/>
                <w:color w:val="000000"/>
                <w:spacing w:val="0"/>
                <w:w w:val="100"/>
                <w:position w:val="0"/>
                <w:sz w:val="13"/>
                <w:szCs w:val="13"/>
                <w:shd w:val="clear" w:color="auto" w:fill="auto"/>
                <w:lang w:val="fr-FR" w:eastAsia="fr-FR" w:bidi="fr-FR"/>
              </w:rPr>
              <w:t xml:space="preserve">Réservoir </w:t>
            </w:r>
            <w:r>
              <w:rPr>
                <w:rFonts w:ascii="Arial" w:eastAsia="Arial" w:hAnsi="Arial" w:cs="Arial"/>
                <w:color w:val="000000"/>
                <w:spacing w:val="0"/>
                <w:w w:val="100"/>
                <w:position w:val="0"/>
                <w:sz w:val="13"/>
                <w:szCs w:val="13"/>
                <w:shd w:val="clear" w:color="auto" w:fill="auto"/>
                <w:lang w:val="pl-PL" w:eastAsia="pl-PL" w:bidi="pl-PL"/>
              </w:rPr>
              <w:t>St., Cam</w:t>
              <w:softHyphen/>
              <w:t xml:space="preserve">bridge 38, Mass.; T. Konopacki, 1471 Lakeland </w:t>
            </w:r>
            <w:r>
              <w:rPr>
                <w:rFonts w:ascii="Arial" w:eastAsia="Arial" w:hAnsi="Arial" w:cs="Arial"/>
                <w:color w:val="000000"/>
                <w:spacing w:val="0"/>
                <w:w w:val="100"/>
                <w:position w:val="0"/>
                <w:sz w:val="13"/>
                <w:szCs w:val="13"/>
                <w:shd w:val="clear" w:color="auto" w:fill="auto"/>
                <w:lang w:val="fr-FR" w:eastAsia="fr-FR" w:bidi="fr-FR"/>
              </w:rPr>
              <w:t xml:space="preserve">Ave., Cleveland </w:t>
            </w:r>
            <w:r>
              <w:rPr>
                <w:rFonts w:ascii="Arial" w:eastAsia="Arial" w:hAnsi="Arial" w:cs="Arial"/>
                <w:color w:val="000000"/>
                <w:spacing w:val="0"/>
                <w:w w:val="100"/>
                <w:position w:val="0"/>
                <w:sz w:val="13"/>
                <w:szCs w:val="13"/>
                <w:shd w:val="clear" w:color="auto" w:fill="auto"/>
                <w:lang w:val="pl-PL" w:eastAsia="pl-PL" w:bidi="pl-PL"/>
              </w:rPr>
              <w:t xml:space="preserve">7, Ohio. </w:t>
            </w:r>
            <w:r>
              <w:rPr>
                <w:rFonts w:ascii="Arial" w:eastAsia="Arial" w:hAnsi="Arial" w:cs="Arial"/>
                <w:color w:val="000000"/>
                <w:spacing w:val="0"/>
                <w:w w:val="100"/>
                <w:position w:val="0"/>
                <w:sz w:val="13"/>
                <w:szCs w:val="13"/>
                <w:shd w:val="clear" w:color="auto" w:fill="auto"/>
                <w:lang w:val="fr-FR" w:eastAsia="fr-FR" w:bidi="fr-FR"/>
              </w:rPr>
              <w:t xml:space="preserve">Tel. </w:t>
            </w:r>
            <w:r>
              <w:rPr>
                <w:rFonts w:ascii="Arial" w:eastAsia="Arial" w:hAnsi="Arial" w:cs="Arial"/>
                <w:color w:val="000000"/>
                <w:spacing w:val="0"/>
                <w:w w:val="100"/>
                <w:position w:val="0"/>
                <w:sz w:val="13"/>
                <w:szCs w:val="13"/>
                <w:shd w:val="clear" w:color="auto" w:fill="auto"/>
                <w:lang w:val="pl-PL" w:eastAsia="pl-PL" w:bidi="pl-PL"/>
              </w:rPr>
              <w:t xml:space="preserve">LA-1.2305; </w:t>
            </w:r>
            <w:r>
              <w:rPr>
                <w:rFonts w:ascii="Arial" w:eastAsia="Arial" w:hAnsi="Arial" w:cs="Arial"/>
                <w:color w:val="000000"/>
                <w:spacing w:val="0"/>
                <w:w w:val="100"/>
                <w:position w:val="0"/>
                <w:sz w:val="13"/>
                <w:szCs w:val="13"/>
                <w:shd w:val="clear" w:color="auto" w:fill="auto"/>
                <w:lang w:val="fr-FR" w:eastAsia="fr-FR" w:bidi="fr-FR"/>
              </w:rPr>
              <w:t xml:space="preserve">Ch. </w:t>
            </w:r>
            <w:r>
              <w:rPr>
                <w:rFonts w:ascii="Arial" w:eastAsia="Arial" w:hAnsi="Arial" w:cs="Arial"/>
                <w:color w:val="000000"/>
                <w:spacing w:val="0"/>
                <w:w w:val="100"/>
                <w:position w:val="0"/>
                <w:sz w:val="13"/>
                <w:szCs w:val="13"/>
                <w:shd w:val="clear" w:color="auto" w:fill="auto"/>
                <w:lang w:val="pl-PL" w:eastAsia="pl-PL" w:bidi="pl-PL"/>
              </w:rPr>
              <w:t xml:space="preserve">M. Kretowicz, 2109 Robinwood </w:t>
            </w:r>
            <w:r>
              <w:rPr>
                <w:rFonts w:ascii="Arial" w:eastAsia="Arial" w:hAnsi="Arial" w:cs="Arial"/>
                <w:color w:val="000000"/>
                <w:spacing w:val="0"/>
                <w:w w:val="100"/>
                <w:position w:val="0"/>
                <w:sz w:val="13"/>
                <w:szCs w:val="13"/>
                <w:shd w:val="clear" w:color="auto" w:fill="auto"/>
                <w:lang w:val="fr-FR" w:eastAsia="fr-FR" w:bidi="fr-FR"/>
              </w:rPr>
              <w:t xml:space="preserve">Ave, </w:t>
            </w:r>
            <w:r>
              <w:rPr>
                <w:rFonts w:ascii="Arial" w:eastAsia="Arial" w:hAnsi="Arial" w:cs="Arial"/>
                <w:color w:val="000000"/>
                <w:spacing w:val="0"/>
                <w:w w:val="100"/>
                <w:position w:val="0"/>
                <w:sz w:val="13"/>
                <w:szCs w:val="13"/>
                <w:shd w:val="clear" w:color="auto" w:fill="auto"/>
                <w:lang w:val="pl-PL" w:eastAsia="pl-PL" w:bidi="pl-PL"/>
              </w:rPr>
              <w:t xml:space="preserve">Toledo 2, Ohio; </w:t>
            </w:r>
            <w:r>
              <w:rPr>
                <w:rFonts w:ascii="Arial" w:eastAsia="Arial" w:hAnsi="Arial" w:cs="Arial"/>
                <w:color w:val="000000"/>
                <w:spacing w:val="0"/>
                <w:w w:val="100"/>
                <w:position w:val="0"/>
                <w:sz w:val="13"/>
                <w:szCs w:val="13"/>
                <w:shd w:val="clear" w:color="auto" w:fill="auto"/>
                <w:lang w:val="fr-FR" w:eastAsia="fr-FR" w:bidi="fr-FR"/>
              </w:rPr>
              <w:t xml:space="preserve">V.B. </w:t>
            </w:r>
            <w:r>
              <w:rPr>
                <w:rFonts w:ascii="Arial" w:eastAsia="Arial" w:hAnsi="Arial" w:cs="Arial"/>
                <w:color w:val="000000"/>
                <w:spacing w:val="0"/>
                <w:w w:val="100"/>
                <w:position w:val="0"/>
                <w:sz w:val="13"/>
                <w:szCs w:val="13"/>
                <w:shd w:val="clear" w:color="auto" w:fill="auto"/>
                <w:lang w:val="pl-PL" w:eastAsia="pl-PL" w:bidi="pl-PL"/>
              </w:rPr>
              <w:t xml:space="preserve">Kwast, 183 Chancellor </w:t>
            </w:r>
            <w:r>
              <w:rPr>
                <w:rFonts w:ascii="Arial" w:eastAsia="Arial" w:hAnsi="Arial" w:cs="Arial"/>
                <w:color w:val="000000"/>
                <w:spacing w:val="0"/>
                <w:w w:val="100"/>
                <w:position w:val="0"/>
                <w:sz w:val="13"/>
                <w:szCs w:val="13"/>
                <w:shd w:val="clear" w:color="auto" w:fill="auto"/>
                <w:lang w:val="fr-FR" w:eastAsia="fr-FR" w:bidi="fr-FR"/>
              </w:rPr>
              <w:t xml:space="preserve">Ave, </w:t>
            </w:r>
            <w:r>
              <w:rPr>
                <w:rFonts w:ascii="Arial" w:eastAsia="Arial" w:hAnsi="Arial" w:cs="Arial"/>
                <w:color w:val="000000"/>
                <w:spacing w:val="0"/>
                <w:w w:val="100"/>
                <w:position w:val="0"/>
                <w:sz w:val="13"/>
                <w:szCs w:val="13"/>
                <w:shd w:val="clear" w:color="auto" w:fill="auto"/>
                <w:lang w:val="pl-PL" w:eastAsia="pl-PL" w:bidi="pl-PL"/>
              </w:rPr>
              <w:t xml:space="preserve">Newark 8, N.Y.; A. Pleszczynski, 2025 Monterey St. Santa Barbara, Calif.; Polish </w:t>
            </w:r>
            <w:r>
              <w:rPr>
                <w:rFonts w:ascii="Arial" w:eastAsia="Arial" w:hAnsi="Arial" w:cs="Arial"/>
                <w:color w:val="000000"/>
                <w:spacing w:val="0"/>
                <w:w w:val="100"/>
                <w:position w:val="0"/>
                <w:sz w:val="13"/>
                <w:szCs w:val="13"/>
                <w:shd w:val="clear" w:color="auto" w:fill="auto"/>
                <w:lang w:val="fr-FR" w:eastAsia="fr-FR" w:bidi="fr-FR"/>
              </w:rPr>
              <w:t xml:space="preserve">Amer. </w:t>
            </w:r>
            <w:r>
              <w:rPr>
                <w:rFonts w:ascii="Arial" w:eastAsia="Arial" w:hAnsi="Arial" w:cs="Arial"/>
                <w:color w:val="000000"/>
                <w:spacing w:val="0"/>
                <w:w w:val="100"/>
                <w:position w:val="0"/>
                <w:sz w:val="13"/>
                <w:szCs w:val="13"/>
                <w:shd w:val="clear" w:color="auto" w:fill="auto"/>
                <w:lang w:val="pl-PL" w:eastAsia="pl-PL" w:bidi="pl-PL"/>
              </w:rPr>
              <w:t xml:space="preserve">Book Co 1136 Milwaukee </w:t>
            </w:r>
            <w:r>
              <w:rPr>
                <w:rFonts w:ascii="Arial" w:eastAsia="Arial" w:hAnsi="Arial" w:cs="Arial"/>
                <w:color w:val="000000"/>
                <w:spacing w:val="0"/>
                <w:w w:val="100"/>
                <w:position w:val="0"/>
                <w:sz w:val="13"/>
                <w:szCs w:val="13"/>
                <w:shd w:val="clear" w:color="auto" w:fill="auto"/>
                <w:lang w:val="fr-FR" w:eastAsia="fr-FR" w:bidi="fr-FR"/>
              </w:rPr>
              <w:t xml:space="preserve">Ave, </w:t>
            </w:r>
            <w:r>
              <w:rPr>
                <w:rFonts w:ascii="Arial" w:eastAsia="Arial" w:hAnsi="Arial" w:cs="Arial"/>
                <w:color w:val="000000"/>
                <w:spacing w:val="0"/>
                <w:w w:val="100"/>
                <w:position w:val="0"/>
                <w:sz w:val="13"/>
                <w:szCs w:val="13"/>
                <w:shd w:val="clear" w:color="auto" w:fill="auto"/>
                <w:lang w:val="pl-PL" w:eastAsia="pl-PL" w:bidi="pl-PL"/>
              </w:rPr>
              <w:t xml:space="preserve">Chicago 22, III.; The Polish Book Importing Co, Inc., 38 </w:t>
            </w:r>
            <w:r>
              <w:rPr>
                <w:rFonts w:ascii="Arial" w:eastAsia="Arial" w:hAnsi="Arial" w:cs="Arial"/>
                <w:color w:val="000000"/>
                <w:spacing w:val="0"/>
                <w:w w:val="100"/>
                <w:position w:val="0"/>
                <w:sz w:val="13"/>
                <w:szCs w:val="13"/>
                <w:shd w:val="clear" w:color="auto" w:fill="auto"/>
                <w:lang w:val="fr-FR" w:eastAsia="fr-FR" w:bidi="fr-FR"/>
              </w:rPr>
              <w:t xml:space="preserve">Union </w:t>
            </w:r>
            <w:r>
              <w:rPr>
                <w:rFonts w:ascii="Arial" w:eastAsia="Arial" w:hAnsi="Arial" w:cs="Arial"/>
                <w:color w:val="000000"/>
                <w:spacing w:val="0"/>
                <w:w w:val="100"/>
                <w:position w:val="0"/>
                <w:sz w:val="13"/>
                <w:szCs w:val="13"/>
                <w:shd w:val="clear" w:color="auto" w:fill="auto"/>
                <w:lang w:val="pl-PL" w:eastAsia="pl-PL" w:bidi="pl-PL"/>
              </w:rPr>
              <w:t xml:space="preserve">Sq., New York 3, N.Y.; K. Trojanowski, 17932 </w:t>
            </w:r>
            <w:r>
              <w:rPr>
                <w:rFonts w:ascii="Arial" w:eastAsia="Arial" w:hAnsi="Arial" w:cs="Arial"/>
                <w:color w:val="000000"/>
                <w:spacing w:val="0"/>
                <w:w w:val="100"/>
                <w:position w:val="0"/>
                <w:sz w:val="13"/>
                <w:szCs w:val="13"/>
                <w:shd w:val="clear" w:color="auto" w:fill="auto"/>
                <w:lang w:val="fr-FR" w:eastAsia="fr-FR" w:bidi="fr-FR"/>
              </w:rPr>
              <w:t xml:space="preserve">Van </w:t>
            </w:r>
            <w:r>
              <w:rPr>
                <w:rFonts w:ascii="Arial" w:eastAsia="Arial" w:hAnsi="Arial" w:cs="Arial"/>
                <w:color w:val="000000"/>
                <w:spacing w:val="0"/>
                <w:w w:val="100"/>
                <w:position w:val="0"/>
                <w:sz w:val="13"/>
                <w:szCs w:val="13"/>
                <w:shd w:val="clear" w:color="auto" w:fill="auto"/>
                <w:lang w:val="pl-PL" w:eastAsia="pl-PL" w:bidi="pl-PL"/>
              </w:rPr>
              <w:t>Dykę, Detroit 34 Mich.</w:t>
            </w:r>
          </w:p>
        </w:tc>
        <w:tc>
          <w:tcPr>
            <w:tcBorders>
              <w:left w:val="single" w:sz="4"/>
            </w:tcBorders>
            <w:shd w:val="clear" w:color="auto" w:fill="FFFFFF"/>
            <w:vAlign w:val="bottom"/>
          </w:tcPr>
          <w:p>
            <w:pPr>
              <w:pStyle w:val="Style10"/>
              <w:keepNext w:val="0"/>
              <w:keepLines w:val="0"/>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75 cent.</w:t>
            </w:r>
          </w:p>
        </w:tc>
        <w:tc>
          <w:tcPr>
            <w:tcBorders>
              <w:left w:val="single" w:sz="4"/>
            </w:tcBorders>
            <w:shd w:val="clear" w:color="auto" w:fill="FFFFFF"/>
            <w:vAlign w:val="bottom"/>
          </w:tcPr>
          <w:p>
            <w:pPr>
              <w:pStyle w:val="Style10"/>
              <w:keepNext w:val="0"/>
              <w:keepLines w:val="0"/>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4 doi.</w:t>
            </w:r>
          </w:p>
        </w:tc>
        <w:tc>
          <w:tcPr>
            <w:tcBorders>
              <w:left w:val="single" w:sz="4"/>
            </w:tcBorders>
            <w:shd w:val="clear" w:color="auto" w:fill="FFFFFF"/>
            <w:vAlign w:val="bottom"/>
          </w:tcPr>
          <w:p>
            <w:pPr>
              <w:pStyle w:val="Style10"/>
              <w:keepNext w:val="0"/>
              <w:keepLines w:val="0"/>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6 doi.</w:t>
            </w:r>
          </w:p>
        </w:tc>
      </w:tr>
      <w:tr>
        <w:trPr>
          <w:trHeight w:val="302" w:hRule="exact"/>
        </w:trPr>
        <w:tc>
          <w:tcPr>
            <w:tcBorders/>
            <w:shd w:val="clear" w:color="auto" w:fill="FFFFFF"/>
            <w:vAlign w:val="top"/>
          </w:tcPr>
          <w:p>
            <w:pPr>
              <w:pStyle w:val="Style10"/>
              <w:keepNext w:val="0"/>
              <w:keepLines w:val="0"/>
              <w:widowControl w:val="0"/>
              <w:shd w:val="clear" w:color="auto" w:fill="auto"/>
              <w:tabs>
                <w:tab w:leader="dot" w:pos="3809" w:val="left"/>
              </w:tabs>
              <w:bidi w:val="0"/>
              <w:spacing w:before="0" w:after="0" w:line="202" w:lineRule="auto"/>
              <w:ind w:left="0" w:right="0" w:firstLine="18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 xml:space="preserve">W. BRYTANIA : </w:t>
            </w:r>
            <w:r>
              <w:rPr>
                <w:rFonts w:ascii="Arial" w:eastAsia="Arial" w:hAnsi="Arial" w:cs="Arial"/>
                <w:color w:val="000000"/>
                <w:spacing w:val="0"/>
                <w:w w:val="100"/>
                <w:position w:val="0"/>
                <w:sz w:val="13"/>
                <w:szCs w:val="13"/>
                <w:shd w:val="clear" w:color="auto" w:fill="auto"/>
                <w:lang w:val="fr-FR" w:eastAsia="fr-FR" w:bidi="fr-FR"/>
              </w:rPr>
              <w:t xml:space="preserve">«Gryf» Publication </w:t>
            </w:r>
            <w:r>
              <w:rPr>
                <w:rFonts w:ascii="Arial" w:eastAsia="Arial" w:hAnsi="Arial" w:cs="Arial"/>
                <w:color w:val="000000"/>
                <w:spacing w:val="0"/>
                <w:w w:val="100"/>
                <w:position w:val="0"/>
                <w:sz w:val="13"/>
                <w:szCs w:val="13"/>
                <w:shd w:val="clear" w:color="auto" w:fill="auto"/>
                <w:lang w:val="pl-PL" w:eastAsia="pl-PL" w:bidi="pl-PL"/>
              </w:rPr>
              <w:t xml:space="preserve">Ltd., 169-171, Battersea Church Road, London, S.W.ll </w:t>
              <w:tab/>
            </w:r>
          </w:p>
        </w:tc>
        <w:tc>
          <w:tcPr>
            <w:tcBorders>
              <w:left w:val="single" w:sz="4"/>
            </w:tcBorders>
            <w:shd w:val="clear" w:color="auto" w:fill="FFFFFF"/>
            <w:vAlign w:val="bottom"/>
          </w:tcPr>
          <w:p>
            <w:pPr>
              <w:pStyle w:val="Style10"/>
              <w:keepNext w:val="0"/>
              <w:keepLines w:val="0"/>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3 sh 9 d.</w:t>
            </w:r>
          </w:p>
        </w:tc>
        <w:tc>
          <w:tcPr>
            <w:tcBorders>
              <w:left w:val="single" w:sz="4"/>
            </w:tcBorders>
            <w:shd w:val="clear" w:color="auto" w:fill="FFFFFF"/>
            <w:vAlign w:val="bottom"/>
          </w:tcPr>
          <w:p>
            <w:pPr>
              <w:pStyle w:val="Style10"/>
              <w:keepNext w:val="0"/>
              <w:keepLines w:val="0"/>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21 sh.</w:t>
            </w:r>
          </w:p>
        </w:tc>
        <w:tc>
          <w:tcPr>
            <w:tcBorders>
              <w:left w:val="single" w:sz="4"/>
            </w:tcBorders>
            <w:shd w:val="clear" w:color="auto" w:fill="FFFFFF"/>
            <w:vAlign w:val="bottom"/>
          </w:tcPr>
          <w:p>
            <w:pPr>
              <w:pStyle w:val="Style10"/>
              <w:keepNext w:val="0"/>
              <w:keepLines w:val="0"/>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42 sh.</w:t>
            </w:r>
          </w:p>
        </w:tc>
      </w:tr>
      <w:tr>
        <w:trPr>
          <w:trHeight w:val="392" w:hRule="exact"/>
        </w:trPr>
        <w:tc>
          <w:tcPr>
            <w:tcBorders>
              <w:top w:val="single" w:sz="4"/>
              <w:bottom w:val="single" w:sz="4"/>
            </w:tcBorders>
            <w:shd w:val="clear" w:color="auto" w:fill="FFFFFF"/>
            <w:vAlign w:val="top"/>
          </w:tcPr>
          <w:p>
            <w:pPr>
              <w:pStyle w:val="Style10"/>
              <w:keepNext w:val="0"/>
              <w:keepLines w:val="0"/>
              <w:widowControl w:val="0"/>
              <w:shd w:val="clear" w:color="auto" w:fill="auto"/>
              <w:bidi w:val="0"/>
              <w:spacing w:before="0" w:after="0" w:line="240" w:lineRule="auto"/>
              <w:ind w:left="0" w:right="0" w:firstLine="18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 xml:space="preserve">WŁOCHY : Ewa Wierusz-Kowalska, Corso </w:t>
            </w:r>
            <w:r>
              <w:rPr>
                <w:rFonts w:ascii="Arial" w:eastAsia="Arial" w:hAnsi="Arial" w:cs="Arial"/>
                <w:color w:val="000000"/>
                <w:spacing w:val="0"/>
                <w:w w:val="100"/>
                <w:position w:val="0"/>
                <w:sz w:val="13"/>
                <w:szCs w:val="13"/>
                <w:shd w:val="clear" w:color="auto" w:fill="auto"/>
                <w:lang w:val="fr-FR" w:eastAsia="fr-FR" w:bidi="fr-FR"/>
              </w:rPr>
              <w:t>Trieste</w:t>
            </w:r>
          </w:p>
          <w:p>
            <w:pPr>
              <w:pStyle w:val="Style10"/>
              <w:keepNext w:val="0"/>
              <w:keepLines w:val="0"/>
              <w:widowControl w:val="0"/>
              <w:shd w:val="clear" w:color="auto" w:fill="auto"/>
              <w:tabs>
                <w:tab w:leader="dot" w:pos="3794" w:val="left"/>
              </w:tabs>
              <w:bidi w:val="0"/>
              <w:spacing w:before="0" w:after="0" w:line="206" w:lineRule="auto"/>
              <w:ind w:left="0" w:right="0" w:firstLine="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 xml:space="preserve">130/5, Roma, </w:t>
            </w:r>
            <w:r>
              <w:rPr>
                <w:rFonts w:ascii="Arial" w:eastAsia="Arial" w:hAnsi="Arial" w:cs="Arial"/>
                <w:color w:val="000000"/>
                <w:spacing w:val="0"/>
                <w:w w:val="100"/>
                <w:position w:val="0"/>
                <w:sz w:val="13"/>
                <w:szCs w:val="13"/>
                <w:shd w:val="clear" w:color="auto" w:fill="auto"/>
                <w:lang w:val="fr-FR" w:eastAsia="fr-FR" w:bidi="fr-FR"/>
              </w:rPr>
              <w:t xml:space="preserve">tel. </w:t>
            </w:r>
            <w:r>
              <w:rPr>
                <w:rFonts w:ascii="Arial" w:eastAsia="Arial" w:hAnsi="Arial" w:cs="Arial"/>
                <w:color w:val="000000"/>
                <w:spacing w:val="0"/>
                <w:w w:val="100"/>
                <w:position w:val="0"/>
                <w:sz w:val="13"/>
                <w:szCs w:val="13"/>
                <w:shd w:val="clear" w:color="auto" w:fill="auto"/>
                <w:lang w:val="pl-PL" w:eastAsia="pl-PL" w:bidi="pl-PL"/>
              </w:rPr>
              <w:t xml:space="preserve">859632 </w:t>
              <w:tab/>
            </w:r>
          </w:p>
        </w:tc>
        <w:tc>
          <w:tcPr>
            <w:tcBorders>
              <w:left w:val="single" w:sz="4"/>
              <w:bottom w:val="single" w:sz="4"/>
            </w:tcBorders>
            <w:shd w:val="clear" w:color="auto" w:fill="FFFFFF"/>
            <w:vAlign w:val="center"/>
          </w:tcPr>
          <w:p>
            <w:pPr>
              <w:pStyle w:val="Style10"/>
              <w:keepNext w:val="0"/>
              <w:keepLines w:val="0"/>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300 lir</w:t>
            </w:r>
          </w:p>
        </w:tc>
        <w:tc>
          <w:tcPr>
            <w:tcBorders>
              <w:left w:val="single" w:sz="4"/>
              <w:bottom w:val="single" w:sz="4"/>
            </w:tcBorders>
            <w:shd w:val="clear" w:color="auto" w:fill="FFFFFF"/>
            <w:vAlign w:val="center"/>
          </w:tcPr>
          <w:p>
            <w:pPr>
              <w:pStyle w:val="Style10"/>
              <w:keepNext w:val="0"/>
              <w:keepLines w:val="0"/>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1.750 lir</w:t>
            </w:r>
          </w:p>
        </w:tc>
        <w:tc>
          <w:tcPr>
            <w:tcBorders>
              <w:left w:val="single" w:sz="4"/>
              <w:bottom w:val="single" w:sz="4"/>
            </w:tcBorders>
            <w:shd w:val="clear" w:color="auto" w:fill="FFFFFF"/>
            <w:vAlign w:val="center"/>
          </w:tcPr>
          <w:p>
            <w:pPr>
              <w:pStyle w:val="Style10"/>
              <w:keepNext w:val="0"/>
              <w:keepLines w:val="0"/>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3.000 lir</w:t>
            </w:r>
          </w:p>
        </w:tc>
      </w:tr>
    </w:tbl>
    <w:p>
      <w:pPr>
        <w:widowControl w:val="0"/>
        <w:spacing w:after="39" w:line="1" w:lineRule="exact"/>
      </w:pPr>
    </w:p>
    <w:p>
      <w:pPr>
        <w:pStyle w:val="Style23"/>
        <w:keepNext w:val="0"/>
        <w:keepLines w:val="0"/>
        <w:widowControl w:val="0"/>
        <w:shd w:val="clear" w:color="auto" w:fill="auto"/>
        <w:bidi w:val="0"/>
        <w:spacing w:before="0" w:after="0" w:line="202" w:lineRule="auto"/>
        <w:ind w:left="0" w:right="0" w:firstLine="0"/>
        <w:jc w:val="center"/>
        <w:rPr>
          <w:sz w:val="19"/>
          <w:szCs w:val="19"/>
        </w:rPr>
      </w:pPr>
      <w:r>
        <w:rPr>
          <w:i/>
          <w:iCs/>
          <w:color w:val="000000"/>
          <w:spacing w:val="0"/>
          <w:w w:val="100"/>
          <w:position w:val="0"/>
          <w:sz w:val="22"/>
          <w:szCs w:val="22"/>
          <w:shd w:val="clear" w:color="auto" w:fill="auto"/>
          <w:lang w:val="pl-PL" w:eastAsia="pl-PL" w:bidi="pl-PL"/>
        </w:rPr>
        <w:t>W</w:t>
      </w:r>
      <w:r>
        <w:rPr>
          <w:color w:val="000000"/>
          <w:spacing w:val="0"/>
          <w:w w:val="100"/>
          <w:position w:val="0"/>
          <w:sz w:val="19"/>
          <w:szCs w:val="19"/>
          <w:shd w:val="clear" w:color="auto" w:fill="auto"/>
          <w:lang w:val="pl-PL" w:eastAsia="pl-PL" w:bidi="pl-PL"/>
        </w:rPr>
        <w:t xml:space="preserve"> krajach niewymienionych prenumerata jak we Francji, plus koszty porta</w:t>
        <w:br/>
        <w:t>180 frs półrocznie i 360 frs rocznie. Przesyłka pojedynczego numeru: 30 frs.</w:t>
        <w:br/>
        <w:t>Należności we Francji wpłacać można przekazem pocztowym na adres :</w:t>
      </w:r>
    </w:p>
    <w:p>
      <w:pPr>
        <w:pStyle w:val="Style31"/>
        <w:keepNext w:val="0"/>
        <w:keepLines w:val="0"/>
        <w:widowControl w:val="0"/>
        <w:shd w:val="clear" w:color="auto" w:fill="auto"/>
        <w:bidi w:val="0"/>
        <w:spacing w:before="0" w:line="240" w:lineRule="auto"/>
        <w:ind w:left="0" w:right="0" w:firstLine="0"/>
        <w:jc w:val="center"/>
      </w:pPr>
      <w:r>
        <w:rPr>
          <w:color w:val="000000"/>
          <w:spacing w:val="0"/>
          <w:w w:val="100"/>
          <w:position w:val="0"/>
          <w:shd w:val="clear" w:color="auto" w:fill="auto"/>
          <w:lang w:val="pl-PL" w:eastAsia="pl-PL" w:bidi="pl-PL"/>
        </w:rPr>
        <w:t xml:space="preserve">Jerzy GIEDROYC, 91, </w:t>
      </w:r>
      <w:r>
        <w:rPr>
          <w:color w:val="000000"/>
          <w:spacing w:val="0"/>
          <w:w w:val="100"/>
          <w:position w:val="0"/>
          <w:shd w:val="clear" w:color="auto" w:fill="auto"/>
          <w:lang w:val="fr-FR" w:eastAsia="fr-FR" w:bidi="fr-FR"/>
        </w:rPr>
        <w:t xml:space="preserve">Avenue de </w:t>
      </w:r>
      <w:r>
        <w:rPr>
          <w:color w:val="000000"/>
          <w:spacing w:val="0"/>
          <w:w w:val="100"/>
          <w:position w:val="0"/>
          <w:shd w:val="clear" w:color="auto" w:fill="auto"/>
          <w:lang w:val="pl-PL" w:eastAsia="pl-PL" w:bidi="pl-PL"/>
        </w:rPr>
        <w:t xml:space="preserve">Poissy, </w:t>
      </w:r>
      <w:r>
        <w:rPr>
          <w:color w:val="000000"/>
          <w:spacing w:val="0"/>
          <w:w w:val="100"/>
          <w:position w:val="0"/>
          <w:shd w:val="clear" w:color="auto" w:fill="auto"/>
          <w:lang w:val="fr-FR" w:eastAsia="fr-FR" w:bidi="fr-FR"/>
        </w:rPr>
        <w:t xml:space="preserve">Maisons-Laffitte </w:t>
      </w:r>
      <w:r>
        <w:rPr>
          <w:color w:val="000000"/>
          <w:spacing w:val="0"/>
          <w:w w:val="100"/>
          <w:position w:val="0"/>
          <w:shd w:val="clear" w:color="auto" w:fill="auto"/>
          <w:lang w:val="pl-PL" w:eastAsia="pl-PL" w:bidi="pl-PL"/>
        </w:rPr>
        <w:t>(S.-et-O.)</w:t>
      </w:r>
      <w:r>
        <w:br w:type="page"/>
      </w:r>
    </w:p>
    <w:p>
      <w:pPr>
        <w:pStyle w:val="Style13"/>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120" w:line="240" w:lineRule="auto"/>
        <w:ind w:left="1040" w:right="0" w:firstLine="0"/>
        <w:jc w:val="both"/>
      </w:pPr>
      <w:r>
        <w:rPr>
          <w:color w:val="000000"/>
          <w:spacing w:val="0"/>
          <w:w w:val="100"/>
          <w:position w:val="0"/>
          <w:shd w:val="clear" w:color="auto" w:fill="auto"/>
          <w:lang w:val="pl-PL" w:eastAsia="pl-PL" w:bidi="pl-PL"/>
        </w:rPr>
        <w:t>TOM XX - Biblioteki “Kultury”</w:t>
      </w:r>
    </w:p>
    <w:p>
      <w:pPr>
        <w:pStyle w:val="Style47"/>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305" w:lineRule="auto"/>
        <w:ind w:left="0" w:right="0" w:firstLine="0"/>
        <w:jc w:val="center"/>
        <w:rPr>
          <w:sz w:val="22"/>
          <w:szCs w:val="22"/>
        </w:rPr>
      </w:pPr>
      <w:r>
        <w:rPr>
          <w:color w:val="000000"/>
          <w:spacing w:val="0"/>
          <w:w w:val="100"/>
          <w:position w:val="0"/>
          <w:sz w:val="22"/>
          <w:szCs w:val="22"/>
          <w:u w:val="none"/>
          <w:shd w:val="clear" w:color="auto" w:fill="auto"/>
          <w:lang w:val="pl-PL" w:eastAsia="pl-PL" w:bidi="pl-PL"/>
        </w:rPr>
        <w:t>JÓZEF MACKIEWICZ</w:t>
      </w:r>
    </w:p>
    <w:p>
      <w:pPr>
        <w:pStyle w:val="Style10"/>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305" w:lineRule="auto"/>
        <w:ind w:left="0" w:right="0" w:firstLine="0"/>
        <w:jc w:val="center"/>
        <w:rPr>
          <w:sz w:val="46"/>
          <w:szCs w:val="46"/>
        </w:rPr>
      </w:pPr>
      <w:r>
        <w:rPr>
          <w:rFonts w:ascii="Arial" w:eastAsia="Arial" w:hAnsi="Arial" w:cs="Arial"/>
          <w:b/>
          <w:bCs/>
          <w:color w:val="000000"/>
          <w:spacing w:val="0"/>
          <w:w w:val="100"/>
          <w:position w:val="0"/>
          <w:sz w:val="46"/>
          <w:szCs w:val="46"/>
          <w:shd w:val="clear" w:color="auto" w:fill="auto"/>
          <w:lang w:val="pl-PL" w:eastAsia="pl-PL" w:bidi="pl-PL"/>
        </w:rPr>
        <w:t>KONTRA</w:t>
      </w:r>
    </w:p>
    <w:p>
      <w:pPr>
        <w:pStyle w:val="Style26"/>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300" w:line="240" w:lineRule="auto"/>
        <w:ind w:left="0" w:right="0" w:firstLine="0"/>
        <w:jc w:val="center"/>
        <w:rPr>
          <w:sz w:val="18"/>
          <w:szCs w:val="18"/>
        </w:rPr>
      </w:pPr>
      <w:r>
        <w:rPr>
          <w:b/>
          <w:bCs/>
          <w:i/>
          <w:iCs/>
          <w:color w:val="000000"/>
          <w:spacing w:val="0"/>
          <w:w w:val="100"/>
          <w:position w:val="0"/>
          <w:sz w:val="18"/>
          <w:szCs w:val="18"/>
          <w:u w:val="single"/>
          <w:shd w:val="clear" w:color="auto" w:fill="auto"/>
          <w:lang w:val="pl-PL" w:eastAsia="pl-PL" w:bidi="pl-PL"/>
        </w:rPr>
        <w:t>JUŻ JEST W SPRZEDAŻY</w:t>
      </w:r>
    </w:p>
    <w:p>
      <w:pPr>
        <w:pStyle w:val="Style10"/>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940" w:line="240" w:lineRule="auto"/>
        <w:ind w:left="0" w:right="620" w:firstLine="0"/>
        <w:jc w:val="right"/>
        <w:rPr>
          <w:sz w:val="17"/>
          <w:szCs w:val="17"/>
        </w:rPr>
      </w:pPr>
      <w:r>
        <w:rPr>
          <w:rFonts w:ascii="Arial" w:eastAsia="Arial" w:hAnsi="Arial" w:cs="Arial"/>
          <w:color w:val="000000"/>
          <w:spacing w:val="0"/>
          <w:w w:val="100"/>
          <w:position w:val="0"/>
          <w:sz w:val="17"/>
          <w:szCs w:val="17"/>
          <w:shd w:val="clear" w:color="auto" w:fill="auto"/>
          <w:lang w:val="pl-PL" w:eastAsia="pl-PL" w:bidi="pl-PL"/>
        </w:rPr>
        <w:t>Cena 700 fr. (14 sh„ 2.00 doi.)</w:t>
      </w:r>
    </w:p>
    <w:p>
      <w:pPr>
        <w:pStyle w:val="Style10"/>
        <w:keepNext w:val="0"/>
        <w:keepLines w:val="0"/>
        <w:widowControl w:val="0"/>
        <w:shd w:val="clear" w:color="auto" w:fill="auto"/>
        <w:bidi w:val="0"/>
        <w:spacing w:before="0" w:after="0" w:line="166" w:lineRule="auto"/>
        <w:ind w:left="0" w:right="0" w:firstLine="760"/>
        <w:jc w:val="left"/>
        <w:rPr>
          <w:sz w:val="17"/>
          <w:szCs w:val="17"/>
        </w:rPr>
      </w:pPr>
      <w:r>
        <w:rPr>
          <w:rFonts w:ascii="Arial" w:eastAsia="Arial" w:hAnsi="Arial" w:cs="Arial"/>
          <w:color w:val="000000"/>
          <w:spacing w:val="0"/>
          <w:w w:val="100"/>
          <w:position w:val="0"/>
          <w:sz w:val="17"/>
          <w:szCs w:val="17"/>
          <w:shd w:val="clear" w:color="auto" w:fill="auto"/>
          <w:lang w:val="pl-PL" w:eastAsia="pl-PL" w:bidi="pl-PL"/>
        </w:rPr>
        <w:t>DOSKONAŁY BRYTYJSKI WARSZTAT DZIEWIARSKI</w:t>
      </w:r>
    </w:p>
    <w:p>
      <w:pPr>
        <w:pStyle w:val="Style112"/>
        <w:keepNext w:val="0"/>
        <w:keepLines w:val="0"/>
        <w:widowControl w:val="0"/>
        <w:shd w:val="clear" w:color="auto" w:fill="auto"/>
        <w:bidi w:val="0"/>
        <w:spacing w:before="0" w:after="300" w:line="166" w:lineRule="auto"/>
        <w:ind w:left="0" w:right="0" w:firstLine="760"/>
        <w:jc w:val="left"/>
      </w:pPr>
      <w:r>
        <w:rPr>
          <w:color w:val="000000"/>
          <w:spacing w:val="0"/>
          <w:w w:val="100"/>
          <w:position w:val="0"/>
          <w:shd w:val="clear" w:color="auto" w:fill="auto"/>
          <w:lang w:val="pl-PL" w:eastAsia="pl-PL" w:bidi="pl-PL"/>
        </w:rPr>
        <w:t>do robienia swetrów, pończoch i wszelkich trykotaży</w:t>
      </w:r>
    </w:p>
    <w:p>
      <w:pPr>
        <w:widowControl w:val="0"/>
        <w:spacing w:line="1" w:lineRule="exact"/>
      </w:pPr>
      <w:r>
        <mc:AlternateContent>
          <mc:Choice Requires="wps">
            <w:drawing>
              <wp:anchor distT="102870" distB="292100" distL="0" distR="0" simplePos="0" relativeHeight="125829408" behindDoc="0" locked="0" layoutInCell="1" allowOverlap="1">
                <wp:simplePos x="0" y="0"/>
                <wp:positionH relativeFrom="page">
                  <wp:posOffset>956310</wp:posOffset>
                </wp:positionH>
                <wp:positionV relativeFrom="paragraph">
                  <wp:posOffset>102870</wp:posOffset>
                </wp:positionV>
                <wp:extent cx="864235" cy="482600"/>
                <wp:wrapTopAndBottom/>
                <wp:docPr id="278" name="Shape 278"/>
                <a:graphic xmlns:a="http://schemas.openxmlformats.org/drawingml/2006/main">
                  <a:graphicData uri="http://schemas.microsoft.com/office/word/2010/wordprocessingShape">
                    <wps:wsp>
                      <wps:cNvSpPr txBox="1"/>
                      <wps:spPr>
                        <a:xfrm>
                          <a:ext cx="864235" cy="482600"/>
                        </a:xfrm>
                        <a:prstGeom prst="rect"/>
                        <a:noFill/>
                      </wps:spPr>
                      <wps:txbx>
                        <w:txbxContent>
                          <w:p>
                            <w:pPr>
                              <w:pStyle w:val="Style118"/>
                              <w:keepNext/>
                              <w:keepLines/>
                              <w:widowControl w:val="0"/>
                              <w:shd w:val="clear" w:color="auto" w:fill="auto"/>
                              <w:bidi w:val="0"/>
                              <w:spacing w:before="0" w:after="0" w:line="240" w:lineRule="auto"/>
                              <w:ind w:left="0" w:right="0" w:firstLine="0"/>
                              <w:jc w:val="left"/>
                            </w:pPr>
                            <w:bookmarkStart w:id="52" w:name="bookmark52"/>
                            <w:bookmarkStart w:id="53" w:name="bookmark53"/>
                            <w:r>
                              <w:rPr>
                                <w:color w:val="000000"/>
                                <w:spacing w:val="0"/>
                                <w:position w:val="0"/>
                                <w:shd w:val="clear" w:color="auto" w:fill="auto"/>
                                <w:lang w:val="pl-PL" w:eastAsia="pl-PL" w:bidi="pl-PL"/>
                              </w:rPr>
                              <w:t>SllPEft</w:t>
                            </w:r>
                            <w:bookmarkEnd w:id="52"/>
                            <w:bookmarkEnd w:id="53"/>
                          </w:p>
                        </w:txbxContent>
                      </wps:txbx>
                      <wps:bodyPr wrap="none" lIns="0" tIns="0" rIns="0" bIns="0">
                        <a:noAutoFit/>
                      </wps:bodyPr>
                    </wps:wsp>
                  </a:graphicData>
                </a:graphic>
              </wp:anchor>
            </w:drawing>
          </mc:Choice>
          <mc:Fallback>
            <w:pict>
              <v:shape id="_x0000_s1304" type="#_x0000_t202" style="position:absolute;margin-left:75.299999999999997pt;margin-top:8.0999999999999996pt;width:68.049999999999997pt;height:38.pt;z-index:-125829345;mso-wrap-distance-left:0;mso-wrap-distance-top:8.0999999999999996pt;mso-wrap-distance-right:0;mso-wrap-distance-bottom:23.pt;mso-position-horizontal-relative:page" filled="f" stroked="f">
                <v:textbox inset="0,0,0,0">
                  <w:txbxContent>
                    <w:p>
                      <w:pPr>
                        <w:pStyle w:val="Style118"/>
                        <w:keepNext/>
                        <w:keepLines/>
                        <w:widowControl w:val="0"/>
                        <w:shd w:val="clear" w:color="auto" w:fill="auto"/>
                        <w:bidi w:val="0"/>
                        <w:spacing w:before="0" w:after="0" w:line="240" w:lineRule="auto"/>
                        <w:ind w:left="0" w:right="0" w:firstLine="0"/>
                        <w:jc w:val="left"/>
                      </w:pPr>
                      <w:bookmarkStart w:id="52" w:name="bookmark52"/>
                      <w:bookmarkStart w:id="53" w:name="bookmark53"/>
                      <w:r>
                        <w:rPr>
                          <w:color w:val="000000"/>
                          <w:spacing w:val="0"/>
                          <w:position w:val="0"/>
                          <w:shd w:val="clear" w:color="auto" w:fill="auto"/>
                          <w:lang w:val="pl-PL" w:eastAsia="pl-PL" w:bidi="pl-PL"/>
                        </w:rPr>
                        <w:t>SllPEft</w:t>
                      </w:r>
                      <w:bookmarkEnd w:id="52"/>
                      <w:bookmarkEnd w:id="53"/>
                    </w:p>
                  </w:txbxContent>
                </v:textbox>
                <w10:wrap type="topAndBottom" anchorx="page"/>
              </v:shape>
            </w:pict>
          </mc:Fallback>
        </mc:AlternateContent>
      </w:r>
      <w:r>
        <w:drawing>
          <wp:anchor distT="0" distB="157480" distL="0" distR="294640" simplePos="0" relativeHeight="125829410" behindDoc="0" locked="0" layoutInCell="1" allowOverlap="1">
            <wp:simplePos x="0" y="0"/>
            <wp:positionH relativeFrom="page">
              <wp:posOffset>1957705</wp:posOffset>
            </wp:positionH>
            <wp:positionV relativeFrom="paragraph">
              <wp:posOffset>0</wp:posOffset>
            </wp:positionV>
            <wp:extent cx="1603375" cy="719455"/>
            <wp:wrapTopAndBottom/>
            <wp:docPr id="280" name="Shape 280"/>
            <a:graphic xmlns:a="http://schemas.openxmlformats.org/drawingml/2006/main">
              <a:graphicData uri="http://schemas.openxmlformats.org/drawingml/2006/picture">
                <pic:pic xmlns:pic="http://schemas.openxmlformats.org/drawingml/2006/picture">
                  <pic:nvPicPr>
                    <pic:cNvPr id="281" name="Picture box 281"/>
                    <pic:cNvPicPr/>
                  </pic:nvPicPr>
                  <pic:blipFill>
                    <a:blip r:embed="rId205"/>
                    <a:stretch/>
                  </pic:blipFill>
                  <pic:spPr>
                    <a:xfrm>
                      <a:ext cx="1603375" cy="719455"/>
                    </a:xfrm>
                    <a:prstGeom prst="rect"/>
                  </pic:spPr>
                </pic:pic>
              </a:graphicData>
            </a:graphic>
          </wp:anchor>
        </w:drawing>
      </w:r>
      <w:r>
        <mc:AlternateContent>
          <mc:Choice Requires="wps">
            <w:drawing>
              <wp:anchor distT="0" distB="0" distL="0" distR="0" simplePos="0" relativeHeight="503316488" behindDoc="0" locked="0" layoutInCell="1" allowOverlap="1">
                <wp:simplePos x="0" y="0"/>
                <wp:positionH relativeFrom="page">
                  <wp:posOffset>2058035</wp:posOffset>
                </wp:positionH>
                <wp:positionV relativeFrom="paragraph">
                  <wp:posOffset>722630</wp:posOffset>
                </wp:positionV>
                <wp:extent cx="1797050" cy="155575"/>
                <wp:wrapNone/>
                <wp:docPr id="282" name="Shape 282"/>
                <a:graphic xmlns:a="http://schemas.openxmlformats.org/drawingml/2006/main">
                  <a:graphicData uri="http://schemas.microsoft.com/office/word/2010/wordprocessingShape">
                    <wps:wsp>
                      <wps:cNvSpPr txBox="1"/>
                      <wps:spPr>
                        <a:xfrm>
                          <a:ext cx="1797050" cy="155575"/>
                        </a:xfrm>
                        <a:prstGeom prst="rect"/>
                        <a:noFill/>
                      </wps:spPr>
                      <wps:txbx>
                        <w:txbxContent>
                          <w:p>
                            <w:pPr>
                              <w:pStyle w:val="Style63"/>
                              <w:keepNext w:val="0"/>
                              <w:keepLines w:val="0"/>
                              <w:widowControl w:val="0"/>
                              <w:shd w:val="clear" w:color="auto" w:fill="auto"/>
                              <w:bidi w:val="0"/>
                              <w:spacing w:before="0" w:after="0" w:line="240" w:lineRule="auto"/>
                              <w:ind w:left="0" w:right="0" w:firstLine="0"/>
                              <w:jc w:val="left"/>
                            </w:pPr>
                            <w:r>
                              <w:rPr>
                                <w:rFonts w:ascii="Arial" w:eastAsia="Arial" w:hAnsi="Arial" w:cs="Arial"/>
                                <w:color w:val="000000"/>
                                <w:spacing w:val="0"/>
                                <w:w w:val="100"/>
                                <w:position w:val="0"/>
                                <w:shd w:val="clear" w:color="auto" w:fill="auto"/>
                                <w:lang w:val="pl-PL" w:eastAsia="pl-PL" w:bidi="pl-PL"/>
                              </w:rPr>
                              <w:t>Instytut Wzorowego Gospodarstwa.</w:t>
                            </w:r>
                          </w:p>
                        </w:txbxContent>
                      </wps:txbx>
                      <wps:bodyPr lIns="0" tIns="0" rIns="0" bIns="0">
                        <a:noAutoFit/>
                      </wps:bodyPr>
                    </wps:wsp>
                  </a:graphicData>
                </a:graphic>
              </wp:anchor>
            </w:drawing>
          </mc:Choice>
          <mc:Fallback>
            <w:pict>
              <v:shape id="_x0000_s1308" type="#_x0000_t202" style="position:absolute;margin-left:162.05000000000001pt;margin-top:56.899999999999999pt;width:141.5pt;height:12.25pt;z-index:251657735;mso-wrap-distance-left:0;mso-wrap-distance-right:0;mso-position-horizontal-relative:page" filled="f" stroked="f">
                <v:textbox inset="0,0,0,0">
                  <w:txbxContent>
                    <w:p>
                      <w:pPr>
                        <w:pStyle w:val="Style63"/>
                        <w:keepNext w:val="0"/>
                        <w:keepLines w:val="0"/>
                        <w:widowControl w:val="0"/>
                        <w:shd w:val="clear" w:color="auto" w:fill="auto"/>
                        <w:bidi w:val="0"/>
                        <w:spacing w:before="0" w:after="0" w:line="240" w:lineRule="auto"/>
                        <w:ind w:left="0" w:right="0" w:firstLine="0"/>
                        <w:jc w:val="left"/>
                      </w:pPr>
                      <w:r>
                        <w:rPr>
                          <w:rFonts w:ascii="Arial" w:eastAsia="Arial" w:hAnsi="Arial" w:cs="Arial"/>
                          <w:color w:val="000000"/>
                          <w:spacing w:val="0"/>
                          <w:w w:val="100"/>
                          <w:position w:val="0"/>
                          <w:shd w:val="clear" w:color="auto" w:fill="auto"/>
                          <w:lang w:val="pl-PL" w:eastAsia="pl-PL" w:bidi="pl-PL"/>
                        </w:rPr>
                        <w:t>Instytut Wzorowego Gospodarstwa.</w:t>
                      </w:r>
                    </w:p>
                  </w:txbxContent>
                </v:textbox>
                <w10:wrap anchorx="page"/>
              </v:shape>
            </w:pict>
          </mc:Fallback>
        </mc:AlternateContent>
      </w:r>
      <w:r>
        <mc:AlternateContent>
          <mc:Choice Requires="wps">
            <w:drawing>
              <wp:anchor distT="722630" distB="0" distL="0" distR="0" simplePos="0" relativeHeight="125829411" behindDoc="0" locked="0" layoutInCell="1" allowOverlap="1">
                <wp:simplePos x="0" y="0"/>
                <wp:positionH relativeFrom="page">
                  <wp:posOffset>563245</wp:posOffset>
                </wp:positionH>
                <wp:positionV relativeFrom="paragraph">
                  <wp:posOffset>722630</wp:posOffset>
                </wp:positionV>
                <wp:extent cx="887095" cy="155575"/>
                <wp:wrapTopAndBottom/>
                <wp:docPr id="284" name="Shape 284"/>
                <a:graphic xmlns:a="http://schemas.openxmlformats.org/drawingml/2006/main">
                  <a:graphicData uri="http://schemas.microsoft.com/office/word/2010/wordprocessingShape">
                    <wps:wsp>
                      <wps:cNvSpPr txBox="1"/>
                      <wps:spPr>
                        <a:xfrm>
                          <a:ext cx="887095" cy="155575"/>
                        </a:xfrm>
                        <a:prstGeom prst="rect"/>
                        <a:noFill/>
                      </wps:spPr>
                      <wps:txbx>
                        <w:txbxContent>
                          <w:p>
                            <w:pPr>
                              <w:pStyle w:val="Style10"/>
                              <w:keepNext w:val="0"/>
                              <w:keepLines w:val="0"/>
                              <w:widowControl w:val="0"/>
                              <w:shd w:val="clear" w:color="auto" w:fill="auto"/>
                              <w:bidi w:val="0"/>
                              <w:spacing w:before="0" w:after="0" w:line="240" w:lineRule="auto"/>
                              <w:ind w:left="0" w:right="0" w:firstLine="0"/>
                              <w:jc w:val="left"/>
                              <w:rPr>
                                <w:sz w:val="17"/>
                                <w:szCs w:val="17"/>
                              </w:rPr>
                            </w:pPr>
                            <w:r>
                              <w:rPr>
                                <w:rFonts w:ascii="Arial" w:eastAsia="Arial" w:hAnsi="Arial" w:cs="Arial"/>
                                <w:color w:val="000000"/>
                                <w:spacing w:val="0"/>
                                <w:w w:val="100"/>
                                <w:position w:val="0"/>
                                <w:sz w:val="17"/>
                                <w:szCs w:val="17"/>
                                <w:shd w:val="clear" w:color="auto" w:fill="auto"/>
                                <w:lang w:val="pl-PL" w:eastAsia="pl-PL" w:bidi="pl-PL"/>
                              </w:rPr>
                              <w:t>wyróżniony przez</w:t>
                            </w:r>
                          </w:p>
                        </w:txbxContent>
                      </wps:txbx>
                      <wps:bodyPr wrap="none" lIns="0" tIns="0" rIns="0" bIns="0">
                        <a:noAutoFit/>
                      </wps:bodyPr>
                    </wps:wsp>
                  </a:graphicData>
                </a:graphic>
              </wp:anchor>
            </w:drawing>
          </mc:Choice>
          <mc:Fallback>
            <w:pict>
              <v:shape id="_x0000_s1310" type="#_x0000_t202" style="position:absolute;margin-left:44.350000000000001pt;margin-top:56.899999999999999pt;width:69.849999999999994pt;height:12.25pt;z-index:-125829342;mso-wrap-distance-left:0;mso-wrap-distance-top:56.899999999999999pt;mso-wrap-distance-right:0;mso-position-horizontal-relative:page" filled="f" stroked="f">
                <v:textbox inset="0,0,0,0">
                  <w:txbxContent>
                    <w:p>
                      <w:pPr>
                        <w:pStyle w:val="Style10"/>
                        <w:keepNext w:val="0"/>
                        <w:keepLines w:val="0"/>
                        <w:widowControl w:val="0"/>
                        <w:shd w:val="clear" w:color="auto" w:fill="auto"/>
                        <w:bidi w:val="0"/>
                        <w:spacing w:before="0" w:after="0" w:line="240" w:lineRule="auto"/>
                        <w:ind w:left="0" w:right="0" w:firstLine="0"/>
                        <w:jc w:val="left"/>
                        <w:rPr>
                          <w:sz w:val="17"/>
                          <w:szCs w:val="17"/>
                        </w:rPr>
                      </w:pPr>
                      <w:r>
                        <w:rPr>
                          <w:rFonts w:ascii="Arial" w:eastAsia="Arial" w:hAnsi="Arial" w:cs="Arial"/>
                          <w:color w:val="000000"/>
                          <w:spacing w:val="0"/>
                          <w:w w:val="100"/>
                          <w:position w:val="0"/>
                          <w:sz w:val="17"/>
                          <w:szCs w:val="17"/>
                          <w:shd w:val="clear" w:color="auto" w:fill="auto"/>
                          <w:lang w:val="pl-PL" w:eastAsia="pl-PL" w:bidi="pl-PL"/>
                        </w:rPr>
                        <w:t>wyróżniony przez</w:t>
                      </w:r>
                    </w:p>
                  </w:txbxContent>
                </v:textbox>
                <w10:wrap type="topAndBottom" anchorx="page"/>
              </v:shape>
            </w:pict>
          </mc:Fallback>
        </mc:AlternateContent>
      </w:r>
      <w:r>
        <mc:AlternateContent>
          <mc:Choice Requires="wps">
            <w:drawing>
              <wp:anchor distT="722630" distB="3810" distL="0" distR="0" simplePos="0" relativeHeight="125829413" behindDoc="0" locked="0" layoutInCell="1" allowOverlap="1">
                <wp:simplePos x="0" y="0"/>
                <wp:positionH relativeFrom="page">
                  <wp:posOffset>1539240</wp:posOffset>
                </wp:positionH>
                <wp:positionV relativeFrom="paragraph">
                  <wp:posOffset>722630</wp:posOffset>
                </wp:positionV>
                <wp:extent cx="431800" cy="151130"/>
                <wp:wrapTopAndBottom/>
                <wp:docPr id="286" name="Shape 286"/>
                <a:graphic xmlns:a="http://schemas.openxmlformats.org/drawingml/2006/main">
                  <a:graphicData uri="http://schemas.microsoft.com/office/word/2010/wordprocessingShape">
                    <wps:wsp>
                      <wps:cNvSpPr txBox="1"/>
                      <wps:spPr>
                        <a:xfrm>
                          <a:ext cx="431800" cy="151130"/>
                        </a:xfrm>
                        <a:prstGeom prst="rect"/>
                        <a:noFill/>
                      </wps:spPr>
                      <wps:txbx>
                        <w:txbxContent>
                          <w:p>
                            <w:pPr>
                              <w:pStyle w:val="Style10"/>
                              <w:keepNext w:val="0"/>
                              <w:keepLines w:val="0"/>
                              <w:widowControl w:val="0"/>
                              <w:shd w:val="clear" w:color="auto" w:fill="auto"/>
                              <w:bidi w:val="0"/>
                              <w:spacing w:before="0" w:after="0" w:line="240" w:lineRule="auto"/>
                              <w:ind w:left="0" w:right="0" w:firstLine="0"/>
                              <w:jc w:val="left"/>
                              <w:rPr>
                                <w:sz w:val="17"/>
                                <w:szCs w:val="17"/>
                              </w:rPr>
                            </w:pPr>
                            <w:r>
                              <w:rPr>
                                <w:rFonts w:ascii="Arial" w:eastAsia="Arial" w:hAnsi="Arial" w:cs="Arial"/>
                                <w:color w:val="000000"/>
                                <w:spacing w:val="0"/>
                                <w:w w:val="100"/>
                                <w:position w:val="0"/>
                                <w:sz w:val="17"/>
                                <w:szCs w:val="17"/>
                                <w:shd w:val="clear" w:color="auto" w:fill="auto"/>
                                <w:lang w:val="pl-PL" w:eastAsia="pl-PL" w:bidi="pl-PL"/>
                              </w:rPr>
                              <w:t>Brytyjski</w:t>
                            </w:r>
                          </w:p>
                        </w:txbxContent>
                      </wps:txbx>
                      <wps:bodyPr wrap="none" lIns="0" tIns="0" rIns="0" bIns="0">
                        <a:noAutoFit/>
                      </wps:bodyPr>
                    </wps:wsp>
                  </a:graphicData>
                </a:graphic>
              </wp:anchor>
            </w:drawing>
          </mc:Choice>
          <mc:Fallback>
            <w:pict>
              <v:shape id="_x0000_s1312" type="#_x0000_t202" style="position:absolute;margin-left:121.2pt;margin-top:56.899999999999999pt;width:34.pt;height:11.9pt;z-index:-125829340;mso-wrap-distance-left:0;mso-wrap-distance-top:56.899999999999999pt;mso-wrap-distance-right:0;mso-wrap-distance-bottom:0.29999999999999999pt;mso-position-horizontal-relative:page" filled="f" stroked="f">
                <v:textbox inset="0,0,0,0">
                  <w:txbxContent>
                    <w:p>
                      <w:pPr>
                        <w:pStyle w:val="Style10"/>
                        <w:keepNext w:val="0"/>
                        <w:keepLines w:val="0"/>
                        <w:widowControl w:val="0"/>
                        <w:shd w:val="clear" w:color="auto" w:fill="auto"/>
                        <w:bidi w:val="0"/>
                        <w:spacing w:before="0" w:after="0" w:line="240" w:lineRule="auto"/>
                        <w:ind w:left="0" w:right="0" w:firstLine="0"/>
                        <w:jc w:val="left"/>
                        <w:rPr>
                          <w:sz w:val="17"/>
                          <w:szCs w:val="17"/>
                        </w:rPr>
                      </w:pPr>
                      <w:r>
                        <w:rPr>
                          <w:rFonts w:ascii="Arial" w:eastAsia="Arial" w:hAnsi="Arial" w:cs="Arial"/>
                          <w:color w:val="000000"/>
                          <w:spacing w:val="0"/>
                          <w:w w:val="100"/>
                          <w:position w:val="0"/>
                          <w:sz w:val="17"/>
                          <w:szCs w:val="17"/>
                          <w:shd w:val="clear" w:color="auto" w:fill="auto"/>
                          <w:lang w:val="pl-PL" w:eastAsia="pl-PL" w:bidi="pl-PL"/>
                        </w:rPr>
                        <w:t>Brytyjski</w:t>
                      </w:r>
                    </w:p>
                  </w:txbxContent>
                </v:textbox>
                <w10:wrap type="topAndBottom" anchorx="page"/>
              </v:shape>
            </w:pict>
          </mc:Fallback>
        </mc:AlternateContent>
      </w:r>
    </w:p>
    <w:p>
      <w:pPr>
        <w:widowControl w:val="0"/>
        <w:spacing w:line="1" w:lineRule="exact"/>
      </w:pPr>
      <w:r>
        <mc:AlternateContent>
          <mc:Choice Requires="wps">
            <w:drawing>
              <wp:anchor distT="63500" distB="577850" distL="0" distR="0" simplePos="0" relativeHeight="125829415" behindDoc="0" locked="0" layoutInCell="1" allowOverlap="1">
                <wp:simplePos x="0" y="0"/>
                <wp:positionH relativeFrom="page">
                  <wp:posOffset>538480</wp:posOffset>
                </wp:positionH>
                <wp:positionV relativeFrom="paragraph">
                  <wp:posOffset>63500</wp:posOffset>
                </wp:positionV>
                <wp:extent cx="1847215" cy="1760220"/>
                <wp:wrapTopAndBottom/>
                <wp:docPr id="288" name="Shape 288"/>
                <a:graphic xmlns:a="http://schemas.openxmlformats.org/drawingml/2006/main">
                  <a:graphicData uri="http://schemas.microsoft.com/office/word/2010/wordprocessingShape">
                    <wps:wsp>
                      <wps:cNvSpPr txBox="1"/>
                      <wps:spPr>
                        <a:xfrm>
                          <a:ext cx="1847215" cy="1760220"/>
                        </a:xfrm>
                        <a:prstGeom prst="rect"/>
                        <a:noFill/>
                      </wps:spPr>
                      <wps:txbx>
                        <w:txbxContent>
                          <w:p>
                            <w:pPr>
                              <w:pStyle w:val="Style10"/>
                              <w:keepNext w:val="0"/>
                              <w:keepLines w:val="0"/>
                              <w:widowControl w:val="0"/>
                              <w:shd w:val="clear" w:color="auto" w:fill="auto"/>
                              <w:bidi w:val="0"/>
                              <w:spacing w:before="0" w:after="60" w:line="211" w:lineRule="auto"/>
                              <w:ind w:left="0" w:right="0" w:firstLine="0"/>
                              <w:jc w:val="center"/>
                              <w:rPr>
                                <w:sz w:val="17"/>
                                <w:szCs w:val="17"/>
                              </w:rPr>
                            </w:pPr>
                            <w:r>
                              <w:rPr>
                                <w:rFonts w:ascii="Arial" w:eastAsia="Arial" w:hAnsi="Arial" w:cs="Arial"/>
                                <w:color w:val="000000"/>
                                <w:spacing w:val="0"/>
                                <w:w w:val="100"/>
                                <w:position w:val="0"/>
                                <w:sz w:val="17"/>
                                <w:szCs w:val="17"/>
                                <w:shd w:val="clear" w:color="auto" w:fill="auto"/>
                                <w:lang w:val="pl-PL" w:eastAsia="pl-PL" w:bidi="pl-PL"/>
                              </w:rPr>
                              <w:t>MOŻE UTRZYMAĆ CAŁĄ</w:t>
                              <w:br/>
                              <w:t>RODZINĘ W POLSCE.</w:t>
                            </w:r>
                          </w:p>
                          <w:p>
                            <w:pPr>
                              <w:pStyle w:val="Style10"/>
                              <w:keepNext w:val="0"/>
                              <w:keepLines w:val="0"/>
                              <w:widowControl w:val="0"/>
                              <w:shd w:val="clear" w:color="auto" w:fill="auto"/>
                              <w:bidi w:val="0"/>
                              <w:spacing w:before="0" w:after="160" w:line="211" w:lineRule="auto"/>
                              <w:ind w:left="0" w:right="0" w:firstLine="0"/>
                              <w:jc w:val="left"/>
                              <w:rPr>
                                <w:sz w:val="17"/>
                                <w:szCs w:val="17"/>
                              </w:rPr>
                            </w:pPr>
                            <w:r>
                              <w:rPr>
                                <w:rFonts w:ascii="Arial" w:eastAsia="Arial" w:hAnsi="Arial" w:cs="Arial"/>
                                <w:color w:val="000000"/>
                                <w:spacing w:val="0"/>
                                <w:w w:val="100"/>
                                <w:position w:val="0"/>
                                <w:sz w:val="17"/>
                                <w:szCs w:val="17"/>
                                <w:shd w:val="clear" w:color="auto" w:fill="auto"/>
                                <w:lang w:val="pl-PL" w:eastAsia="pl-PL" w:bidi="pl-PL"/>
                              </w:rPr>
                              <w:t>Posiada on wzmocnione wstawkami wstawkami stalowymi, niełamiące się łożyska igielne.</w:t>
                            </w:r>
                          </w:p>
                          <w:p>
                            <w:pPr>
                              <w:pStyle w:val="Style10"/>
                              <w:keepNext w:val="0"/>
                              <w:keepLines w:val="0"/>
                              <w:widowControl w:val="0"/>
                              <w:shd w:val="clear" w:color="auto" w:fill="auto"/>
                              <w:bidi w:val="0"/>
                              <w:spacing w:before="0" w:after="120" w:line="218" w:lineRule="auto"/>
                              <w:ind w:left="0" w:right="0" w:firstLine="0"/>
                              <w:jc w:val="left"/>
                              <w:rPr>
                                <w:sz w:val="17"/>
                                <w:szCs w:val="17"/>
                              </w:rPr>
                            </w:pPr>
                            <w:r>
                              <w:rPr>
                                <w:rFonts w:ascii="Arial" w:eastAsia="Arial" w:hAnsi="Arial" w:cs="Arial"/>
                                <w:color w:val="000000"/>
                                <w:spacing w:val="0"/>
                                <w:w w:val="100"/>
                                <w:position w:val="0"/>
                                <w:sz w:val="17"/>
                                <w:szCs w:val="17"/>
                                <w:shd w:val="clear" w:color="auto" w:fill="auto"/>
                                <w:lang w:val="pl-PL" w:eastAsia="pl-PL" w:bidi="pl-PL"/>
                              </w:rPr>
                              <w:t>12-MIESIĘCZNA GWARANCJA Cena za model SUPER 3500 wraz z licznikiem i dostawą DO DOMU w Polsce — $ 69, za mo</w:t>
                              <w:softHyphen/>
                              <w:t xml:space="preserve">le! SUPER 4500 wraz z licznikiem i dostawą jak wyżej — $84. </w:t>
                            </w:r>
                            <w:r>
                              <w:rPr>
                                <w:b/>
                                <w:bCs/>
                                <w:i/>
                                <w:iCs/>
                                <w:color w:val="000000"/>
                                <w:spacing w:val="0"/>
                                <w:w w:val="100"/>
                                <w:position w:val="0"/>
                                <w:sz w:val="18"/>
                                <w:szCs w:val="18"/>
                                <w:shd w:val="clear" w:color="auto" w:fill="auto"/>
                                <w:lang w:val="pl-PL" w:eastAsia="pl-PL" w:bidi="pl-PL"/>
                              </w:rPr>
                              <w:t>Części za- nienne dostarczamy na</w:t>
                              <w:softHyphen/>
                              <w:t>tychmiast na żądanie.</w:t>
                            </w:r>
                            <w:r>
                              <w:rPr>
                                <w:rFonts w:ascii="Arial" w:eastAsia="Arial" w:hAnsi="Arial" w:cs="Arial"/>
                                <w:color w:val="000000"/>
                                <w:spacing w:val="0"/>
                                <w:w w:val="100"/>
                                <w:position w:val="0"/>
                                <w:sz w:val="17"/>
                                <w:szCs w:val="17"/>
                                <w:shd w:val="clear" w:color="auto" w:fill="auto"/>
                                <w:lang w:val="pl-PL" w:eastAsia="pl-PL" w:bidi="pl-PL"/>
                              </w:rPr>
                              <w:t xml:space="preserve"> Za</w:t>
                              <w:softHyphen/>
                            </w:r>
                          </w:p>
                        </w:txbxContent>
                      </wps:txbx>
                      <wps:bodyPr lIns="0" tIns="0" rIns="0" bIns="0">
                        <a:noAutoFit/>
                      </wps:bodyPr>
                    </wps:wsp>
                  </a:graphicData>
                </a:graphic>
              </wp:anchor>
            </w:drawing>
          </mc:Choice>
          <mc:Fallback>
            <w:pict>
              <v:shape id="_x0000_s1314" type="#_x0000_t202" style="position:absolute;margin-left:42.399999999999999pt;margin-top:5.pt;width:145.44999999999999pt;height:138.59999999999999pt;z-index:-125829338;mso-wrap-distance-left:0;mso-wrap-distance-top:5.pt;mso-wrap-distance-right:0;mso-wrap-distance-bottom:45.5pt;mso-position-horizontal-relative:page" filled="f" stroked="f">
                <v:textbox inset="0,0,0,0">
                  <w:txbxContent>
                    <w:p>
                      <w:pPr>
                        <w:pStyle w:val="Style10"/>
                        <w:keepNext w:val="0"/>
                        <w:keepLines w:val="0"/>
                        <w:widowControl w:val="0"/>
                        <w:shd w:val="clear" w:color="auto" w:fill="auto"/>
                        <w:bidi w:val="0"/>
                        <w:spacing w:before="0" w:after="60" w:line="211" w:lineRule="auto"/>
                        <w:ind w:left="0" w:right="0" w:firstLine="0"/>
                        <w:jc w:val="center"/>
                        <w:rPr>
                          <w:sz w:val="17"/>
                          <w:szCs w:val="17"/>
                        </w:rPr>
                      </w:pPr>
                      <w:r>
                        <w:rPr>
                          <w:rFonts w:ascii="Arial" w:eastAsia="Arial" w:hAnsi="Arial" w:cs="Arial"/>
                          <w:color w:val="000000"/>
                          <w:spacing w:val="0"/>
                          <w:w w:val="100"/>
                          <w:position w:val="0"/>
                          <w:sz w:val="17"/>
                          <w:szCs w:val="17"/>
                          <w:shd w:val="clear" w:color="auto" w:fill="auto"/>
                          <w:lang w:val="pl-PL" w:eastAsia="pl-PL" w:bidi="pl-PL"/>
                        </w:rPr>
                        <w:t>MOŻE UTRZYMAĆ CAŁĄ</w:t>
                        <w:br/>
                        <w:t>RODZINĘ W POLSCE.</w:t>
                      </w:r>
                    </w:p>
                    <w:p>
                      <w:pPr>
                        <w:pStyle w:val="Style10"/>
                        <w:keepNext w:val="0"/>
                        <w:keepLines w:val="0"/>
                        <w:widowControl w:val="0"/>
                        <w:shd w:val="clear" w:color="auto" w:fill="auto"/>
                        <w:bidi w:val="0"/>
                        <w:spacing w:before="0" w:after="160" w:line="211" w:lineRule="auto"/>
                        <w:ind w:left="0" w:right="0" w:firstLine="0"/>
                        <w:jc w:val="left"/>
                        <w:rPr>
                          <w:sz w:val="17"/>
                          <w:szCs w:val="17"/>
                        </w:rPr>
                      </w:pPr>
                      <w:r>
                        <w:rPr>
                          <w:rFonts w:ascii="Arial" w:eastAsia="Arial" w:hAnsi="Arial" w:cs="Arial"/>
                          <w:color w:val="000000"/>
                          <w:spacing w:val="0"/>
                          <w:w w:val="100"/>
                          <w:position w:val="0"/>
                          <w:sz w:val="17"/>
                          <w:szCs w:val="17"/>
                          <w:shd w:val="clear" w:color="auto" w:fill="auto"/>
                          <w:lang w:val="pl-PL" w:eastAsia="pl-PL" w:bidi="pl-PL"/>
                        </w:rPr>
                        <w:t>Posiada on wzmocnione wstawkami wstawkami stalowymi, niełamiące się łożyska igielne.</w:t>
                      </w:r>
                    </w:p>
                    <w:p>
                      <w:pPr>
                        <w:pStyle w:val="Style10"/>
                        <w:keepNext w:val="0"/>
                        <w:keepLines w:val="0"/>
                        <w:widowControl w:val="0"/>
                        <w:shd w:val="clear" w:color="auto" w:fill="auto"/>
                        <w:bidi w:val="0"/>
                        <w:spacing w:before="0" w:after="120" w:line="218" w:lineRule="auto"/>
                        <w:ind w:left="0" w:right="0" w:firstLine="0"/>
                        <w:jc w:val="left"/>
                        <w:rPr>
                          <w:sz w:val="17"/>
                          <w:szCs w:val="17"/>
                        </w:rPr>
                      </w:pPr>
                      <w:r>
                        <w:rPr>
                          <w:rFonts w:ascii="Arial" w:eastAsia="Arial" w:hAnsi="Arial" w:cs="Arial"/>
                          <w:color w:val="000000"/>
                          <w:spacing w:val="0"/>
                          <w:w w:val="100"/>
                          <w:position w:val="0"/>
                          <w:sz w:val="17"/>
                          <w:szCs w:val="17"/>
                          <w:shd w:val="clear" w:color="auto" w:fill="auto"/>
                          <w:lang w:val="pl-PL" w:eastAsia="pl-PL" w:bidi="pl-PL"/>
                        </w:rPr>
                        <w:t>12-MIESIĘCZNA GWARANCJA Cena za model SUPER 3500 wraz z licznikiem i dostawą DO DOMU w Polsce — $ 69, za mo</w:t>
                        <w:softHyphen/>
                        <w:t xml:space="preserve">le! SUPER 4500 wraz z licznikiem i dostawą jak wyżej — $84. </w:t>
                      </w:r>
                      <w:r>
                        <w:rPr>
                          <w:b/>
                          <w:bCs/>
                          <w:i/>
                          <w:iCs/>
                          <w:color w:val="000000"/>
                          <w:spacing w:val="0"/>
                          <w:w w:val="100"/>
                          <w:position w:val="0"/>
                          <w:sz w:val="18"/>
                          <w:szCs w:val="18"/>
                          <w:shd w:val="clear" w:color="auto" w:fill="auto"/>
                          <w:lang w:val="pl-PL" w:eastAsia="pl-PL" w:bidi="pl-PL"/>
                        </w:rPr>
                        <w:t>Części za- nienne dostarczamy na</w:t>
                        <w:softHyphen/>
                        <w:t>tychmiast na żądanie.</w:t>
                      </w:r>
                      <w:r>
                        <w:rPr>
                          <w:rFonts w:ascii="Arial" w:eastAsia="Arial" w:hAnsi="Arial" w:cs="Arial"/>
                          <w:color w:val="000000"/>
                          <w:spacing w:val="0"/>
                          <w:w w:val="100"/>
                          <w:position w:val="0"/>
                          <w:sz w:val="17"/>
                          <w:szCs w:val="17"/>
                          <w:shd w:val="clear" w:color="auto" w:fill="auto"/>
                          <w:lang w:val="pl-PL" w:eastAsia="pl-PL" w:bidi="pl-PL"/>
                        </w:rPr>
                        <w:t xml:space="preserve"> Za</w:t>
                        <w:softHyphen/>
                      </w:r>
                    </w:p>
                  </w:txbxContent>
                </v:textbox>
                <w10:wrap type="topAndBottom" anchorx="page"/>
              </v:shape>
            </w:pict>
          </mc:Fallback>
        </mc:AlternateContent>
      </w:r>
      <w:r>
        <mc:AlternateContent>
          <mc:Choice Requires="wps">
            <w:drawing>
              <wp:anchor distT="1823720" distB="109220" distL="0" distR="0" simplePos="0" relativeHeight="125829417" behindDoc="0" locked="0" layoutInCell="1" allowOverlap="1">
                <wp:simplePos x="0" y="0"/>
                <wp:positionH relativeFrom="page">
                  <wp:posOffset>534035</wp:posOffset>
                </wp:positionH>
                <wp:positionV relativeFrom="paragraph">
                  <wp:posOffset>1823720</wp:posOffset>
                </wp:positionV>
                <wp:extent cx="1837690" cy="468630"/>
                <wp:wrapTopAndBottom/>
                <wp:docPr id="290" name="Shape 290"/>
                <a:graphic xmlns:a="http://schemas.openxmlformats.org/drawingml/2006/main">
                  <a:graphicData uri="http://schemas.microsoft.com/office/word/2010/wordprocessingShape">
                    <wps:wsp>
                      <wps:cNvSpPr txBox="1"/>
                      <wps:spPr>
                        <a:xfrm>
                          <a:ext cx="1837690" cy="468630"/>
                        </a:xfrm>
                        <a:prstGeom prst="rect"/>
                        <a:noFill/>
                      </wps:spPr>
                      <wps:txbx>
                        <w:txbxContent>
                          <w:p>
                            <w:pPr>
                              <w:pStyle w:val="Style10"/>
                              <w:keepNext w:val="0"/>
                              <w:keepLines w:val="0"/>
                              <w:widowControl w:val="0"/>
                              <w:shd w:val="clear" w:color="auto" w:fill="auto"/>
                              <w:bidi w:val="0"/>
                              <w:spacing w:before="0" w:after="0" w:line="218" w:lineRule="auto"/>
                              <w:ind w:left="0" w:right="0" w:firstLine="0"/>
                              <w:jc w:val="center"/>
                              <w:rPr>
                                <w:sz w:val="17"/>
                                <w:szCs w:val="17"/>
                              </w:rPr>
                            </w:pPr>
                            <w:r>
                              <w:rPr>
                                <w:rFonts w:ascii="Arial" w:eastAsia="Arial" w:hAnsi="Arial" w:cs="Arial"/>
                                <w:color w:val="000000"/>
                                <w:spacing w:val="0"/>
                                <w:w w:val="100"/>
                                <w:position w:val="0"/>
                                <w:sz w:val="17"/>
                                <w:szCs w:val="17"/>
                                <w:shd w:val="clear" w:color="auto" w:fill="auto"/>
                                <w:lang w:val="pl-PL" w:eastAsia="pl-PL" w:bidi="pl-PL"/>
                              </w:rPr>
                              <w:t>mówienia indywidualne prosimy kie</w:t>
                              <w:t>-</w:t>
                              <w:br/>
                              <w:t>rować do nas.</w:t>
                            </w:r>
                          </w:p>
                          <w:p>
                            <w:pPr>
                              <w:pStyle w:val="Style10"/>
                              <w:keepNext w:val="0"/>
                              <w:keepLines w:val="0"/>
                              <w:widowControl w:val="0"/>
                              <w:shd w:val="clear" w:color="auto" w:fill="auto"/>
                              <w:bidi w:val="0"/>
                              <w:spacing w:before="0" w:after="0" w:line="221" w:lineRule="auto"/>
                              <w:ind w:left="0" w:right="0" w:firstLine="0"/>
                              <w:jc w:val="center"/>
                              <w:rPr>
                                <w:sz w:val="17"/>
                                <w:szCs w:val="17"/>
                              </w:rPr>
                            </w:pPr>
                            <w:r>
                              <w:rPr>
                                <w:rFonts w:ascii="Arial" w:eastAsia="Arial" w:hAnsi="Arial" w:cs="Arial"/>
                                <w:color w:val="000000"/>
                                <w:spacing w:val="0"/>
                                <w:w w:val="100"/>
                                <w:position w:val="0"/>
                                <w:sz w:val="17"/>
                                <w:szCs w:val="17"/>
                                <w:shd w:val="clear" w:color="auto" w:fill="auto"/>
                                <w:lang w:val="pl-PL" w:eastAsia="pl-PL" w:bidi="pl-PL"/>
                              </w:rPr>
                              <w:t>JAKO WYŁĄCZNYCH</w:t>
                              <w:br/>
                              <w:t>PRZEDSTAWICIELI FABRYKI</w:t>
                            </w:r>
                          </w:p>
                        </w:txbxContent>
                      </wps:txbx>
                      <wps:bodyPr lIns="0" tIns="0" rIns="0" bIns="0">
                        <a:noAutoFit/>
                      </wps:bodyPr>
                    </wps:wsp>
                  </a:graphicData>
                </a:graphic>
              </wp:anchor>
            </w:drawing>
          </mc:Choice>
          <mc:Fallback>
            <w:pict>
              <v:shape id="_x0000_s1316" type="#_x0000_t202" style="position:absolute;margin-left:42.049999999999997pt;margin-top:143.59999999999999pt;width:144.69999999999999pt;height:36.899999999999999pt;z-index:-125829336;mso-wrap-distance-left:0;mso-wrap-distance-top:143.59999999999999pt;mso-wrap-distance-right:0;mso-wrap-distance-bottom:8.5999999999999996pt;mso-position-horizontal-relative:page" filled="f" stroked="f">
                <v:textbox inset="0,0,0,0">
                  <w:txbxContent>
                    <w:p>
                      <w:pPr>
                        <w:pStyle w:val="Style10"/>
                        <w:keepNext w:val="0"/>
                        <w:keepLines w:val="0"/>
                        <w:widowControl w:val="0"/>
                        <w:shd w:val="clear" w:color="auto" w:fill="auto"/>
                        <w:bidi w:val="0"/>
                        <w:spacing w:before="0" w:after="0" w:line="218" w:lineRule="auto"/>
                        <w:ind w:left="0" w:right="0" w:firstLine="0"/>
                        <w:jc w:val="center"/>
                        <w:rPr>
                          <w:sz w:val="17"/>
                          <w:szCs w:val="17"/>
                        </w:rPr>
                      </w:pPr>
                      <w:r>
                        <w:rPr>
                          <w:rFonts w:ascii="Arial" w:eastAsia="Arial" w:hAnsi="Arial" w:cs="Arial"/>
                          <w:color w:val="000000"/>
                          <w:spacing w:val="0"/>
                          <w:w w:val="100"/>
                          <w:position w:val="0"/>
                          <w:sz w:val="17"/>
                          <w:szCs w:val="17"/>
                          <w:shd w:val="clear" w:color="auto" w:fill="auto"/>
                          <w:lang w:val="pl-PL" w:eastAsia="pl-PL" w:bidi="pl-PL"/>
                        </w:rPr>
                        <w:t>mówienia indywidualne prosimy kie</w:t>
                        <w:t>-</w:t>
                        <w:br/>
                        <w:t>rować do nas.</w:t>
                      </w:r>
                    </w:p>
                    <w:p>
                      <w:pPr>
                        <w:pStyle w:val="Style10"/>
                        <w:keepNext w:val="0"/>
                        <w:keepLines w:val="0"/>
                        <w:widowControl w:val="0"/>
                        <w:shd w:val="clear" w:color="auto" w:fill="auto"/>
                        <w:bidi w:val="0"/>
                        <w:spacing w:before="0" w:after="0" w:line="221" w:lineRule="auto"/>
                        <w:ind w:left="0" w:right="0" w:firstLine="0"/>
                        <w:jc w:val="center"/>
                        <w:rPr>
                          <w:sz w:val="17"/>
                          <w:szCs w:val="17"/>
                        </w:rPr>
                      </w:pPr>
                      <w:r>
                        <w:rPr>
                          <w:rFonts w:ascii="Arial" w:eastAsia="Arial" w:hAnsi="Arial" w:cs="Arial"/>
                          <w:color w:val="000000"/>
                          <w:spacing w:val="0"/>
                          <w:w w:val="100"/>
                          <w:position w:val="0"/>
                          <w:sz w:val="17"/>
                          <w:szCs w:val="17"/>
                          <w:shd w:val="clear" w:color="auto" w:fill="auto"/>
                          <w:lang w:val="pl-PL" w:eastAsia="pl-PL" w:bidi="pl-PL"/>
                        </w:rPr>
                        <w:t>JAKO WYŁĄCZNYCH</w:t>
                        <w:br/>
                        <w:t>PRZEDSTAWICIELI FABRYKI</w:t>
                      </w:r>
                    </w:p>
                  </w:txbxContent>
                </v:textbox>
                <w10:wrap type="topAndBottom" anchorx="page"/>
              </v:shape>
            </w:pict>
          </mc:Fallback>
        </mc:AlternateContent>
      </w:r>
      <w:r>
        <w:drawing>
          <wp:anchor distT="38100" distB="210185" distL="0" distR="0" simplePos="0" relativeHeight="125829419" behindDoc="0" locked="0" layoutInCell="1" allowOverlap="1">
            <wp:simplePos x="0" y="0"/>
            <wp:positionH relativeFrom="page">
              <wp:posOffset>1837055</wp:posOffset>
            </wp:positionH>
            <wp:positionV relativeFrom="paragraph">
              <wp:posOffset>38100</wp:posOffset>
            </wp:positionV>
            <wp:extent cx="1950720" cy="2152015"/>
            <wp:wrapTopAndBottom/>
            <wp:docPr id="292" name="Shape 292"/>
            <a:graphic xmlns:a="http://schemas.openxmlformats.org/drawingml/2006/main">
              <a:graphicData uri="http://schemas.openxmlformats.org/drawingml/2006/picture">
                <pic:pic xmlns:pic="http://schemas.openxmlformats.org/drawingml/2006/picture">
                  <pic:nvPicPr>
                    <pic:cNvPr id="293" name="Picture box 293"/>
                    <pic:cNvPicPr/>
                  </pic:nvPicPr>
                  <pic:blipFill>
                    <a:blip r:embed="rId207"/>
                    <a:stretch/>
                  </pic:blipFill>
                  <pic:spPr>
                    <a:xfrm>
                      <a:ext cx="1950720" cy="2152015"/>
                    </a:xfrm>
                    <a:prstGeom prst="rect"/>
                  </pic:spPr>
                </pic:pic>
              </a:graphicData>
            </a:graphic>
          </wp:anchor>
        </w:drawing>
      </w:r>
      <w:r>
        <mc:AlternateContent>
          <mc:Choice Requires="wps">
            <w:drawing>
              <wp:anchor distT="2239645" distB="0" distL="0" distR="0" simplePos="0" relativeHeight="125829420" behindDoc="0" locked="0" layoutInCell="1" allowOverlap="1">
                <wp:simplePos x="0" y="0"/>
                <wp:positionH relativeFrom="page">
                  <wp:posOffset>538480</wp:posOffset>
                </wp:positionH>
                <wp:positionV relativeFrom="paragraph">
                  <wp:posOffset>2239645</wp:posOffset>
                </wp:positionV>
                <wp:extent cx="3271520" cy="162560"/>
                <wp:wrapTopAndBottom/>
                <wp:docPr id="294" name="Shape 294"/>
                <a:graphic xmlns:a="http://schemas.openxmlformats.org/drawingml/2006/main">
                  <a:graphicData uri="http://schemas.microsoft.com/office/word/2010/wordprocessingShape">
                    <wps:wsp>
                      <wps:cNvSpPr txBox="1"/>
                      <wps:spPr>
                        <a:xfrm>
                          <a:ext cx="3271520" cy="162560"/>
                        </a:xfrm>
                        <a:prstGeom prst="rect"/>
                        <a:noFill/>
                      </wps:spPr>
                      <wps:txbx>
                        <w:txbxContent>
                          <w:p>
                            <w:pPr>
                              <w:pStyle w:val="Style10"/>
                              <w:keepNext w:val="0"/>
                              <w:keepLines w:val="0"/>
                              <w:widowControl w:val="0"/>
                              <w:shd w:val="clear" w:color="auto" w:fill="auto"/>
                              <w:bidi w:val="0"/>
                              <w:spacing w:before="0" w:after="0" w:line="240" w:lineRule="auto"/>
                              <w:ind w:left="0" w:right="0" w:firstLine="0"/>
                              <w:jc w:val="left"/>
                              <w:rPr>
                                <w:sz w:val="17"/>
                                <w:szCs w:val="17"/>
                              </w:rPr>
                            </w:pPr>
                            <w:r>
                              <w:rPr>
                                <w:rFonts w:ascii="Arial" w:eastAsia="Arial" w:hAnsi="Arial" w:cs="Arial"/>
                                <w:color w:val="000000"/>
                                <w:spacing w:val="0"/>
                                <w:w w:val="100"/>
                                <w:position w:val="0"/>
                                <w:sz w:val="17"/>
                                <w:szCs w:val="17"/>
                                <w:shd w:val="clear" w:color="auto" w:fill="auto"/>
                                <w:lang w:val="pl-PL" w:eastAsia="pl-PL" w:bidi="pl-PL"/>
                              </w:rPr>
                              <w:t>na Polskę, Rosję, Czechosłowację, Węgry, Bułgarię i Rumunię</w:t>
                            </w:r>
                          </w:p>
                        </w:txbxContent>
                      </wps:txbx>
                      <wps:bodyPr wrap="none" lIns="0" tIns="0" rIns="0" bIns="0">
                        <a:noAutoFit/>
                      </wps:bodyPr>
                    </wps:wsp>
                  </a:graphicData>
                </a:graphic>
              </wp:anchor>
            </w:drawing>
          </mc:Choice>
          <mc:Fallback>
            <w:pict>
              <v:shape id="_x0000_s1320" type="#_x0000_t202" style="position:absolute;margin-left:42.399999999999999pt;margin-top:176.34999999999999pt;width:257.60000000000002pt;height:12.800000000000001pt;z-index:-125829333;mso-wrap-distance-left:0;mso-wrap-distance-top:176.34999999999999pt;mso-wrap-distance-right:0;mso-position-horizontal-relative:page" filled="f" stroked="f">
                <v:textbox inset="0,0,0,0">
                  <w:txbxContent>
                    <w:p>
                      <w:pPr>
                        <w:pStyle w:val="Style10"/>
                        <w:keepNext w:val="0"/>
                        <w:keepLines w:val="0"/>
                        <w:widowControl w:val="0"/>
                        <w:shd w:val="clear" w:color="auto" w:fill="auto"/>
                        <w:bidi w:val="0"/>
                        <w:spacing w:before="0" w:after="0" w:line="240" w:lineRule="auto"/>
                        <w:ind w:left="0" w:right="0" w:firstLine="0"/>
                        <w:jc w:val="left"/>
                        <w:rPr>
                          <w:sz w:val="17"/>
                          <w:szCs w:val="17"/>
                        </w:rPr>
                      </w:pPr>
                      <w:r>
                        <w:rPr>
                          <w:rFonts w:ascii="Arial" w:eastAsia="Arial" w:hAnsi="Arial" w:cs="Arial"/>
                          <w:color w:val="000000"/>
                          <w:spacing w:val="0"/>
                          <w:w w:val="100"/>
                          <w:position w:val="0"/>
                          <w:sz w:val="17"/>
                          <w:szCs w:val="17"/>
                          <w:shd w:val="clear" w:color="auto" w:fill="auto"/>
                          <w:lang w:val="pl-PL" w:eastAsia="pl-PL" w:bidi="pl-PL"/>
                        </w:rPr>
                        <w:t>na Polskę, Rosję, Czechosłowację, Węgry, Bułgarię i Rumunię</w:t>
                      </w:r>
                    </w:p>
                  </w:txbxContent>
                </v:textbox>
                <w10:wrap type="topAndBottom" anchorx="page"/>
              </v:shape>
            </w:pict>
          </mc:Fallback>
        </mc:AlternateContent>
      </w:r>
    </w:p>
    <w:p>
      <w:pPr>
        <w:widowControl w:val="0"/>
        <w:spacing w:line="1" w:lineRule="exact"/>
      </w:pPr>
      <w:r>
        <mc:AlternateContent>
          <mc:Choice Requires="wps">
            <w:drawing>
              <wp:anchor distT="0" distB="0" distL="0" distR="0" simplePos="0" relativeHeight="125829422" behindDoc="0" locked="0" layoutInCell="1" allowOverlap="1">
                <wp:simplePos x="0" y="0"/>
                <wp:positionH relativeFrom="page">
                  <wp:posOffset>542925</wp:posOffset>
                </wp:positionH>
                <wp:positionV relativeFrom="paragraph">
                  <wp:posOffset>0</wp:posOffset>
                </wp:positionV>
                <wp:extent cx="2007235" cy="372745"/>
                <wp:wrapTopAndBottom/>
                <wp:docPr id="296" name="Shape 296"/>
                <a:graphic xmlns:a="http://schemas.openxmlformats.org/drawingml/2006/main">
                  <a:graphicData uri="http://schemas.microsoft.com/office/word/2010/wordprocessingShape">
                    <wps:wsp>
                      <wps:cNvSpPr txBox="1"/>
                      <wps:spPr>
                        <a:xfrm>
                          <a:ext cx="2007235" cy="372745"/>
                        </a:xfrm>
                        <a:prstGeom prst="rect"/>
                        <a:noFill/>
                      </wps:spPr>
                      <wps:txbx>
                        <w:txbxContent>
                          <w:p>
                            <w:pPr>
                              <w:pStyle w:val="Style118"/>
                              <w:keepNext/>
                              <w:keepLines/>
                              <w:widowControl w:val="0"/>
                              <w:shd w:val="clear" w:color="auto" w:fill="auto"/>
                              <w:bidi w:val="0"/>
                              <w:spacing w:before="0" w:after="0" w:line="240" w:lineRule="auto"/>
                              <w:ind w:left="0" w:right="0" w:firstLine="0"/>
                              <w:jc w:val="left"/>
                              <w:rPr>
                                <w:sz w:val="50"/>
                                <w:szCs w:val="50"/>
                              </w:rPr>
                            </w:pPr>
                            <w:bookmarkStart w:id="54" w:name="bookmark54"/>
                            <w:bookmarkStart w:id="55" w:name="bookmark55"/>
                            <w:r>
                              <w:rPr>
                                <w:color w:val="000000"/>
                                <w:spacing w:val="0"/>
                                <w:position w:val="0"/>
                                <w:sz w:val="58"/>
                                <w:szCs w:val="58"/>
                                <w:shd w:val="clear" w:color="auto" w:fill="auto"/>
                                <w:lang w:val="fr-FR" w:eastAsia="fr-FR" w:bidi="fr-FR"/>
                              </w:rPr>
                              <w:t xml:space="preserve">WINTRBX </w:t>
                            </w:r>
                            <w:r>
                              <w:rPr>
                                <w:color w:val="000000"/>
                                <w:spacing w:val="0"/>
                                <w:position w:val="0"/>
                                <w:sz w:val="58"/>
                                <w:szCs w:val="58"/>
                                <w:shd w:val="clear" w:color="auto" w:fill="auto"/>
                                <w:lang w:val="pl-PL" w:eastAsia="pl-PL" w:bidi="pl-PL"/>
                              </w:rPr>
                              <w:t xml:space="preserve">&amp; C° </w:t>
                            </w:r>
                            <w:r>
                              <w:rPr>
                                <w:rFonts w:ascii="Arial" w:eastAsia="Arial" w:hAnsi="Arial" w:cs="Arial"/>
                                <w:b w:val="0"/>
                                <w:bCs w:val="0"/>
                                <w:smallCaps/>
                                <w:color w:val="000000"/>
                                <w:spacing w:val="0"/>
                                <w:w w:val="100"/>
                                <w:position w:val="0"/>
                                <w:sz w:val="50"/>
                                <w:szCs w:val="50"/>
                                <w:shd w:val="clear" w:color="auto" w:fill="auto"/>
                                <w:lang w:val="pl-PL" w:eastAsia="pl-PL" w:bidi="pl-PL"/>
                              </w:rPr>
                              <w:t>lki</w:t>
                            </w:r>
                            <w:bookmarkEnd w:id="54"/>
                            <w:bookmarkEnd w:id="55"/>
                          </w:p>
                        </w:txbxContent>
                      </wps:txbx>
                      <wps:bodyPr wrap="none" lIns="0" tIns="0" rIns="0" bIns="0">
                        <a:noAutoFit/>
                      </wps:bodyPr>
                    </wps:wsp>
                  </a:graphicData>
                </a:graphic>
              </wp:anchor>
            </w:drawing>
          </mc:Choice>
          <mc:Fallback>
            <w:pict>
              <v:shape id="_x0000_s1322" type="#_x0000_t202" style="position:absolute;margin-left:42.75pt;margin-top:0;width:158.05000000000001pt;height:29.350000000000001pt;z-index:-125829331;mso-wrap-distance-left:0;mso-wrap-distance-right:0;mso-position-horizontal-relative:page" filled="f" stroked="f">
                <v:textbox inset="0,0,0,0">
                  <w:txbxContent>
                    <w:p>
                      <w:pPr>
                        <w:pStyle w:val="Style118"/>
                        <w:keepNext/>
                        <w:keepLines/>
                        <w:widowControl w:val="0"/>
                        <w:shd w:val="clear" w:color="auto" w:fill="auto"/>
                        <w:bidi w:val="0"/>
                        <w:spacing w:before="0" w:after="0" w:line="240" w:lineRule="auto"/>
                        <w:ind w:left="0" w:right="0" w:firstLine="0"/>
                        <w:jc w:val="left"/>
                        <w:rPr>
                          <w:sz w:val="50"/>
                          <w:szCs w:val="50"/>
                        </w:rPr>
                      </w:pPr>
                      <w:bookmarkStart w:id="54" w:name="bookmark54"/>
                      <w:bookmarkStart w:id="55" w:name="bookmark55"/>
                      <w:r>
                        <w:rPr>
                          <w:color w:val="000000"/>
                          <w:spacing w:val="0"/>
                          <w:position w:val="0"/>
                          <w:sz w:val="58"/>
                          <w:szCs w:val="58"/>
                          <w:shd w:val="clear" w:color="auto" w:fill="auto"/>
                          <w:lang w:val="fr-FR" w:eastAsia="fr-FR" w:bidi="fr-FR"/>
                        </w:rPr>
                        <w:t xml:space="preserve">WINTRBX </w:t>
                      </w:r>
                      <w:r>
                        <w:rPr>
                          <w:color w:val="000000"/>
                          <w:spacing w:val="0"/>
                          <w:position w:val="0"/>
                          <w:sz w:val="58"/>
                          <w:szCs w:val="58"/>
                          <w:shd w:val="clear" w:color="auto" w:fill="auto"/>
                          <w:lang w:val="pl-PL" w:eastAsia="pl-PL" w:bidi="pl-PL"/>
                        </w:rPr>
                        <w:t xml:space="preserve">&amp; C° </w:t>
                      </w:r>
                      <w:r>
                        <w:rPr>
                          <w:rFonts w:ascii="Arial" w:eastAsia="Arial" w:hAnsi="Arial" w:cs="Arial"/>
                          <w:b w:val="0"/>
                          <w:bCs w:val="0"/>
                          <w:smallCaps/>
                          <w:color w:val="000000"/>
                          <w:spacing w:val="0"/>
                          <w:w w:val="100"/>
                          <w:position w:val="0"/>
                          <w:sz w:val="50"/>
                          <w:szCs w:val="50"/>
                          <w:shd w:val="clear" w:color="auto" w:fill="auto"/>
                          <w:lang w:val="pl-PL" w:eastAsia="pl-PL" w:bidi="pl-PL"/>
                        </w:rPr>
                        <w:t>lki</w:t>
                      </w:r>
                      <w:bookmarkEnd w:id="54"/>
                      <w:bookmarkEnd w:id="55"/>
                    </w:p>
                  </w:txbxContent>
                </v:textbox>
                <w10:wrap type="topAndBottom" anchorx="page"/>
              </v:shape>
            </w:pict>
          </mc:Fallback>
        </mc:AlternateContent>
      </w:r>
      <w:r>
        <mc:AlternateContent>
          <mc:Choice Requires="wps">
            <w:drawing>
              <wp:anchor distT="0" distB="22860" distL="0" distR="0" simplePos="0" relativeHeight="125829424" behindDoc="0" locked="0" layoutInCell="1" allowOverlap="1">
                <wp:simplePos x="0" y="0"/>
                <wp:positionH relativeFrom="page">
                  <wp:posOffset>2552065</wp:posOffset>
                </wp:positionH>
                <wp:positionV relativeFrom="paragraph">
                  <wp:posOffset>0</wp:posOffset>
                </wp:positionV>
                <wp:extent cx="1303020" cy="349885"/>
                <wp:wrapTopAndBottom/>
                <wp:docPr id="298" name="Shape 298"/>
                <a:graphic xmlns:a="http://schemas.openxmlformats.org/drawingml/2006/main">
                  <a:graphicData uri="http://schemas.microsoft.com/office/word/2010/wordprocessingShape">
                    <wps:wsp>
                      <wps:cNvSpPr txBox="1"/>
                      <wps:spPr>
                        <a:xfrm>
                          <a:ext cx="1303020" cy="349885"/>
                        </a:xfrm>
                        <a:prstGeom prst="rect"/>
                        <a:noFill/>
                      </wps:spPr>
                      <wps:txbx>
                        <w:txbxContent>
                          <w:p>
                            <w:pPr>
                              <w:pStyle w:val="Style83"/>
                              <w:keepNext w:val="0"/>
                              <w:keepLines w:val="0"/>
                              <w:widowControl w:val="0"/>
                              <w:shd w:val="clear" w:color="auto" w:fill="auto"/>
                              <w:bidi w:val="0"/>
                              <w:spacing w:before="0" w:after="0" w:line="190" w:lineRule="auto"/>
                              <w:ind w:left="0" w:right="0" w:firstLine="280"/>
                              <w:jc w:val="left"/>
                            </w:pPr>
                            <w:r>
                              <w:rPr>
                                <w:color w:val="000000"/>
                                <w:spacing w:val="0"/>
                                <w:position w:val="0"/>
                                <w:shd w:val="clear" w:color="auto" w:fill="auto"/>
                                <w:lang w:val="pl-PL" w:eastAsia="pl-PL" w:bidi="pl-PL"/>
                              </w:rPr>
                              <w:t>51 Brompton Road "* LONDON SW3, Englaad</w:t>
                            </w:r>
                          </w:p>
                        </w:txbxContent>
                      </wps:txbx>
                      <wps:bodyPr lIns="0" tIns="0" rIns="0" bIns="0">
                        <a:noAutoFit/>
                      </wps:bodyPr>
                    </wps:wsp>
                  </a:graphicData>
                </a:graphic>
              </wp:anchor>
            </w:drawing>
          </mc:Choice>
          <mc:Fallback>
            <w:pict>
              <v:shape id="_x0000_s1324" type="#_x0000_t202" style="position:absolute;margin-left:200.94999999999999pt;margin-top:0;width:102.59999999999999pt;height:27.550000000000001pt;z-index:-125829329;mso-wrap-distance-left:0;mso-wrap-distance-right:0;mso-wrap-distance-bottom:1.8pt;mso-position-horizontal-relative:page" filled="f" stroked="f">
                <v:textbox inset="0,0,0,0">
                  <w:txbxContent>
                    <w:p>
                      <w:pPr>
                        <w:pStyle w:val="Style83"/>
                        <w:keepNext w:val="0"/>
                        <w:keepLines w:val="0"/>
                        <w:widowControl w:val="0"/>
                        <w:shd w:val="clear" w:color="auto" w:fill="auto"/>
                        <w:bidi w:val="0"/>
                        <w:spacing w:before="0" w:after="0" w:line="190" w:lineRule="auto"/>
                        <w:ind w:left="0" w:right="0" w:firstLine="280"/>
                        <w:jc w:val="left"/>
                      </w:pPr>
                      <w:r>
                        <w:rPr>
                          <w:color w:val="000000"/>
                          <w:spacing w:val="0"/>
                          <w:position w:val="0"/>
                          <w:shd w:val="clear" w:color="auto" w:fill="auto"/>
                          <w:lang w:val="pl-PL" w:eastAsia="pl-PL" w:bidi="pl-PL"/>
                        </w:rPr>
                        <w:t>51 Brompton Road "* LONDON SW3, Englaad</w:t>
                      </w:r>
                    </w:p>
                  </w:txbxContent>
                </v:textbox>
                <w10:wrap type="topAndBottom" anchorx="page"/>
              </v:shape>
            </w:pict>
          </mc:Fallback>
        </mc:AlternateContent>
      </w:r>
    </w:p>
    <w:p>
      <w:pPr>
        <w:widowControl w:val="0"/>
        <w:spacing w:line="1" w:lineRule="exact"/>
      </w:pPr>
      <w:r>
        <mc:AlternateContent>
          <mc:Choice Requires="wps">
            <w:drawing>
              <wp:anchor distT="0" distB="0" distL="0" distR="0" simplePos="0" relativeHeight="125829426" behindDoc="0" locked="0" layoutInCell="1" allowOverlap="1">
                <wp:simplePos x="0" y="0"/>
                <wp:positionH relativeFrom="page">
                  <wp:posOffset>659765</wp:posOffset>
                </wp:positionH>
                <wp:positionV relativeFrom="paragraph">
                  <wp:posOffset>0</wp:posOffset>
                </wp:positionV>
                <wp:extent cx="3040380" cy="308610"/>
                <wp:wrapTopAndBottom/>
                <wp:docPr id="300" name="Shape 300"/>
                <a:graphic xmlns:a="http://schemas.openxmlformats.org/drawingml/2006/main">
                  <a:graphicData uri="http://schemas.microsoft.com/office/word/2010/wordprocessingShape">
                    <wps:wsp>
                      <wps:cNvSpPr txBox="1"/>
                      <wps:spPr>
                        <a:xfrm>
                          <a:ext cx="3040380" cy="308610"/>
                        </a:xfrm>
                        <a:prstGeom prst="rect"/>
                        <a:noFill/>
                      </wps:spPr>
                      <wps:txbx>
                        <w:txbxContent>
                          <w:p>
                            <w:pPr>
                              <w:pStyle w:val="Style112"/>
                              <w:keepNext w:val="0"/>
                              <w:keepLines w:val="0"/>
                              <w:widowControl w:val="0"/>
                              <w:shd w:val="clear" w:color="auto" w:fill="auto"/>
                              <w:bidi w:val="0"/>
                              <w:spacing w:before="0" w:after="0" w:line="173" w:lineRule="auto"/>
                              <w:ind w:left="0" w:right="0" w:firstLine="0"/>
                              <w:jc w:val="center"/>
                            </w:pPr>
                            <w:r>
                              <w:rPr>
                                <w:color w:val="000000"/>
                                <w:spacing w:val="0"/>
                                <w:w w:val="100"/>
                                <w:position w:val="0"/>
                                <w:shd w:val="clear" w:color="auto" w:fill="auto"/>
                                <w:lang w:val="pl-PL" w:eastAsia="pl-PL" w:bidi="pl-PL"/>
                              </w:rPr>
                              <w:t xml:space="preserve">Zamówienia z Francji do </w:t>
                            </w:r>
                            <w:r>
                              <w:rPr>
                                <w:color w:val="000000"/>
                                <w:spacing w:val="0"/>
                                <w:w w:val="100"/>
                                <w:position w:val="0"/>
                                <w:shd w:val="clear" w:color="auto" w:fill="auto"/>
                                <w:lang w:val="fr-FR" w:eastAsia="fr-FR" w:bidi="fr-FR"/>
                              </w:rPr>
                              <w:t xml:space="preserve">SICOMEX, </w:t>
                            </w:r>
                            <w:r>
                              <w:rPr>
                                <w:color w:val="000000"/>
                                <w:spacing w:val="0"/>
                                <w:w w:val="100"/>
                                <w:position w:val="0"/>
                                <w:shd w:val="clear" w:color="auto" w:fill="auto"/>
                                <w:lang w:val="pl-PL" w:eastAsia="pl-PL" w:bidi="pl-PL"/>
                              </w:rPr>
                              <w:t xml:space="preserve">20, </w:t>
                            </w:r>
                            <w:r>
                              <w:rPr>
                                <w:color w:val="000000"/>
                                <w:spacing w:val="0"/>
                                <w:w w:val="100"/>
                                <w:position w:val="0"/>
                                <w:shd w:val="clear" w:color="auto" w:fill="auto"/>
                                <w:lang w:val="fr-FR" w:eastAsia="fr-FR" w:bidi="fr-FR"/>
                              </w:rPr>
                              <w:t>rue Royale,</w:t>
                              <w:br/>
                              <w:t xml:space="preserve">Paris </w:t>
                            </w:r>
                            <w:r>
                              <w:rPr>
                                <w:color w:val="000000"/>
                                <w:spacing w:val="0"/>
                                <w:w w:val="100"/>
                                <w:position w:val="0"/>
                                <w:shd w:val="clear" w:color="auto" w:fill="auto"/>
                                <w:lang w:val="pl-PL" w:eastAsia="pl-PL" w:bidi="pl-PL"/>
                              </w:rPr>
                              <w:t>(8).</w:t>
                            </w:r>
                          </w:p>
                        </w:txbxContent>
                      </wps:txbx>
                      <wps:bodyPr lIns="0" tIns="0" rIns="0" bIns="0">
                        <a:noAutoFit/>
                      </wps:bodyPr>
                    </wps:wsp>
                  </a:graphicData>
                </a:graphic>
              </wp:anchor>
            </w:drawing>
          </mc:Choice>
          <mc:Fallback>
            <w:pict>
              <v:shape id="_x0000_s1326" type="#_x0000_t202" style="position:absolute;margin-left:51.950000000000003pt;margin-top:0;width:239.40000000000001pt;height:24.300000000000001pt;z-index:-125829327;mso-wrap-distance-left:0;mso-wrap-distance-right:0;mso-position-horizontal-relative:page" filled="f" stroked="f">
                <v:textbox inset="0,0,0,0">
                  <w:txbxContent>
                    <w:p>
                      <w:pPr>
                        <w:pStyle w:val="Style112"/>
                        <w:keepNext w:val="0"/>
                        <w:keepLines w:val="0"/>
                        <w:widowControl w:val="0"/>
                        <w:shd w:val="clear" w:color="auto" w:fill="auto"/>
                        <w:bidi w:val="0"/>
                        <w:spacing w:before="0" w:after="0" w:line="173" w:lineRule="auto"/>
                        <w:ind w:left="0" w:right="0" w:firstLine="0"/>
                        <w:jc w:val="center"/>
                      </w:pPr>
                      <w:r>
                        <w:rPr>
                          <w:color w:val="000000"/>
                          <w:spacing w:val="0"/>
                          <w:w w:val="100"/>
                          <w:position w:val="0"/>
                          <w:shd w:val="clear" w:color="auto" w:fill="auto"/>
                          <w:lang w:val="pl-PL" w:eastAsia="pl-PL" w:bidi="pl-PL"/>
                        </w:rPr>
                        <w:t xml:space="preserve">Zamówienia z Francji do </w:t>
                      </w:r>
                      <w:r>
                        <w:rPr>
                          <w:color w:val="000000"/>
                          <w:spacing w:val="0"/>
                          <w:w w:val="100"/>
                          <w:position w:val="0"/>
                          <w:shd w:val="clear" w:color="auto" w:fill="auto"/>
                          <w:lang w:val="fr-FR" w:eastAsia="fr-FR" w:bidi="fr-FR"/>
                        </w:rPr>
                        <w:t xml:space="preserve">SICOMEX, </w:t>
                      </w:r>
                      <w:r>
                        <w:rPr>
                          <w:color w:val="000000"/>
                          <w:spacing w:val="0"/>
                          <w:w w:val="100"/>
                          <w:position w:val="0"/>
                          <w:shd w:val="clear" w:color="auto" w:fill="auto"/>
                          <w:lang w:val="pl-PL" w:eastAsia="pl-PL" w:bidi="pl-PL"/>
                        </w:rPr>
                        <w:t xml:space="preserve">20, </w:t>
                      </w:r>
                      <w:r>
                        <w:rPr>
                          <w:color w:val="000000"/>
                          <w:spacing w:val="0"/>
                          <w:w w:val="100"/>
                          <w:position w:val="0"/>
                          <w:shd w:val="clear" w:color="auto" w:fill="auto"/>
                          <w:lang w:val="fr-FR" w:eastAsia="fr-FR" w:bidi="fr-FR"/>
                        </w:rPr>
                        <w:t>rue Royale,</w:t>
                        <w:br/>
                        <w:t xml:space="preserve">Paris </w:t>
                      </w:r>
                      <w:r>
                        <w:rPr>
                          <w:color w:val="000000"/>
                          <w:spacing w:val="0"/>
                          <w:w w:val="100"/>
                          <w:position w:val="0"/>
                          <w:shd w:val="clear" w:color="auto" w:fill="auto"/>
                          <w:lang w:val="pl-PL" w:eastAsia="pl-PL" w:bidi="pl-PL"/>
                        </w:rPr>
                        <w:t>(8).</w:t>
                      </w:r>
                    </w:p>
                  </w:txbxContent>
                </v:textbox>
                <w10:wrap type="topAndBottom" anchorx="page"/>
              </v:shape>
            </w:pict>
          </mc:Fallback>
        </mc:AlternateContent>
      </w:r>
    </w:p>
    <w:p>
      <w:pPr>
        <w:widowControl w:val="0"/>
        <w:spacing w:line="1" w:lineRule="exact"/>
        <w:sectPr>
          <w:footnotePr>
            <w:pos w:val="pageBottom"/>
            <w:numFmt w:val="chicago"/>
            <w:numRestart w:val="continuous"/>
            <w15:footnoteColumns w:val="1"/>
          </w:footnotePr>
          <w:pgSz w:w="6889" w:h="11928"/>
          <w:pgMar w:top="841" w:left="164" w:right="180" w:bottom="562" w:header="413" w:footer="134" w:gutter="0"/>
          <w:cols w:space="720"/>
          <w:noEndnote/>
          <w:rtlGutter w:val="0"/>
          <w:docGrid w:linePitch="360"/>
        </w:sectPr>
      </w:pPr>
      <w:r>
        <mc:AlternateContent>
          <mc:Choice Requires="wps">
            <w:drawing>
              <wp:anchor distT="196215" distB="0" distL="0" distR="0" simplePos="0" relativeHeight="125829428" behindDoc="0" locked="0" layoutInCell="1" allowOverlap="1">
                <wp:simplePos x="0" y="0"/>
                <wp:positionH relativeFrom="page">
                  <wp:posOffset>428625</wp:posOffset>
                </wp:positionH>
                <wp:positionV relativeFrom="paragraph">
                  <wp:posOffset>196215</wp:posOffset>
                </wp:positionV>
                <wp:extent cx="1581785" cy="208280"/>
                <wp:wrapTopAndBottom/>
                <wp:docPr id="302" name="Shape 302"/>
                <a:graphic xmlns:a="http://schemas.openxmlformats.org/drawingml/2006/main">
                  <a:graphicData uri="http://schemas.microsoft.com/office/word/2010/wordprocessingShape">
                    <wps:wsp>
                      <wps:cNvSpPr txBox="1"/>
                      <wps:spPr>
                        <a:xfrm>
                          <a:ext cx="1581785" cy="208280"/>
                        </a:xfrm>
                        <a:prstGeom prst="rect"/>
                        <a:noFill/>
                      </wps:spPr>
                      <wps:txbx>
                        <w:txbxContent>
                          <w:p>
                            <w:pPr>
                              <w:pStyle w:val="Style31"/>
                              <w:keepNext w:val="0"/>
                              <w:keepLines w:val="0"/>
                              <w:widowControl w:val="0"/>
                              <w:shd w:val="clear" w:color="auto" w:fill="auto"/>
                              <w:bidi w:val="0"/>
                              <w:spacing w:before="0" w:after="0" w:line="240" w:lineRule="auto"/>
                              <w:ind w:left="0" w:right="0" w:firstLine="0"/>
                              <w:jc w:val="center"/>
                            </w:pPr>
                            <w:r>
                              <w:rPr>
                                <w:b/>
                                <w:bCs/>
                                <w:color w:val="000000"/>
                                <w:spacing w:val="0"/>
                                <w:w w:val="100"/>
                                <w:position w:val="0"/>
                                <w:shd w:val="clear" w:color="auto" w:fill="auto"/>
                                <w:lang w:val="pl-PL" w:eastAsia="pl-PL" w:bidi="pl-PL"/>
                              </w:rPr>
                              <w:t>Imprimarie RICHARD,</w:t>
                            </w:r>
                          </w:p>
                          <w:p>
                            <w:pPr>
                              <w:pStyle w:val="Style31"/>
                              <w:keepNext w:val="0"/>
                              <w:keepLines w:val="0"/>
                              <w:widowControl w:val="0"/>
                              <w:shd w:val="clear" w:color="auto" w:fill="auto"/>
                              <w:bidi w:val="0"/>
                              <w:spacing w:before="0" w:after="0" w:line="202" w:lineRule="auto"/>
                              <w:ind w:left="0" w:right="0" w:firstLine="0"/>
                              <w:jc w:val="center"/>
                            </w:pPr>
                            <w:r>
                              <w:rPr>
                                <w:b/>
                                <w:bCs/>
                                <w:color w:val="000000"/>
                                <w:spacing w:val="0"/>
                                <w:w w:val="100"/>
                                <w:position w:val="0"/>
                                <w:shd w:val="clear" w:color="auto" w:fill="auto"/>
                                <w:lang w:val="pl-PL" w:eastAsia="pl-PL" w:bidi="pl-PL"/>
                              </w:rPr>
                              <w:t xml:space="preserve">24, </w:t>
                            </w:r>
                            <w:r>
                              <w:rPr>
                                <w:b/>
                                <w:bCs/>
                                <w:color w:val="000000"/>
                                <w:spacing w:val="0"/>
                                <w:w w:val="100"/>
                                <w:position w:val="0"/>
                                <w:shd w:val="clear" w:color="auto" w:fill="auto"/>
                                <w:lang w:val="fr-FR" w:eastAsia="fr-FR" w:bidi="fr-FR"/>
                              </w:rPr>
                              <w:t>rua Stéphen son, Paris (XVIII’).</w:t>
                            </w:r>
                          </w:p>
                        </w:txbxContent>
                      </wps:txbx>
                      <wps:bodyPr lIns="0" tIns="0" rIns="0" bIns="0">
                        <a:noAutoFit/>
                      </wps:bodyPr>
                    </wps:wsp>
                  </a:graphicData>
                </a:graphic>
              </wp:anchor>
            </w:drawing>
          </mc:Choice>
          <mc:Fallback>
            <w:pict>
              <v:shape id="_x0000_s1328" type="#_x0000_t202" style="position:absolute;margin-left:33.75pt;margin-top:15.449999999999999pt;width:124.55pt;height:16.399999999999999pt;z-index:-125829325;mso-wrap-distance-left:0;mso-wrap-distance-top:15.449999999999999pt;mso-wrap-distance-right:0;mso-position-horizontal-relative:page" filled="f" stroked="f">
                <v:textbox inset="0,0,0,0">
                  <w:txbxContent>
                    <w:p>
                      <w:pPr>
                        <w:pStyle w:val="Style31"/>
                        <w:keepNext w:val="0"/>
                        <w:keepLines w:val="0"/>
                        <w:widowControl w:val="0"/>
                        <w:shd w:val="clear" w:color="auto" w:fill="auto"/>
                        <w:bidi w:val="0"/>
                        <w:spacing w:before="0" w:after="0" w:line="240" w:lineRule="auto"/>
                        <w:ind w:left="0" w:right="0" w:firstLine="0"/>
                        <w:jc w:val="center"/>
                      </w:pPr>
                      <w:r>
                        <w:rPr>
                          <w:b/>
                          <w:bCs/>
                          <w:color w:val="000000"/>
                          <w:spacing w:val="0"/>
                          <w:w w:val="100"/>
                          <w:position w:val="0"/>
                          <w:shd w:val="clear" w:color="auto" w:fill="auto"/>
                          <w:lang w:val="pl-PL" w:eastAsia="pl-PL" w:bidi="pl-PL"/>
                        </w:rPr>
                        <w:t>Imprimarie RICHARD,</w:t>
                      </w:r>
                    </w:p>
                    <w:p>
                      <w:pPr>
                        <w:pStyle w:val="Style31"/>
                        <w:keepNext w:val="0"/>
                        <w:keepLines w:val="0"/>
                        <w:widowControl w:val="0"/>
                        <w:shd w:val="clear" w:color="auto" w:fill="auto"/>
                        <w:bidi w:val="0"/>
                        <w:spacing w:before="0" w:after="0" w:line="202" w:lineRule="auto"/>
                        <w:ind w:left="0" w:right="0" w:firstLine="0"/>
                        <w:jc w:val="center"/>
                      </w:pPr>
                      <w:r>
                        <w:rPr>
                          <w:b/>
                          <w:bCs/>
                          <w:color w:val="000000"/>
                          <w:spacing w:val="0"/>
                          <w:w w:val="100"/>
                          <w:position w:val="0"/>
                          <w:shd w:val="clear" w:color="auto" w:fill="auto"/>
                          <w:lang w:val="pl-PL" w:eastAsia="pl-PL" w:bidi="pl-PL"/>
                        </w:rPr>
                        <w:t xml:space="preserve">24, </w:t>
                      </w:r>
                      <w:r>
                        <w:rPr>
                          <w:b/>
                          <w:bCs/>
                          <w:color w:val="000000"/>
                          <w:spacing w:val="0"/>
                          <w:w w:val="100"/>
                          <w:position w:val="0"/>
                          <w:shd w:val="clear" w:color="auto" w:fill="auto"/>
                          <w:lang w:val="fr-FR" w:eastAsia="fr-FR" w:bidi="fr-FR"/>
                        </w:rPr>
                        <w:t>rua Stéphen son, Paris (XVIII’).</w:t>
                      </w:r>
                    </w:p>
                  </w:txbxContent>
                </v:textbox>
                <w10:wrap type="topAndBottom" anchorx="page"/>
              </v:shape>
            </w:pict>
          </mc:Fallback>
        </mc:AlternateContent>
      </w:r>
      <w:r>
        <mc:AlternateContent>
          <mc:Choice Requires="wps">
            <w:drawing>
              <wp:anchor distT="63500" distB="13335" distL="0" distR="0" simplePos="0" relativeHeight="125829430" behindDoc="0" locked="0" layoutInCell="1" allowOverlap="1">
                <wp:simplePos x="0" y="0"/>
                <wp:positionH relativeFrom="page">
                  <wp:posOffset>2193290</wp:posOffset>
                </wp:positionH>
                <wp:positionV relativeFrom="paragraph">
                  <wp:posOffset>63500</wp:posOffset>
                </wp:positionV>
                <wp:extent cx="1723390" cy="327025"/>
                <wp:wrapTopAndBottom/>
                <wp:docPr id="304" name="Shape 304"/>
                <a:graphic xmlns:a="http://schemas.openxmlformats.org/drawingml/2006/main">
                  <a:graphicData uri="http://schemas.microsoft.com/office/word/2010/wordprocessingShape">
                    <wps:wsp>
                      <wps:cNvSpPr txBox="1"/>
                      <wps:spPr>
                        <a:xfrm>
                          <a:ext cx="1723390" cy="327025"/>
                        </a:xfrm>
                        <a:prstGeom prst="rect"/>
                        <a:noFill/>
                      </wps:spPr>
                      <wps:txbx>
                        <w:txbxContent>
                          <w:p>
                            <w:pPr>
                              <w:pStyle w:val="Style10"/>
                              <w:keepNext w:val="0"/>
                              <w:keepLines w:val="0"/>
                              <w:widowControl w:val="0"/>
                              <w:shd w:val="clear" w:color="auto" w:fill="auto"/>
                              <w:bidi w:val="0"/>
                              <w:spacing w:before="0" w:after="0" w:line="240" w:lineRule="auto"/>
                              <w:ind w:left="0" w:right="0" w:firstLine="0"/>
                              <w:jc w:val="left"/>
                              <w:rPr>
                                <w:sz w:val="40"/>
                                <w:szCs w:val="40"/>
                              </w:rPr>
                            </w:pPr>
                            <w:r>
                              <w:rPr>
                                <w:rFonts w:ascii="Bookman Old Style" w:eastAsia="Bookman Old Style" w:hAnsi="Bookman Old Style" w:cs="Bookman Old Style"/>
                                <w:b/>
                                <w:bCs/>
                                <w:color w:val="000000"/>
                                <w:spacing w:val="0"/>
                                <w:w w:val="100"/>
                                <w:position w:val="0"/>
                                <w:sz w:val="40"/>
                                <w:szCs w:val="40"/>
                                <w:u w:val="single"/>
                                <w:shd w:val="clear" w:color="auto" w:fill="auto"/>
                                <w:lang w:val="pl-PL" w:eastAsia="pl-PL" w:bidi="pl-PL"/>
                              </w:rPr>
                              <w:t xml:space="preserve">Cena </w:t>
                            </w:r>
                            <w:r>
                              <w:rPr>
                                <w:rFonts w:ascii="Bookman Old Style" w:eastAsia="Bookman Old Style" w:hAnsi="Bookman Old Style" w:cs="Bookman Old Style"/>
                                <w:b/>
                                <w:bCs/>
                                <w:color w:val="000000"/>
                                <w:spacing w:val="0"/>
                                <w:w w:val="100"/>
                                <w:position w:val="0"/>
                                <w:sz w:val="40"/>
                                <w:szCs w:val="40"/>
                                <w:u w:val="single"/>
                                <w:shd w:val="clear" w:color="auto" w:fill="auto"/>
                                <w:lang w:val="fr-FR" w:eastAsia="fr-FR" w:bidi="fr-FR"/>
                              </w:rPr>
                              <w:t>180 1rs</w:t>
                            </w:r>
                          </w:p>
                        </w:txbxContent>
                      </wps:txbx>
                      <wps:bodyPr wrap="none" lIns="0" tIns="0" rIns="0" bIns="0">
                        <a:noAutoFit/>
                      </wps:bodyPr>
                    </wps:wsp>
                  </a:graphicData>
                </a:graphic>
              </wp:anchor>
            </w:drawing>
          </mc:Choice>
          <mc:Fallback>
            <w:pict>
              <v:shape id="_x0000_s1330" type="#_x0000_t202" style="position:absolute;margin-left:172.69999999999999pt;margin-top:5.pt;width:135.69999999999999pt;height:25.75pt;z-index:-125829323;mso-wrap-distance-left:0;mso-wrap-distance-top:5.pt;mso-wrap-distance-right:0;mso-wrap-distance-bottom:1.05pt;mso-position-horizontal-relative:page" filled="f" stroked="f">
                <v:textbox inset="0,0,0,0">
                  <w:txbxContent>
                    <w:p>
                      <w:pPr>
                        <w:pStyle w:val="Style10"/>
                        <w:keepNext w:val="0"/>
                        <w:keepLines w:val="0"/>
                        <w:widowControl w:val="0"/>
                        <w:shd w:val="clear" w:color="auto" w:fill="auto"/>
                        <w:bidi w:val="0"/>
                        <w:spacing w:before="0" w:after="0" w:line="240" w:lineRule="auto"/>
                        <w:ind w:left="0" w:right="0" w:firstLine="0"/>
                        <w:jc w:val="left"/>
                        <w:rPr>
                          <w:sz w:val="40"/>
                          <w:szCs w:val="40"/>
                        </w:rPr>
                      </w:pPr>
                      <w:r>
                        <w:rPr>
                          <w:rFonts w:ascii="Bookman Old Style" w:eastAsia="Bookman Old Style" w:hAnsi="Bookman Old Style" w:cs="Bookman Old Style"/>
                          <w:b/>
                          <w:bCs/>
                          <w:color w:val="000000"/>
                          <w:spacing w:val="0"/>
                          <w:w w:val="100"/>
                          <w:position w:val="0"/>
                          <w:sz w:val="40"/>
                          <w:szCs w:val="40"/>
                          <w:u w:val="single"/>
                          <w:shd w:val="clear" w:color="auto" w:fill="auto"/>
                          <w:lang w:val="pl-PL" w:eastAsia="pl-PL" w:bidi="pl-PL"/>
                        </w:rPr>
                        <w:t xml:space="preserve">Cena </w:t>
                      </w:r>
                      <w:r>
                        <w:rPr>
                          <w:rFonts w:ascii="Bookman Old Style" w:eastAsia="Bookman Old Style" w:hAnsi="Bookman Old Style" w:cs="Bookman Old Style"/>
                          <w:b/>
                          <w:bCs/>
                          <w:color w:val="000000"/>
                          <w:spacing w:val="0"/>
                          <w:w w:val="100"/>
                          <w:position w:val="0"/>
                          <w:sz w:val="40"/>
                          <w:szCs w:val="40"/>
                          <w:u w:val="single"/>
                          <w:shd w:val="clear" w:color="auto" w:fill="auto"/>
                          <w:lang w:val="fr-FR" w:eastAsia="fr-FR" w:bidi="fr-FR"/>
                        </w:rPr>
                        <w:t>180 1rs</w:t>
                      </w:r>
                    </w:p>
                  </w:txbxContent>
                </v:textbox>
                <w10:wrap type="topAndBottom" anchorx="page"/>
              </v:shape>
            </w:pict>
          </mc:Fallback>
        </mc:AlternateContent>
      </w:r>
    </w:p>
    <w:p>
      <w:pPr>
        <w:pStyle w:val="Style3"/>
        <w:keepNext w:val="0"/>
        <w:keepLines w:val="0"/>
        <w:widowControl w:val="0"/>
        <w:shd w:val="clear" w:color="auto" w:fill="auto"/>
        <w:bidi w:val="0"/>
        <w:spacing w:before="0" w:after="0" w:line="211" w:lineRule="auto"/>
        <w:ind w:left="0" w:right="0"/>
        <w:jc w:val="both"/>
        <w:rPr>
          <w:sz w:val="19"/>
          <w:szCs w:val="19"/>
        </w:rPr>
      </w:pPr>
      <w:r>
        <w:rPr>
          <w:b w:val="0"/>
          <w:bCs w:val="0"/>
          <w:i w:val="0"/>
          <w:iCs w:val="0"/>
          <w:color w:val="000000"/>
          <w:spacing w:val="0"/>
          <w:w w:val="100"/>
          <w:position w:val="0"/>
          <w:sz w:val="19"/>
          <w:szCs w:val="19"/>
          <w:shd w:val="clear" w:color="auto" w:fill="auto"/>
          <w:lang w:val="pl-PL" w:eastAsia="pl-PL" w:bidi="pl-PL"/>
        </w:rPr>
        <w:t>(*) Pięć tablic na końcu artykułu, strony 90-94.</w:t>
      </w:r>
    </w:p>
    <w:p>
      <w:pPr>
        <w:pStyle w:val="Style3"/>
        <w:keepNext w:val="0"/>
        <w:keepLines w:val="0"/>
        <w:widowControl w:val="0"/>
        <w:shd w:val="clear" w:color="auto" w:fill="auto"/>
        <w:bidi w:val="0"/>
        <w:spacing w:before="0" w:after="0" w:line="190" w:lineRule="auto"/>
        <w:ind w:left="0" w:right="0"/>
        <w:jc w:val="both"/>
        <w:rPr>
          <w:sz w:val="19"/>
          <w:szCs w:val="19"/>
        </w:rPr>
      </w:pPr>
      <w:r>
        <w:rPr>
          <w:b w:val="0"/>
          <w:bCs w:val="0"/>
          <w:i w:val="0"/>
          <w:iCs w:val="0"/>
          <w:color w:val="000000"/>
          <w:spacing w:val="0"/>
          <w:w w:val="100"/>
          <w:position w:val="0"/>
          <w:sz w:val="19"/>
          <w:szCs w:val="19"/>
          <w:shd w:val="clear" w:color="auto" w:fill="auto"/>
          <w:lang w:val="pl-PL" w:eastAsia="pl-PL" w:bidi="pl-PL"/>
        </w:rPr>
        <w:t>(13) Dane odnośnie urodzonych na terenie Kanady nie występują w źród</w:t>
        <w:softHyphen/>
        <w:t>łach oficjalnych w bezpośredniej formie. Otrzymałem je odejmując od ogółu ludności dane liczbowe emigrantów, ograniczając się zawsze do pochodzenia narodowego.</w:t>
      </w:r>
    </w:p>
    <w:sectPr>
      <w:footnotePr>
        <w:pos w:val="pageBottom"/>
        <w:numFmt w:val="chicago"/>
        <w:numRestart w:val="continuous"/>
        <w15:footnoteColumns w:val="1"/>
      </w:footnotePr>
      <w:type w:val="continuous"/>
      <w:pgSz w:w="6889" w:h="11928"/>
      <w:pgMar w:top="841" w:left="164" w:right="180" w:bottom="562" w:header="0" w:footer="3" w:gutter="0"/>
      <w:cols w:space="720"/>
      <w:noEndnote/>
      <w:rtlGutter w:val="0"/>
      <w:docGrid w:linePitch="360"/>
    </w:sectPr>
  </w:body>
</w:document>
</file>

<file path=word/footer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00" behindDoc="1" locked="0" layoutInCell="1" allowOverlap="1">
              <wp:simplePos x="0" y="0"/>
              <wp:positionH relativeFrom="page">
                <wp:posOffset>3889375</wp:posOffset>
              </wp:positionH>
              <wp:positionV relativeFrom="page">
                <wp:posOffset>6985000</wp:posOffset>
              </wp:positionV>
              <wp:extent cx="52705" cy="75565"/>
              <wp:wrapNone/>
              <wp:docPr id="24" name="Shape 24"/>
              <a:graphic xmlns:a="http://schemas.openxmlformats.org/drawingml/2006/main">
                <a:graphicData uri="http://schemas.microsoft.com/office/word/2010/wordprocessingShape">
                  <wps:wsp>
                    <wps:cNvSpPr txBox="1"/>
                    <wps:spPr>
                      <a:xfrm>
                        <a:ext cx="52705" cy="75565"/>
                      </a:xfrm>
                      <a:prstGeom prst="rect"/>
                      <a:noFill/>
                    </wps:spPr>
                    <wps:txbx>
                      <w:txbxContent>
                        <w:p>
                          <w:pPr>
                            <w:pStyle w:val="Style41"/>
                            <w:keepNext w:val="0"/>
                            <w:keepLines w:val="0"/>
                            <w:widowControl w:val="0"/>
                            <w:shd w:val="clear" w:color="auto" w:fill="auto"/>
                            <w:bidi w:val="0"/>
                            <w:spacing w:before="0" w:after="0" w:line="240" w:lineRule="auto"/>
                            <w:ind w:left="0" w:right="0" w:firstLine="0"/>
                            <w:jc w:val="left"/>
                            <w:rPr>
                              <w:sz w:val="14"/>
                              <w:szCs w:val="14"/>
                            </w:rPr>
                          </w:pPr>
                          <w:r>
                            <w:rPr>
                              <w:rFonts w:ascii="Cambria" w:eastAsia="Cambria" w:hAnsi="Cambria" w:cs="Cambria"/>
                              <w:color w:val="000000"/>
                              <w:spacing w:val="0"/>
                              <w:w w:val="100"/>
                              <w:position w:val="0"/>
                              <w:sz w:val="14"/>
                              <w:szCs w:val="14"/>
                              <w:shd w:val="clear" w:color="auto" w:fill="auto"/>
                              <w:lang w:val="pl-PL" w:eastAsia="pl-PL" w:bidi="pl-PL"/>
                            </w:rPr>
                            <w:t>2</w:t>
                          </w:r>
                        </w:p>
                      </w:txbxContent>
                    </wps:txbx>
                    <wps:bodyPr wrap="none" lIns="0" tIns="0" rIns="0" bIns="0">
                      <a:spAutoFit/>
                    </wps:bodyPr>
                  </wps:wsp>
                </a:graphicData>
              </a:graphic>
            </wp:anchor>
          </w:drawing>
        </mc:Choice>
        <mc:Fallback>
          <w:pict>
            <v:shape id="_x0000_s1050" type="#_x0000_t202" style="position:absolute;margin-left:306.25pt;margin-top:550.pt;width:4.1500000000000004pt;height:5.9500000000000002pt;z-index:-188744053;mso-wrap-style:none;mso-wrap-distance-left:0;mso-wrap-distance-right:0;mso-position-horizontal-relative:page;mso-position-vertical-relative:page" wrapcoords="0 0" filled="f" stroked="f">
              <v:textbox style="mso-fit-shape-to-text:t" inset="0,0,0,0">
                <w:txbxContent>
                  <w:p>
                    <w:pPr>
                      <w:pStyle w:val="Style41"/>
                      <w:keepNext w:val="0"/>
                      <w:keepLines w:val="0"/>
                      <w:widowControl w:val="0"/>
                      <w:shd w:val="clear" w:color="auto" w:fill="auto"/>
                      <w:bidi w:val="0"/>
                      <w:spacing w:before="0" w:after="0" w:line="240" w:lineRule="auto"/>
                      <w:ind w:left="0" w:right="0" w:firstLine="0"/>
                      <w:jc w:val="left"/>
                      <w:rPr>
                        <w:sz w:val="14"/>
                        <w:szCs w:val="14"/>
                      </w:rPr>
                    </w:pPr>
                    <w:r>
                      <w:rPr>
                        <w:rFonts w:ascii="Cambria" w:eastAsia="Cambria" w:hAnsi="Cambria" w:cs="Cambria"/>
                        <w:color w:val="000000"/>
                        <w:spacing w:val="0"/>
                        <w:w w:val="100"/>
                        <w:position w:val="0"/>
                        <w:sz w:val="14"/>
                        <w:szCs w:val="14"/>
                        <w:shd w:val="clear" w:color="auto" w:fill="auto"/>
                        <w:lang w:val="pl-PL" w:eastAsia="pl-PL" w:bidi="pl-PL"/>
                      </w:rPr>
                      <w:t>2</w:t>
                    </w:r>
                  </w:p>
                </w:txbxContent>
              </v:textbox>
              <w10:wrap anchorx="page" anchory="page"/>
            </v:shape>
          </w:pict>
        </mc:Fallback>
      </mc:AlternateContent>
    </w:r>
  </w:p>
</w:ftr>
</file>

<file path=word/footer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04" behindDoc="1" locked="0" layoutInCell="1" allowOverlap="1">
              <wp:simplePos x="0" y="0"/>
              <wp:positionH relativeFrom="page">
                <wp:posOffset>3889375</wp:posOffset>
              </wp:positionH>
              <wp:positionV relativeFrom="page">
                <wp:posOffset>6985000</wp:posOffset>
              </wp:positionV>
              <wp:extent cx="52705" cy="75565"/>
              <wp:wrapNone/>
              <wp:docPr id="29" name="Shape 29"/>
              <a:graphic xmlns:a="http://schemas.openxmlformats.org/drawingml/2006/main">
                <a:graphicData uri="http://schemas.microsoft.com/office/word/2010/wordprocessingShape">
                  <wps:wsp>
                    <wps:cNvSpPr txBox="1"/>
                    <wps:spPr>
                      <a:xfrm>
                        <a:ext cx="52705" cy="75565"/>
                      </a:xfrm>
                      <a:prstGeom prst="rect"/>
                      <a:noFill/>
                    </wps:spPr>
                    <wps:txbx>
                      <w:txbxContent>
                        <w:p>
                          <w:pPr>
                            <w:pStyle w:val="Style41"/>
                            <w:keepNext w:val="0"/>
                            <w:keepLines w:val="0"/>
                            <w:widowControl w:val="0"/>
                            <w:shd w:val="clear" w:color="auto" w:fill="auto"/>
                            <w:bidi w:val="0"/>
                            <w:spacing w:before="0" w:after="0" w:line="240" w:lineRule="auto"/>
                            <w:ind w:left="0" w:right="0" w:firstLine="0"/>
                            <w:jc w:val="left"/>
                            <w:rPr>
                              <w:sz w:val="14"/>
                              <w:szCs w:val="14"/>
                            </w:rPr>
                          </w:pPr>
                          <w:r>
                            <w:rPr>
                              <w:rFonts w:ascii="Cambria" w:eastAsia="Cambria" w:hAnsi="Cambria" w:cs="Cambria"/>
                              <w:color w:val="000000"/>
                              <w:spacing w:val="0"/>
                              <w:w w:val="100"/>
                              <w:position w:val="0"/>
                              <w:sz w:val="14"/>
                              <w:szCs w:val="14"/>
                              <w:shd w:val="clear" w:color="auto" w:fill="auto"/>
                              <w:lang w:val="pl-PL" w:eastAsia="pl-PL" w:bidi="pl-PL"/>
                            </w:rPr>
                            <w:t>2</w:t>
                          </w:r>
                        </w:p>
                      </w:txbxContent>
                    </wps:txbx>
                    <wps:bodyPr wrap="none" lIns="0" tIns="0" rIns="0" bIns="0">
                      <a:spAutoFit/>
                    </wps:bodyPr>
                  </wps:wsp>
                </a:graphicData>
              </a:graphic>
            </wp:anchor>
          </w:drawing>
        </mc:Choice>
        <mc:Fallback>
          <w:pict>
            <v:shape id="_x0000_s1055" type="#_x0000_t202" style="position:absolute;margin-left:306.25pt;margin-top:550.pt;width:4.1500000000000004pt;height:5.9500000000000002pt;z-index:-188744049;mso-wrap-style:none;mso-wrap-distance-left:0;mso-wrap-distance-right:0;mso-position-horizontal-relative:page;mso-position-vertical-relative:page" wrapcoords="0 0" filled="f" stroked="f">
              <v:textbox style="mso-fit-shape-to-text:t" inset="0,0,0,0">
                <w:txbxContent>
                  <w:p>
                    <w:pPr>
                      <w:pStyle w:val="Style41"/>
                      <w:keepNext w:val="0"/>
                      <w:keepLines w:val="0"/>
                      <w:widowControl w:val="0"/>
                      <w:shd w:val="clear" w:color="auto" w:fill="auto"/>
                      <w:bidi w:val="0"/>
                      <w:spacing w:before="0" w:after="0" w:line="240" w:lineRule="auto"/>
                      <w:ind w:left="0" w:right="0" w:firstLine="0"/>
                      <w:jc w:val="left"/>
                      <w:rPr>
                        <w:sz w:val="14"/>
                        <w:szCs w:val="14"/>
                      </w:rPr>
                    </w:pPr>
                    <w:r>
                      <w:rPr>
                        <w:rFonts w:ascii="Cambria" w:eastAsia="Cambria" w:hAnsi="Cambria" w:cs="Cambria"/>
                        <w:color w:val="000000"/>
                        <w:spacing w:val="0"/>
                        <w:w w:val="100"/>
                        <w:position w:val="0"/>
                        <w:sz w:val="14"/>
                        <w:szCs w:val="14"/>
                        <w:shd w:val="clear" w:color="auto" w:fill="auto"/>
                        <w:lang w:val="pl-PL" w:eastAsia="pl-PL" w:bidi="pl-PL"/>
                      </w:rPr>
                      <w:t>2</w:t>
                    </w:r>
                  </w:p>
                </w:txbxContent>
              </v:textbox>
              <w10:wrap anchorx="page" anchory="page"/>
            </v:shape>
          </w:pict>
        </mc:Fallback>
      </mc:AlternateContent>
    </w:r>
  </w:p>
</w:ftr>
</file>

<file path=word/footer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1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1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28" behindDoc="1" locked="0" layoutInCell="1" allowOverlap="1">
              <wp:simplePos x="0" y="0"/>
              <wp:positionH relativeFrom="page">
                <wp:posOffset>3891915</wp:posOffset>
              </wp:positionH>
              <wp:positionV relativeFrom="page">
                <wp:posOffset>7006590</wp:posOffset>
              </wp:positionV>
              <wp:extent cx="52705" cy="75565"/>
              <wp:wrapNone/>
              <wp:docPr id="64" name="Shape 64"/>
              <a:graphic xmlns:a="http://schemas.openxmlformats.org/drawingml/2006/main">
                <a:graphicData uri="http://schemas.microsoft.com/office/word/2010/wordprocessingShape">
                  <wps:wsp>
                    <wps:cNvSpPr txBox="1"/>
                    <wps:spPr>
                      <a:xfrm>
                        <a:ext cx="52705" cy="75565"/>
                      </a:xfrm>
                      <a:prstGeom prst="rect"/>
                      <a:noFill/>
                    </wps:spPr>
                    <wps:txbx>
                      <w:txbxContent>
                        <w:p>
                          <w:pPr>
                            <w:pStyle w:val="Style41"/>
                            <w:keepNext w:val="0"/>
                            <w:keepLines w:val="0"/>
                            <w:widowControl w:val="0"/>
                            <w:shd w:val="clear" w:color="auto" w:fill="auto"/>
                            <w:bidi w:val="0"/>
                            <w:spacing w:before="0" w:after="0" w:line="240" w:lineRule="auto"/>
                            <w:ind w:left="0" w:right="0" w:firstLine="0"/>
                            <w:jc w:val="left"/>
                            <w:rPr>
                              <w:sz w:val="14"/>
                              <w:szCs w:val="14"/>
                            </w:rPr>
                          </w:pPr>
                          <w:r>
                            <w:rPr>
                              <w:rFonts w:ascii="Cambria" w:eastAsia="Cambria" w:hAnsi="Cambria" w:cs="Cambria"/>
                              <w:color w:val="000000"/>
                              <w:spacing w:val="0"/>
                              <w:w w:val="100"/>
                              <w:position w:val="0"/>
                              <w:sz w:val="14"/>
                              <w:szCs w:val="14"/>
                              <w:shd w:val="clear" w:color="auto" w:fill="auto"/>
                              <w:lang w:val="pl-PL" w:eastAsia="pl-PL" w:bidi="pl-PL"/>
                            </w:rPr>
                            <w:t>3</w:t>
                          </w:r>
                        </w:p>
                      </w:txbxContent>
                    </wps:txbx>
                    <wps:bodyPr wrap="none" lIns="0" tIns="0" rIns="0" bIns="0">
                      <a:spAutoFit/>
                    </wps:bodyPr>
                  </wps:wsp>
                </a:graphicData>
              </a:graphic>
            </wp:anchor>
          </w:drawing>
        </mc:Choice>
        <mc:Fallback>
          <w:pict>
            <v:shape id="_x0000_s1090" type="#_x0000_t202" style="position:absolute;margin-left:306.44999999999999pt;margin-top:551.70000000000005pt;width:4.1500000000000004pt;height:5.9500000000000002pt;z-index:-188744025;mso-wrap-style:none;mso-wrap-distance-left:0;mso-wrap-distance-right:0;mso-position-horizontal-relative:page;mso-position-vertical-relative:page" wrapcoords="0 0" filled="f" stroked="f">
              <v:textbox style="mso-fit-shape-to-text:t" inset="0,0,0,0">
                <w:txbxContent>
                  <w:p>
                    <w:pPr>
                      <w:pStyle w:val="Style41"/>
                      <w:keepNext w:val="0"/>
                      <w:keepLines w:val="0"/>
                      <w:widowControl w:val="0"/>
                      <w:shd w:val="clear" w:color="auto" w:fill="auto"/>
                      <w:bidi w:val="0"/>
                      <w:spacing w:before="0" w:after="0" w:line="240" w:lineRule="auto"/>
                      <w:ind w:left="0" w:right="0" w:firstLine="0"/>
                      <w:jc w:val="left"/>
                      <w:rPr>
                        <w:sz w:val="14"/>
                        <w:szCs w:val="14"/>
                      </w:rPr>
                    </w:pPr>
                    <w:r>
                      <w:rPr>
                        <w:rFonts w:ascii="Cambria" w:eastAsia="Cambria" w:hAnsi="Cambria" w:cs="Cambria"/>
                        <w:color w:val="000000"/>
                        <w:spacing w:val="0"/>
                        <w:w w:val="100"/>
                        <w:position w:val="0"/>
                        <w:sz w:val="14"/>
                        <w:szCs w:val="14"/>
                        <w:shd w:val="clear" w:color="auto" w:fill="auto"/>
                        <w:lang w:val="pl-PL" w:eastAsia="pl-PL" w:bidi="pl-PL"/>
                      </w:rPr>
                      <w:t>3</w:t>
                    </w:r>
                  </w:p>
                </w:txbxContent>
              </v:textbox>
              <w10:wrap anchorx="page" anchory="page"/>
            </v:shape>
          </w:pict>
        </mc:Fallback>
      </mc:AlternateContent>
    </w:r>
  </w:p>
</w:ftr>
</file>

<file path=word/footer1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2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36" behindDoc="1" locked="0" layoutInCell="1" allowOverlap="1">
              <wp:simplePos x="0" y="0"/>
              <wp:positionH relativeFrom="page">
                <wp:posOffset>3881120</wp:posOffset>
              </wp:positionH>
              <wp:positionV relativeFrom="page">
                <wp:posOffset>7006590</wp:posOffset>
              </wp:positionV>
              <wp:extent cx="52705" cy="71120"/>
              <wp:wrapNone/>
              <wp:docPr id="75" name="Shape 75"/>
              <a:graphic xmlns:a="http://schemas.openxmlformats.org/drawingml/2006/main">
                <a:graphicData uri="http://schemas.microsoft.com/office/word/2010/wordprocessingShape">
                  <wps:wsp>
                    <wps:cNvSpPr txBox="1"/>
                    <wps:spPr>
                      <a:xfrm>
                        <a:ext cx="52705" cy="71120"/>
                      </a:xfrm>
                      <a:prstGeom prst="rect"/>
                      <a:noFill/>
                    </wps:spPr>
                    <wps:txbx>
                      <w:txbxContent>
                        <w:p>
                          <w:pPr>
                            <w:pStyle w:val="Style41"/>
                            <w:keepNext w:val="0"/>
                            <w:keepLines w:val="0"/>
                            <w:widowControl w:val="0"/>
                            <w:shd w:val="clear" w:color="auto" w:fill="auto"/>
                            <w:bidi w:val="0"/>
                            <w:spacing w:before="0" w:after="0" w:line="240" w:lineRule="auto"/>
                            <w:ind w:left="0" w:right="0" w:firstLine="0"/>
                            <w:jc w:val="left"/>
                            <w:rPr>
                              <w:sz w:val="14"/>
                              <w:szCs w:val="14"/>
                            </w:rPr>
                          </w:pPr>
                          <w:r>
                            <w:rPr>
                              <w:rFonts w:ascii="Cambria" w:eastAsia="Cambria" w:hAnsi="Cambria" w:cs="Cambria"/>
                              <w:color w:val="000000"/>
                              <w:spacing w:val="0"/>
                              <w:w w:val="100"/>
                              <w:position w:val="0"/>
                              <w:sz w:val="14"/>
                              <w:szCs w:val="14"/>
                              <w:shd w:val="clear" w:color="auto" w:fill="auto"/>
                              <w:lang w:val="pl-PL" w:eastAsia="pl-PL" w:bidi="pl-PL"/>
                            </w:rPr>
                            <w:t>4</w:t>
                          </w:r>
                        </w:p>
                      </w:txbxContent>
                    </wps:txbx>
                    <wps:bodyPr wrap="none" lIns="0" tIns="0" rIns="0" bIns="0">
                      <a:spAutoFit/>
                    </wps:bodyPr>
                  </wps:wsp>
                </a:graphicData>
              </a:graphic>
            </wp:anchor>
          </w:drawing>
        </mc:Choice>
        <mc:Fallback>
          <w:pict>
            <v:shape id="_x0000_s1101" type="#_x0000_t202" style="position:absolute;margin-left:305.60000000000002pt;margin-top:551.70000000000005pt;width:4.1500000000000004pt;height:5.5999999999999996pt;z-index:-188744017;mso-wrap-style:none;mso-wrap-distance-left:0;mso-wrap-distance-right:0;mso-position-horizontal-relative:page;mso-position-vertical-relative:page" wrapcoords="0 0" filled="f" stroked="f">
              <v:textbox style="mso-fit-shape-to-text:t" inset="0,0,0,0">
                <w:txbxContent>
                  <w:p>
                    <w:pPr>
                      <w:pStyle w:val="Style41"/>
                      <w:keepNext w:val="0"/>
                      <w:keepLines w:val="0"/>
                      <w:widowControl w:val="0"/>
                      <w:shd w:val="clear" w:color="auto" w:fill="auto"/>
                      <w:bidi w:val="0"/>
                      <w:spacing w:before="0" w:after="0" w:line="240" w:lineRule="auto"/>
                      <w:ind w:left="0" w:right="0" w:firstLine="0"/>
                      <w:jc w:val="left"/>
                      <w:rPr>
                        <w:sz w:val="14"/>
                        <w:szCs w:val="14"/>
                      </w:rPr>
                    </w:pPr>
                    <w:r>
                      <w:rPr>
                        <w:rFonts w:ascii="Cambria" w:eastAsia="Cambria" w:hAnsi="Cambria" w:cs="Cambria"/>
                        <w:color w:val="000000"/>
                        <w:spacing w:val="0"/>
                        <w:w w:val="100"/>
                        <w:position w:val="0"/>
                        <w:sz w:val="14"/>
                        <w:szCs w:val="14"/>
                        <w:shd w:val="clear" w:color="auto" w:fill="auto"/>
                        <w:lang w:val="pl-PL" w:eastAsia="pl-PL" w:bidi="pl-PL"/>
                      </w:rPr>
                      <w:t>4</w:t>
                    </w:r>
                  </w:p>
                </w:txbxContent>
              </v:textbox>
              <w10:wrap anchorx="page" anchory="page"/>
            </v:shape>
          </w:pict>
        </mc:Fallback>
      </mc:AlternateContent>
    </w:r>
  </w:p>
</w:ftr>
</file>

<file path=word/footer2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2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2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2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2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2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2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2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2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3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3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3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3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3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3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3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3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68" behindDoc="1" locked="0" layoutInCell="1" allowOverlap="1">
              <wp:simplePos x="0" y="0"/>
              <wp:positionH relativeFrom="page">
                <wp:posOffset>3889375</wp:posOffset>
              </wp:positionH>
              <wp:positionV relativeFrom="page">
                <wp:posOffset>7006590</wp:posOffset>
              </wp:positionV>
              <wp:extent cx="45720" cy="71120"/>
              <wp:wrapNone/>
              <wp:docPr id="131" name="Shape 131"/>
              <a:graphic xmlns:a="http://schemas.openxmlformats.org/drawingml/2006/main">
                <a:graphicData uri="http://schemas.microsoft.com/office/word/2010/wordprocessingShape">
                  <wps:wsp>
                    <wps:cNvSpPr txBox="1"/>
                    <wps:spPr>
                      <a:xfrm>
                        <a:ext cx="45720" cy="71120"/>
                      </a:xfrm>
                      <a:prstGeom prst="rect"/>
                      <a:noFill/>
                    </wps:spPr>
                    <wps:txbx>
                      <w:txbxContent>
                        <w:p>
                          <w:pPr>
                            <w:pStyle w:val="Style41"/>
                            <w:keepNext w:val="0"/>
                            <w:keepLines w:val="0"/>
                            <w:widowControl w:val="0"/>
                            <w:shd w:val="clear" w:color="auto" w:fill="auto"/>
                            <w:bidi w:val="0"/>
                            <w:spacing w:before="0" w:after="0" w:line="240" w:lineRule="auto"/>
                            <w:ind w:left="0" w:right="0" w:firstLine="0"/>
                            <w:jc w:val="left"/>
                            <w:rPr>
                              <w:sz w:val="16"/>
                              <w:szCs w:val="16"/>
                            </w:rPr>
                          </w:pPr>
                          <w:r>
                            <w:rPr>
                              <w:b/>
                              <w:bCs/>
                              <w:i/>
                              <w:iCs/>
                              <w:color w:val="000000"/>
                              <w:spacing w:val="0"/>
                              <w:w w:val="100"/>
                              <w:position w:val="0"/>
                              <w:sz w:val="16"/>
                              <w:szCs w:val="16"/>
                              <w:shd w:val="clear" w:color="auto" w:fill="auto"/>
                              <w:lang w:val="pl-PL" w:eastAsia="pl-PL" w:bidi="pl-PL"/>
                            </w:rPr>
                            <w:t>5</w:t>
                          </w:r>
                        </w:p>
                      </w:txbxContent>
                    </wps:txbx>
                    <wps:bodyPr wrap="none" lIns="0" tIns="0" rIns="0" bIns="0">
                      <a:spAutoFit/>
                    </wps:bodyPr>
                  </wps:wsp>
                </a:graphicData>
              </a:graphic>
            </wp:anchor>
          </w:drawing>
        </mc:Choice>
        <mc:Fallback>
          <w:pict>
            <v:shape id="_x0000_s1157" type="#_x0000_t202" style="position:absolute;margin-left:306.25pt;margin-top:551.70000000000005pt;width:3.6000000000000001pt;height:5.5999999999999996pt;z-index:-188743985;mso-wrap-style:none;mso-wrap-distance-left:0;mso-wrap-distance-right:0;mso-position-horizontal-relative:page;mso-position-vertical-relative:page" wrapcoords="0 0" filled="f" stroked="f">
              <v:textbox style="mso-fit-shape-to-text:t" inset="0,0,0,0">
                <w:txbxContent>
                  <w:p>
                    <w:pPr>
                      <w:pStyle w:val="Style41"/>
                      <w:keepNext w:val="0"/>
                      <w:keepLines w:val="0"/>
                      <w:widowControl w:val="0"/>
                      <w:shd w:val="clear" w:color="auto" w:fill="auto"/>
                      <w:bidi w:val="0"/>
                      <w:spacing w:before="0" w:after="0" w:line="240" w:lineRule="auto"/>
                      <w:ind w:left="0" w:right="0" w:firstLine="0"/>
                      <w:jc w:val="left"/>
                      <w:rPr>
                        <w:sz w:val="16"/>
                        <w:szCs w:val="16"/>
                      </w:rPr>
                    </w:pPr>
                    <w:r>
                      <w:rPr>
                        <w:b/>
                        <w:bCs/>
                        <w:i/>
                        <w:iCs/>
                        <w:color w:val="000000"/>
                        <w:spacing w:val="0"/>
                        <w:w w:val="100"/>
                        <w:position w:val="0"/>
                        <w:sz w:val="16"/>
                        <w:szCs w:val="16"/>
                        <w:shd w:val="clear" w:color="auto" w:fill="auto"/>
                        <w:lang w:val="pl-PL" w:eastAsia="pl-PL" w:bidi="pl-PL"/>
                      </w:rPr>
                      <w:t>5</w:t>
                    </w:r>
                  </w:p>
                </w:txbxContent>
              </v:textbox>
              <w10:wrap anchorx="page" anchory="page"/>
            </v:shape>
          </w:pict>
        </mc:Fallback>
      </mc:AlternateContent>
    </w:r>
  </w:p>
</w:ftr>
</file>

<file path=word/footer3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72" behindDoc="1" locked="0" layoutInCell="1" allowOverlap="1">
              <wp:simplePos x="0" y="0"/>
              <wp:positionH relativeFrom="page">
                <wp:posOffset>3889375</wp:posOffset>
              </wp:positionH>
              <wp:positionV relativeFrom="page">
                <wp:posOffset>7006590</wp:posOffset>
              </wp:positionV>
              <wp:extent cx="45720" cy="71120"/>
              <wp:wrapNone/>
              <wp:docPr id="136" name="Shape 136"/>
              <a:graphic xmlns:a="http://schemas.openxmlformats.org/drawingml/2006/main">
                <a:graphicData uri="http://schemas.microsoft.com/office/word/2010/wordprocessingShape">
                  <wps:wsp>
                    <wps:cNvSpPr txBox="1"/>
                    <wps:spPr>
                      <a:xfrm>
                        <a:ext cx="45720" cy="71120"/>
                      </a:xfrm>
                      <a:prstGeom prst="rect"/>
                      <a:noFill/>
                    </wps:spPr>
                    <wps:txbx>
                      <w:txbxContent>
                        <w:p>
                          <w:pPr>
                            <w:pStyle w:val="Style41"/>
                            <w:keepNext w:val="0"/>
                            <w:keepLines w:val="0"/>
                            <w:widowControl w:val="0"/>
                            <w:shd w:val="clear" w:color="auto" w:fill="auto"/>
                            <w:bidi w:val="0"/>
                            <w:spacing w:before="0" w:after="0" w:line="240" w:lineRule="auto"/>
                            <w:ind w:left="0" w:right="0" w:firstLine="0"/>
                            <w:jc w:val="left"/>
                            <w:rPr>
                              <w:sz w:val="16"/>
                              <w:szCs w:val="16"/>
                            </w:rPr>
                          </w:pPr>
                          <w:r>
                            <w:rPr>
                              <w:b/>
                              <w:bCs/>
                              <w:i/>
                              <w:iCs/>
                              <w:color w:val="000000"/>
                              <w:spacing w:val="0"/>
                              <w:w w:val="100"/>
                              <w:position w:val="0"/>
                              <w:sz w:val="16"/>
                              <w:szCs w:val="16"/>
                              <w:shd w:val="clear" w:color="auto" w:fill="auto"/>
                              <w:lang w:val="pl-PL" w:eastAsia="pl-PL" w:bidi="pl-PL"/>
                            </w:rPr>
                            <w:t>5</w:t>
                          </w:r>
                        </w:p>
                      </w:txbxContent>
                    </wps:txbx>
                    <wps:bodyPr wrap="none" lIns="0" tIns="0" rIns="0" bIns="0">
                      <a:spAutoFit/>
                    </wps:bodyPr>
                  </wps:wsp>
                </a:graphicData>
              </a:graphic>
            </wp:anchor>
          </w:drawing>
        </mc:Choice>
        <mc:Fallback>
          <w:pict>
            <v:shape id="_x0000_s1162" type="#_x0000_t202" style="position:absolute;margin-left:306.25pt;margin-top:551.70000000000005pt;width:3.6000000000000001pt;height:5.5999999999999996pt;z-index:-188743981;mso-wrap-style:none;mso-wrap-distance-left:0;mso-wrap-distance-right:0;mso-position-horizontal-relative:page;mso-position-vertical-relative:page" wrapcoords="0 0" filled="f" stroked="f">
              <v:textbox style="mso-fit-shape-to-text:t" inset="0,0,0,0">
                <w:txbxContent>
                  <w:p>
                    <w:pPr>
                      <w:pStyle w:val="Style41"/>
                      <w:keepNext w:val="0"/>
                      <w:keepLines w:val="0"/>
                      <w:widowControl w:val="0"/>
                      <w:shd w:val="clear" w:color="auto" w:fill="auto"/>
                      <w:bidi w:val="0"/>
                      <w:spacing w:before="0" w:after="0" w:line="240" w:lineRule="auto"/>
                      <w:ind w:left="0" w:right="0" w:firstLine="0"/>
                      <w:jc w:val="left"/>
                      <w:rPr>
                        <w:sz w:val="16"/>
                        <w:szCs w:val="16"/>
                      </w:rPr>
                    </w:pPr>
                    <w:r>
                      <w:rPr>
                        <w:b/>
                        <w:bCs/>
                        <w:i/>
                        <w:iCs/>
                        <w:color w:val="000000"/>
                        <w:spacing w:val="0"/>
                        <w:w w:val="100"/>
                        <w:position w:val="0"/>
                        <w:sz w:val="16"/>
                        <w:szCs w:val="16"/>
                        <w:shd w:val="clear" w:color="auto" w:fill="auto"/>
                        <w:lang w:val="pl-PL" w:eastAsia="pl-PL" w:bidi="pl-PL"/>
                      </w:rPr>
                      <w:t>5</w:t>
                    </w:r>
                  </w:p>
                </w:txbxContent>
              </v:textbox>
              <w10:wrap anchorx="page" anchory="page"/>
            </v:shape>
          </w:pict>
        </mc:Fallback>
      </mc:AlternateContent>
    </w:r>
  </w:p>
</w:ftr>
</file>

<file path=word/footer3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4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4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4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4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4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4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4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4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4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4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5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5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5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5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5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5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5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5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5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5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6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6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6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6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6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6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6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6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6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6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7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7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7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7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7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7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7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30" behindDoc="1" locked="0" layoutInCell="1" allowOverlap="1">
              <wp:simplePos x="0" y="0"/>
              <wp:positionH relativeFrom="page">
                <wp:posOffset>3842385</wp:posOffset>
              </wp:positionH>
              <wp:positionV relativeFrom="page">
                <wp:posOffset>6990080</wp:posOffset>
              </wp:positionV>
              <wp:extent cx="95885" cy="73025"/>
              <wp:wrapNone/>
              <wp:docPr id="230" name="Shape 230"/>
              <a:graphic xmlns:a="http://schemas.openxmlformats.org/drawingml/2006/main">
                <a:graphicData uri="http://schemas.microsoft.com/office/word/2010/wordprocessingShape">
                  <wps:wsp>
                    <wps:cNvSpPr txBox="1"/>
                    <wps:spPr>
                      <a:xfrm>
                        <a:ext cx="95885" cy="73025"/>
                      </a:xfrm>
                      <a:prstGeom prst="rect"/>
                      <a:noFill/>
                    </wps:spPr>
                    <wps:txbx>
                      <w:txbxContent>
                        <w:p>
                          <w:pPr>
                            <w:pStyle w:val="Style41"/>
                            <w:keepNext w:val="0"/>
                            <w:keepLines w:val="0"/>
                            <w:widowControl w:val="0"/>
                            <w:shd w:val="clear" w:color="auto" w:fill="auto"/>
                            <w:bidi w:val="0"/>
                            <w:spacing w:before="0" w:after="0" w:line="240" w:lineRule="auto"/>
                            <w:ind w:left="0" w:right="0" w:firstLine="0"/>
                            <w:jc w:val="left"/>
                            <w:rPr>
                              <w:sz w:val="14"/>
                              <w:szCs w:val="14"/>
                            </w:rPr>
                          </w:pPr>
                          <w:r>
                            <w:rPr>
                              <w:rFonts w:ascii="Cambria" w:eastAsia="Cambria" w:hAnsi="Cambria" w:cs="Cambria"/>
                              <w:color w:val="000000"/>
                              <w:spacing w:val="0"/>
                              <w:w w:val="100"/>
                              <w:position w:val="0"/>
                              <w:sz w:val="14"/>
                              <w:szCs w:val="14"/>
                              <w:shd w:val="clear" w:color="auto" w:fill="auto"/>
                              <w:lang w:val="pl-PL" w:eastAsia="pl-PL" w:bidi="pl-PL"/>
                            </w:rPr>
                            <w:t>10</w:t>
                          </w:r>
                        </w:p>
                      </w:txbxContent>
                    </wps:txbx>
                    <wps:bodyPr wrap="none" lIns="0" tIns="0" rIns="0" bIns="0">
                      <a:spAutoFit/>
                    </wps:bodyPr>
                  </wps:wsp>
                </a:graphicData>
              </a:graphic>
            </wp:anchor>
          </w:drawing>
        </mc:Choice>
        <mc:Fallback>
          <w:pict>
            <v:shape id="_x0000_s1256" type="#_x0000_t202" style="position:absolute;margin-left:302.55000000000001pt;margin-top:550.39999999999998pt;width:7.5499999999999998pt;height:5.75pt;z-index:-188743923;mso-wrap-style:none;mso-wrap-distance-left:0;mso-wrap-distance-right:0;mso-position-horizontal-relative:page;mso-position-vertical-relative:page" wrapcoords="0 0" filled="f" stroked="f">
              <v:textbox style="mso-fit-shape-to-text:t" inset="0,0,0,0">
                <w:txbxContent>
                  <w:p>
                    <w:pPr>
                      <w:pStyle w:val="Style41"/>
                      <w:keepNext w:val="0"/>
                      <w:keepLines w:val="0"/>
                      <w:widowControl w:val="0"/>
                      <w:shd w:val="clear" w:color="auto" w:fill="auto"/>
                      <w:bidi w:val="0"/>
                      <w:spacing w:before="0" w:after="0" w:line="240" w:lineRule="auto"/>
                      <w:ind w:left="0" w:right="0" w:firstLine="0"/>
                      <w:jc w:val="left"/>
                      <w:rPr>
                        <w:sz w:val="14"/>
                        <w:szCs w:val="14"/>
                      </w:rPr>
                    </w:pPr>
                    <w:r>
                      <w:rPr>
                        <w:rFonts w:ascii="Cambria" w:eastAsia="Cambria" w:hAnsi="Cambria" w:cs="Cambria"/>
                        <w:color w:val="000000"/>
                        <w:spacing w:val="0"/>
                        <w:w w:val="100"/>
                        <w:position w:val="0"/>
                        <w:sz w:val="14"/>
                        <w:szCs w:val="14"/>
                        <w:shd w:val="clear" w:color="auto" w:fill="auto"/>
                        <w:lang w:val="pl-PL" w:eastAsia="pl-PL" w:bidi="pl-PL"/>
                      </w:rPr>
                      <w:t>10</w:t>
                    </w:r>
                  </w:p>
                </w:txbxContent>
              </v:textbox>
              <w10:wrap anchorx="page" anchory="page"/>
            </v:shape>
          </w:pict>
        </mc:Fallback>
      </mc:AlternateContent>
    </w:r>
  </w:p>
</w:ftr>
</file>

<file path=word/footer7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7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7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8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8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8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8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8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8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8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8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8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8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9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notes.xml><?xml version="1.0" encoding="utf-8"?>
<w:footnotes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footnote w:id="0" w:type="separator">
    <w:p>
      <w:r>
        <w:separator/>
      </w:r>
    </w:p>
  </w:footnote>
  <w:footnote w:id="1" w:type="continuationSeparator">
    <w:p>
      <w:r>
        <w:continuationSeparator/>
      </w:r>
    </w:p>
  </w:footnote>
  <w:footnote w:id="2">
    <w:p>
      <w:pPr>
        <w:pStyle w:val="Style3"/>
        <w:keepNext w:val="0"/>
        <w:keepLines w:val="0"/>
        <w:widowControl w:val="0"/>
        <w:shd w:val="clear" w:color="auto" w:fill="auto"/>
        <w:bidi w:val="0"/>
        <w:spacing w:before="0" w:after="0" w:line="190" w:lineRule="auto"/>
        <w:ind w:left="0" w:right="0"/>
        <w:jc w:val="both"/>
        <w:rPr>
          <w:sz w:val="19"/>
          <w:szCs w:val="19"/>
        </w:rPr>
      </w:pPr>
      <w:r>
        <w:rPr>
          <w:b w:val="0"/>
          <w:bCs w:val="0"/>
          <w:i w:val="0"/>
          <w:iCs w:val="0"/>
          <w:color w:val="000000"/>
          <w:spacing w:val="0"/>
          <w:w w:val="100"/>
          <w:position w:val="0"/>
          <w:sz w:val="19"/>
          <w:szCs w:val="19"/>
          <w:shd w:val="clear" w:color="auto" w:fill="auto"/>
          <w:lang w:val="pl-PL" w:eastAsia="pl-PL" w:bidi="pl-PL"/>
        </w:rPr>
        <w:footnoteRef/>
      </w:r>
      <w:r>
        <w:rPr>
          <w:b w:val="0"/>
          <w:bCs w:val="0"/>
          <w:i w:val="0"/>
          <w:iCs w:val="0"/>
          <w:color w:val="000000"/>
          <w:spacing w:val="0"/>
          <w:w w:val="100"/>
          <w:position w:val="0"/>
          <w:sz w:val="19"/>
          <w:szCs w:val="19"/>
          <w:shd w:val="clear" w:color="auto" w:fill="auto"/>
          <w:lang w:val="pl-PL" w:eastAsia="pl-PL" w:bidi="pl-PL"/>
        </w:rPr>
        <w:t xml:space="preserve"> S. Durylin, „Russkie pisateli u Goethe </w:t>
      </w:r>
      <w:r>
        <w:rPr>
          <w:b w:val="0"/>
          <w:bCs w:val="0"/>
          <w:i w:val="0"/>
          <w:iCs w:val="0"/>
          <w:color w:val="000000"/>
          <w:spacing w:val="0"/>
          <w:w w:val="100"/>
          <w:position w:val="0"/>
          <w:sz w:val="19"/>
          <w:szCs w:val="19"/>
          <w:shd w:val="clear" w:color="auto" w:fill="auto"/>
          <w:lang w:val="fr-FR" w:eastAsia="fr-FR" w:bidi="fr-FR"/>
        </w:rPr>
        <w:t xml:space="preserve">v Vejmare”, </w:t>
      </w:r>
      <w:r>
        <w:rPr>
          <w:b w:val="0"/>
          <w:bCs w:val="0"/>
          <w:i w:val="0"/>
          <w:iCs w:val="0"/>
          <w:color w:val="000000"/>
          <w:spacing w:val="0"/>
          <w:w w:val="100"/>
          <w:position w:val="0"/>
          <w:sz w:val="19"/>
          <w:szCs w:val="19"/>
          <w:shd w:val="clear" w:color="auto" w:fill="auto"/>
          <w:lang w:val="pl-PL" w:eastAsia="pl-PL" w:bidi="pl-PL"/>
        </w:rPr>
        <w:t xml:space="preserve">„Literatur- noe </w:t>
      </w:r>
      <w:r>
        <w:rPr>
          <w:b w:val="0"/>
          <w:bCs w:val="0"/>
          <w:i w:val="0"/>
          <w:iCs w:val="0"/>
          <w:color w:val="000000"/>
          <w:spacing w:val="0"/>
          <w:w w:val="100"/>
          <w:position w:val="0"/>
          <w:sz w:val="19"/>
          <w:szCs w:val="19"/>
          <w:shd w:val="clear" w:color="auto" w:fill="auto"/>
          <w:lang w:val="fr-FR" w:eastAsia="fr-FR" w:bidi="fr-FR"/>
        </w:rPr>
        <w:t xml:space="preserve">Nasledstvo”, 1V-VI </w:t>
      </w:r>
      <w:r>
        <w:rPr>
          <w:b w:val="0"/>
          <w:bCs w:val="0"/>
          <w:i w:val="0"/>
          <w:iCs w:val="0"/>
          <w:color w:val="000000"/>
          <w:spacing w:val="0"/>
          <w:w w:val="100"/>
          <w:position w:val="0"/>
          <w:sz w:val="19"/>
          <w:szCs w:val="19"/>
          <w:shd w:val="clear" w:color="auto" w:fill="auto"/>
          <w:lang w:val="pl-PL" w:eastAsia="pl-PL" w:bidi="pl-PL"/>
        </w:rPr>
        <w:t xml:space="preserve">(1932). Cytatę jak i odkrycie czerpię z książki prof. Wacława Lednickiego ,,Bits of </w:t>
      </w:r>
      <w:r>
        <w:rPr>
          <w:b w:val="0"/>
          <w:bCs w:val="0"/>
          <w:i w:val="0"/>
          <w:iCs w:val="0"/>
          <w:color w:val="000000"/>
          <w:spacing w:val="0"/>
          <w:w w:val="100"/>
          <w:position w:val="0"/>
          <w:sz w:val="19"/>
          <w:szCs w:val="19"/>
          <w:shd w:val="clear" w:color="auto" w:fill="auto"/>
          <w:lang w:val="fr-FR" w:eastAsia="fr-FR" w:bidi="fr-FR"/>
        </w:rPr>
        <w:t xml:space="preserve">table </w:t>
      </w:r>
      <w:r>
        <w:rPr>
          <w:b w:val="0"/>
          <w:bCs w:val="0"/>
          <w:i w:val="0"/>
          <w:iCs w:val="0"/>
          <w:color w:val="000000"/>
          <w:spacing w:val="0"/>
          <w:w w:val="100"/>
          <w:position w:val="0"/>
          <w:sz w:val="19"/>
          <w:szCs w:val="19"/>
          <w:shd w:val="clear" w:color="auto" w:fill="auto"/>
          <w:lang w:val="pl-PL" w:eastAsia="pl-PL" w:bidi="pl-PL"/>
        </w:rPr>
        <w:t xml:space="preserve">talk on Pushkin, Mickiewicz, Goethe, </w:t>
      </w:r>
      <w:r>
        <w:rPr>
          <w:b w:val="0"/>
          <w:bCs w:val="0"/>
          <w:i w:val="0"/>
          <w:iCs w:val="0"/>
          <w:color w:val="000000"/>
          <w:spacing w:val="0"/>
          <w:w w:val="100"/>
          <w:position w:val="0"/>
          <w:sz w:val="19"/>
          <w:szCs w:val="19"/>
          <w:shd w:val="clear" w:color="auto" w:fill="auto"/>
          <w:lang w:val="fr-FR" w:eastAsia="fr-FR" w:bidi="fr-FR"/>
        </w:rPr>
        <w:t xml:space="preserve">Turgenev </w:t>
      </w:r>
      <w:r>
        <w:rPr>
          <w:b w:val="0"/>
          <w:bCs w:val="0"/>
          <w:i w:val="0"/>
          <w:iCs w:val="0"/>
          <w:color w:val="000000"/>
          <w:spacing w:val="0"/>
          <w:w w:val="100"/>
          <w:position w:val="0"/>
          <w:sz w:val="19"/>
          <w:szCs w:val="19"/>
          <w:shd w:val="clear" w:color="auto" w:fill="auto"/>
          <w:lang w:val="pl-PL" w:eastAsia="pl-PL" w:bidi="pl-PL"/>
        </w:rPr>
        <w:t xml:space="preserve">and Sienkiewicz”, Martinus Nijhoff, The </w:t>
      </w:r>
      <w:r>
        <w:rPr>
          <w:b w:val="0"/>
          <w:bCs w:val="0"/>
          <w:i w:val="0"/>
          <w:iCs w:val="0"/>
          <w:color w:val="000000"/>
          <w:spacing w:val="0"/>
          <w:w w:val="100"/>
          <w:position w:val="0"/>
          <w:sz w:val="19"/>
          <w:szCs w:val="19"/>
          <w:shd w:val="clear" w:color="auto" w:fill="auto"/>
          <w:lang w:val="fr-FR" w:eastAsia="fr-FR" w:bidi="fr-FR"/>
        </w:rPr>
        <w:t xml:space="preserve">Hague, </w:t>
      </w:r>
      <w:r>
        <w:rPr>
          <w:b w:val="0"/>
          <w:bCs w:val="0"/>
          <w:i w:val="0"/>
          <w:iCs w:val="0"/>
          <w:color w:val="000000"/>
          <w:spacing w:val="0"/>
          <w:w w:val="100"/>
          <w:position w:val="0"/>
          <w:sz w:val="19"/>
          <w:szCs w:val="19"/>
          <w:shd w:val="clear" w:color="auto" w:fill="auto"/>
          <w:lang w:val="pl-PL" w:eastAsia="pl-PL" w:bidi="pl-PL"/>
        </w:rPr>
        <w:t>1956.</w:t>
      </w:r>
    </w:p>
  </w:footnote>
  <w:footnote w:id="3">
    <w:p>
      <w:pPr>
        <w:pStyle w:val="Style3"/>
        <w:keepNext w:val="0"/>
        <w:keepLines w:val="0"/>
        <w:widowControl w:val="0"/>
        <w:shd w:val="clear" w:color="auto" w:fill="auto"/>
        <w:bidi w:val="0"/>
        <w:spacing w:before="0" w:after="0" w:line="240" w:lineRule="auto"/>
        <w:ind w:left="0" w:right="0"/>
        <w:jc w:val="both"/>
        <w:rPr>
          <w:sz w:val="19"/>
          <w:szCs w:val="19"/>
        </w:rPr>
      </w:pPr>
      <w:r>
        <w:rPr>
          <w:b w:val="0"/>
          <w:bCs w:val="0"/>
          <w:i w:val="0"/>
          <w:iCs w:val="0"/>
          <w:color w:val="000000"/>
          <w:spacing w:val="0"/>
          <w:w w:val="100"/>
          <w:position w:val="0"/>
          <w:sz w:val="19"/>
          <w:szCs w:val="19"/>
          <w:shd w:val="clear" w:color="auto" w:fill="auto"/>
          <w:lang w:val="pl-PL" w:eastAsia="pl-PL" w:bidi="pl-PL"/>
        </w:rPr>
        <w:footnoteRef/>
      </w:r>
      <w:r>
        <w:rPr>
          <w:b w:val="0"/>
          <w:bCs w:val="0"/>
          <w:i w:val="0"/>
          <w:iCs w:val="0"/>
          <w:color w:val="000000"/>
          <w:spacing w:val="0"/>
          <w:w w:val="100"/>
          <w:position w:val="0"/>
          <w:sz w:val="19"/>
          <w:szCs w:val="19"/>
          <w:shd w:val="clear" w:color="auto" w:fill="auto"/>
          <w:lang w:val="pl-PL" w:eastAsia="pl-PL" w:bidi="pl-PL"/>
        </w:rPr>
        <w:t xml:space="preserve"> W amerykańskim kwartalniku </w:t>
      </w:r>
      <w:r>
        <w:rPr>
          <w:b w:val="0"/>
          <w:bCs w:val="0"/>
          <w:i w:val="0"/>
          <w:iCs w:val="0"/>
          <w:color w:val="000000"/>
          <w:spacing w:val="0"/>
          <w:w w:val="100"/>
          <w:position w:val="0"/>
          <w:sz w:val="19"/>
          <w:szCs w:val="19"/>
          <w:shd w:val="clear" w:color="auto" w:fill="auto"/>
          <w:lang w:val="fr-FR" w:eastAsia="fr-FR" w:bidi="fr-FR"/>
        </w:rPr>
        <w:t xml:space="preserve">„Dissent”, </w:t>
      </w:r>
      <w:r>
        <w:rPr>
          <w:b w:val="0"/>
          <w:bCs w:val="0"/>
          <w:i w:val="0"/>
          <w:iCs w:val="0"/>
          <w:color w:val="000000"/>
          <w:spacing w:val="0"/>
          <w:w w:val="100"/>
          <w:position w:val="0"/>
          <w:sz w:val="19"/>
          <w:szCs w:val="19"/>
          <w:shd w:val="clear" w:color="auto" w:fill="auto"/>
          <w:lang w:val="pl-PL" w:eastAsia="pl-PL" w:bidi="pl-PL"/>
        </w:rPr>
        <w:t>1955.</w:t>
      </w:r>
    </w:p>
  </w:footnote>
  <w:footnote w:id="4">
    <w:p>
      <w:pPr>
        <w:pStyle w:val="Style3"/>
        <w:keepNext w:val="0"/>
        <w:keepLines w:val="0"/>
        <w:widowControl w:val="0"/>
        <w:shd w:val="clear" w:color="auto" w:fill="auto"/>
        <w:tabs>
          <w:tab w:pos="601" w:val="left"/>
        </w:tabs>
        <w:bidi w:val="0"/>
        <w:spacing w:before="0" w:after="0" w:line="202" w:lineRule="auto"/>
        <w:ind w:left="0" w:right="0" w:firstLine="380"/>
        <w:jc w:val="both"/>
      </w:pPr>
      <w:r>
        <w:rPr>
          <w:b w:val="0"/>
          <w:bCs w:val="0"/>
          <w:i w:val="0"/>
          <w:iCs w:val="0"/>
          <w:color w:val="000000"/>
          <w:spacing w:val="0"/>
          <w:w w:val="100"/>
          <w:position w:val="0"/>
          <w:shd w:val="clear" w:color="auto" w:fill="auto"/>
          <w:lang w:val="pl-PL" w:eastAsia="pl-PL" w:bidi="pl-PL"/>
        </w:rPr>
        <w:footnoteRef/>
      </w:r>
      <w:r>
        <w:rPr>
          <w:b w:val="0"/>
          <w:bCs w:val="0"/>
          <w:i w:val="0"/>
          <w:iCs w:val="0"/>
          <w:color w:val="000000"/>
          <w:spacing w:val="0"/>
          <w:w w:val="100"/>
          <w:position w:val="0"/>
          <w:shd w:val="clear" w:color="auto" w:fill="auto"/>
          <w:lang w:val="pl-PL" w:eastAsia="pl-PL" w:bidi="pl-PL"/>
        </w:rPr>
        <w:tab/>
        <w:t>Jan Rutkowski, Historia gospodarcza Polski, Tom II, str. 234, Po</w:t>
        <w:softHyphen/>
        <w:t>znań 1950.</w:t>
      </w:r>
    </w:p>
  </w:footnote>
  <w:footnote w:id="5">
    <w:p>
      <w:pPr>
        <w:pStyle w:val="Style3"/>
        <w:keepNext w:val="0"/>
        <w:keepLines w:val="0"/>
        <w:widowControl w:val="0"/>
        <w:shd w:val="clear" w:color="auto" w:fill="auto"/>
        <w:tabs>
          <w:tab w:pos="605" w:val="left"/>
        </w:tabs>
        <w:bidi w:val="0"/>
        <w:spacing w:before="0" w:after="0" w:line="202" w:lineRule="auto"/>
        <w:ind w:left="0" w:right="0" w:firstLine="380"/>
        <w:jc w:val="both"/>
      </w:pPr>
      <w:r>
        <w:rPr>
          <w:b w:val="0"/>
          <w:bCs w:val="0"/>
          <w:i w:val="0"/>
          <w:iCs w:val="0"/>
          <w:color w:val="000000"/>
          <w:spacing w:val="0"/>
          <w:w w:val="100"/>
          <w:position w:val="0"/>
          <w:shd w:val="clear" w:color="auto" w:fill="auto"/>
          <w:lang w:val="pl-PL" w:eastAsia="pl-PL" w:bidi="pl-PL"/>
        </w:rPr>
        <w:footnoteRef/>
      </w:r>
      <w:r>
        <w:rPr>
          <w:b w:val="0"/>
          <w:bCs w:val="0"/>
          <w:i w:val="0"/>
          <w:iCs w:val="0"/>
          <w:color w:val="000000"/>
          <w:spacing w:val="0"/>
          <w:w w:val="100"/>
          <w:position w:val="0"/>
          <w:shd w:val="clear" w:color="auto" w:fill="auto"/>
          <w:lang w:val="pl-PL" w:eastAsia="pl-PL" w:bidi="pl-PL"/>
        </w:rPr>
        <w:tab/>
        <w:t>Jeśli me zaznaczono inaczej, będziemy mieli na myśli pod tym okre</w:t>
        <w:softHyphen/>
        <w:t>śleniem pochodzenie narodowe.</w:t>
      </w:r>
    </w:p>
  </w:footnote>
  <w:footnote w:id="6">
    <w:p>
      <w:pPr>
        <w:pStyle w:val="Style3"/>
        <w:keepNext w:val="0"/>
        <w:keepLines w:val="0"/>
        <w:widowControl w:val="0"/>
        <w:shd w:val="clear" w:color="auto" w:fill="auto"/>
        <w:bidi w:val="0"/>
        <w:spacing w:before="0" w:after="0" w:line="187" w:lineRule="auto"/>
        <w:ind w:left="0" w:right="0"/>
        <w:jc w:val="both"/>
        <w:rPr>
          <w:sz w:val="19"/>
          <w:szCs w:val="19"/>
        </w:rPr>
      </w:pPr>
      <w:r>
        <w:rPr>
          <w:b w:val="0"/>
          <w:bCs w:val="0"/>
          <w:i w:val="0"/>
          <w:iCs w:val="0"/>
          <w:color w:val="000000"/>
          <w:spacing w:val="0"/>
          <w:w w:val="100"/>
          <w:position w:val="0"/>
          <w:sz w:val="19"/>
          <w:szCs w:val="19"/>
          <w:shd w:val="clear" w:color="auto" w:fill="auto"/>
          <w:lang w:val="pl-PL" w:eastAsia="pl-PL" w:bidi="pl-PL"/>
        </w:rPr>
        <w:t>(14) Ciekawe, że spis ludności w Brazylii w 1941, wśród ludności pol</w:t>
        <w:softHyphen/>
        <w:t xml:space="preserve">skiego pochodzenia, ale już urodzonej na terenie Brazylii, wykazał podobny, bo 43% znajomości języka polskiego. </w:t>
      </w:r>
      <w:r>
        <w:rPr>
          <w:b w:val="0"/>
          <w:bCs w:val="0"/>
          <w:i w:val="0"/>
          <w:iCs w:val="0"/>
          <w:color w:val="000000"/>
          <w:spacing w:val="0"/>
          <w:w w:val="100"/>
          <w:position w:val="0"/>
          <w:sz w:val="19"/>
          <w:szCs w:val="19"/>
          <w:shd w:val="clear" w:color="auto" w:fill="auto"/>
          <w:lang w:val="fr-FR" w:eastAsia="fr-FR" w:bidi="fr-FR"/>
        </w:rPr>
        <w:t xml:space="preserve">(Supplément </w:t>
      </w:r>
      <w:r>
        <w:rPr>
          <w:b w:val="0"/>
          <w:bCs w:val="0"/>
          <w:i w:val="0"/>
          <w:iCs w:val="0"/>
          <w:color w:val="000000"/>
          <w:spacing w:val="0"/>
          <w:w w:val="100"/>
          <w:position w:val="0"/>
          <w:sz w:val="19"/>
          <w:szCs w:val="19"/>
          <w:shd w:val="clear" w:color="auto" w:fill="auto"/>
          <w:lang w:val="pl-PL" w:eastAsia="pl-PL" w:bidi="pl-PL"/>
        </w:rPr>
        <w:t xml:space="preserve">to </w:t>
      </w:r>
      <w:r>
        <w:rPr>
          <w:b w:val="0"/>
          <w:bCs w:val="0"/>
          <w:i w:val="0"/>
          <w:iCs w:val="0"/>
          <w:color w:val="000000"/>
          <w:spacing w:val="0"/>
          <w:w w:val="100"/>
          <w:position w:val="0"/>
          <w:sz w:val="19"/>
          <w:szCs w:val="19"/>
          <w:shd w:val="clear" w:color="auto" w:fill="auto"/>
          <w:lang w:val="fr-FR" w:eastAsia="fr-FR" w:bidi="fr-FR"/>
        </w:rPr>
        <w:t xml:space="preserve">Population </w:t>
      </w:r>
      <w:r>
        <w:rPr>
          <w:b w:val="0"/>
          <w:bCs w:val="0"/>
          <w:i w:val="0"/>
          <w:iCs w:val="0"/>
          <w:color w:val="000000"/>
          <w:spacing w:val="0"/>
          <w:w w:val="100"/>
          <w:position w:val="0"/>
          <w:sz w:val="19"/>
          <w:szCs w:val="19"/>
          <w:shd w:val="clear" w:color="auto" w:fill="auto"/>
          <w:lang w:val="pl-PL" w:eastAsia="pl-PL" w:bidi="pl-PL"/>
        </w:rPr>
        <w:t xml:space="preserve">Studies, str. 41, Cambridge </w:t>
      </w:r>
      <w:r>
        <w:rPr>
          <w:b w:val="0"/>
          <w:bCs w:val="0"/>
          <w:i w:val="0"/>
          <w:iCs w:val="0"/>
          <w:color w:val="000000"/>
          <w:spacing w:val="0"/>
          <w:w w:val="100"/>
          <w:position w:val="0"/>
          <w:sz w:val="19"/>
          <w:szCs w:val="19"/>
          <w:shd w:val="clear" w:color="auto" w:fill="auto"/>
          <w:lang w:val="fr-FR" w:eastAsia="fr-FR" w:bidi="fr-FR"/>
        </w:rPr>
        <w:t xml:space="preserve">University </w:t>
      </w:r>
      <w:r>
        <w:rPr>
          <w:b w:val="0"/>
          <w:bCs w:val="0"/>
          <w:i w:val="0"/>
          <w:iCs w:val="0"/>
          <w:color w:val="000000"/>
          <w:spacing w:val="0"/>
          <w:w w:val="100"/>
          <w:position w:val="0"/>
          <w:sz w:val="19"/>
          <w:szCs w:val="19"/>
          <w:shd w:val="clear" w:color="auto" w:fill="auto"/>
          <w:lang w:val="pl-PL" w:eastAsia="pl-PL" w:bidi="pl-PL"/>
        </w:rPr>
        <w:t>Press, Marzec 1950).</w:t>
      </w:r>
    </w:p>
  </w:footnote>
  <w:footnote w:id="7">
    <w:p>
      <w:pPr>
        <w:pStyle w:val="Style3"/>
        <w:keepNext w:val="0"/>
        <w:keepLines w:val="0"/>
        <w:widowControl w:val="0"/>
        <w:numPr>
          <w:ilvl w:val="0"/>
          <w:numId w:val="1"/>
        </w:numPr>
        <w:shd w:val="clear" w:color="auto" w:fill="auto"/>
        <w:tabs>
          <w:tab w:pos="702" w:val="left"/>
        </w:tabs>
        <w:bidi w:val="0"/>
        <w:spacing w:before="0" w:after="0" w:line="209" w:lineRule="auto"/>
        <w:ind w:left="0" w:right="0"/>
        <w:jc w:val="both"/>
      </w:pPr>
      <w:r>
        <w:rPr>
          <w:b w:val="0"/>
          <w:bCs w:val="0"/>
          <w:i w:val="0"/>
          <w:iCs w:val="0"/>
          <w:color w:val="000000"/>
          <w:spacing w:val="0"/>
          <w:w w:val="100"/>
          <w:position w:val="0"/>
          <w:shd w:val="clear" w:color="auto" w:fill="auto"/>
          <w:lang w:val="pl-PL" w:eastAsia="pl-PL" w:bidi="pl-PL"/>
        </w:rPr>
        <w:t>Marshall, po przeprowadzeniu badań na terenie stanu Wiscosin za</w:t>
        <w:softHyphen/>
        <w:t xml:space="preserve">znaczył, że podziela poprzednio wypowiedziany pogląd G.S. </w:t>
      </w:r>
      <w:r>
        <w:rPr>
          <w:b w:val="0"/>
          <w:bCs w:val="0"/>
          <w:i w:val="0"/>
          <w:iCs w:val="0"/>
          <w:color w:val="000000"/>
          <w:spacing w:val="0"/>
          <w:w w:val="100"/>
          <w:position w:val="0"/>
          <w:shd w:val="clear" w:color="auto" w:fill="auto"/>
          <w:lang w:val="fr-FR" w:eastAsia="fr-FR" w:bidi="fr-FR"/>
        </w:rPr>
        <w:t xml:space="preserve">Wehrwein’a, </w:t>
      </w:r>
      <w:r>
        <w:rPr>
          <w:b w:val="0"/>
          <w:bCs w:val="0"/>
          <w:i w:val="0"/>
          <w:iCs w:val="0"/>
          <w:color w:val="000000"/>
          <w:spacing w:val="0"/>
          <w:w w:val="100"/>
          <w:position w:val="0"/>
          <w:shd w:val="clear" w:color="auto" w:fill="auto"/>
          <w:lang w:val="pl-PL" w:eastAsia="pl-PL" w:bidi="pl-PL"/>
        </w:rPr>
        <w:t xml:space="preserve">że związanie z ziemią wymaga trzech pokoleń, a na zatarcie głównych cech narodowych u tak zasiedziałych co najmniej muszą minąć cztery generacje. (D.G. Marshall : </w:t>
      </w:r>
      <w:r>
        <w:rPr>
          <w:color w:val="000000"/>
          <w:spacing w:val="0"/>
          <w:w w:val="100"/>
          <w:position w:val="0"/>
          <w:shd w:val="clear" w:color="auto" w:fill="auto"/>
          <w:lang w:val="pl-PL" w:eastAsia="pl-PL" w:bidi="pl-PL"/>
        </w:rPr>
        <w:t xml:space="preserve">Nationality and the Emerging </w:t>
      </w:r>
      <w:r>
        <w:rPr>
          <w:color w:val="000000"/>
          <w:spacing w:val="0"/>
          <w:w w:val="100"/>
          <w:position w:val="0"/>
          <w:shd w:val="clear" w:color="auto" w:fill="auto"/>
          <w:lang w:val="fr-FR" w:eastAsia="fr-FR" w:bidi="fr-FR"/>
        </w:rPr>
        <w:t>Culture,</w:t>
      </w:r>
      <w:r>
        <w:rPr>
          <w:b w:val="0"/>
          <w:bCs w:val="0"/>
          <w:i w:val="0"/>
          <w:iCs w:val="0"/>
          <w:color w:val="000000"/>
          <w:spacing w:val="0"/>
          <w:w w:val="100"/>
          <w:position w:val="0"/>
          <w:shd w:val="clear" w:color="auto" w:fill="auto"/>
          <w:lang w:val="fr-FR" w:eastAsia="fr-FR" w:bidi="fr-FR"/>
        </w:rPr>
        <w:t xml:space="preserve"> Rural </w:t>
      </w:r>
      <w:r>
        <w:rPr>
          <w:b w:val="0"/>
          <w:bCs w:val="0"/>
          <w:i w:val="0"/>
          <w:iCs w:val="0"/>
          <w:color w:val="000000"/>
          <w:spacing w:val="0"/>
          <w:w w:val="100"/>
          <w:position w:val="0"/>
          <w:shd w:val="clear" w:color="auto" w:fill="auto"/>
          <w:lang w:val="pl-PL" w:eastAsia="pl-PL" w:bidi="pl-PL"/>
        </w:rPr>
        <w:t xml:space="preserve">Sociology, </w:t>
      </w:r>
      <w:r>
        <w:rPr>
          <w:b w:val="0"/>
          <w:bCs w:val="0"/>
          <w:i w:val="0"/>
          <w:iCs w:val="0"/>
          <w:color w:val="000000"/>
          <w:spacing w:val="0"/>
          <w:w w:val="100"/>
          <w:position w:val="0"/>
          <w:shd w:val="clear" w:color="auto" w:fill="auto"/>
          <w:lang w:val="fr-FR" w:eastAsia="fr-FR" w:bidi="fr-FR"/>
        </w:rPr>
        <w:t xml:space="preserve">Vol. </w:t>
      </w:r>
      <w:r>
        <w:rPr>
          <w:b w:val="0"/>
          <w:bCs w:val="0"/>
          <w:i w:val="0"/>
          <w:iCs w:val="0"/>
          <w:color w:val="000000"/>
          <w:spacing w:val="0"/>
          <w:w w:val="100"/>
          <w:position w:val="0"/>
          <w:shd w:val="clear" w:color="auto" w:fill="auto"/>
          <w:lang w:val="pl-PL" w:eastAsia="pl-PL" w:bidi="pl-PL"/>
        </w:rPr>
        <w:t>31, Marzec 1948.</w:t>
      </w:r>
    </w:p>
    <w:p>
      <w:pPr>
        <w:pStyle w:val="Style3"/>
        <w:keepNext w:val="0"/>
        <w:keepLines w:val="0"/>
        <w:widowControl w:val="0"/>
        <w:numPr>
          <w:ilvl w:val="0"/>
          <w:numId w:val="1"/>
        </w:numPr>
        <w:shd w:val="clear" w:color="auto" w:fill="auto"/>
        <w:tabs>
          <w:tab w:pos="684" w:val="left"/>
        </w:tabs>
        <w:bidi w:val="0"/>
        <w:spacing w:before="0" w:after="0" w:line="211" w:lineRule="auto"/>
        <w:ind w:left="0" w:right="0"/>
        <w:jc w:val="both"/>
      </w:pPr>
      <w:r>
        <w:rPr>
          <w:b w:val="0"/>
          <w:bCs w:val="0"/>
          <w:i w:val="0"/>
          <w:iCs w:val="0"/>
          <w:color w:val="000000"/>
          <w:spacing w:val="0"/>
          <w:w w:val="100"/>
          <w:position w:val="0"/>
          <w:shd w:val="clear" w:color="auto" w:fill="auto"/>
          <w:lang w:val="pl-PL" w:eastAsia="pl-PL" w:bidi="pl-PL"/>
        </w:rPr>
        <w:t>Pominięto dane z 1921, gdyż dla języka macierzystego są one ujęte dla ludności powyżej 10-go roku życia, podczas gdy w latach 1931-1951 są one dla całej ludności. Jest wprawdzie możliwe przeliczenie ich na wskaź</w:t>
        <w:softHyphen/>
        <w:t>niki 1931, bo są cyfry bezwzględne z 1931, które podają język macierzysty</w:t>
      </w:r>
    </w:p>
  </w:footnote>
  <w:footnote w:id="8">
    <w:p>
      <w:pPr>
        <w:pStyle w:val="Style3"/>
        <w:keepNext w:val="0"/>
        <w:keepLines w:val="0"/>
        <w:widowControl w:val="0"/>
        <w:shd w:val="clear" w:color="auto" w:fill="auto"/>
        <w:bidi w:val="0"/>
        <w:spacing w:before="0" w:after="0" w:line="240" w:lineRule="auto"/>
        <w:ind w:left="0" w:right="0"/>
        <w:jc w:val="both"/>
      </w:pPr>
      <w:r>
        <w:rPr>
          <w:b w:val="0"/>
          <w:bCs w:val="0"/>
          <w:i w:val="0"/>
          <w:iCs w:val="0"/>
          <w:color w:val="000000"/>
          <w:spacing w:val="0"/>
          <w:w w:val="100"/>
          <w:position w:val="0"/>
          <w:shd w:val="clear" w:color="auto" w:fill="auto"/>
          <w:lang w:val="pl-PL" w:eastAsia="pl-PL" w:bidi="pl-PL"/>
        </w:rPr>
        <w:footnoteRef/>
      </w:r>
      <w:r>
        <w:rPr>
          <w:b w:val="0"/>
          <w:bCs w:val="0"/>
          <w:i w:val="0"/>
          <w:iCs w:val="0"/>
          <w:color w:val="000000"/>
          <w:spacing w:val="0"/>
          <w:w w:val="100"/>
          <w:position w:val="0"/>
          <w:shd w:val="clear" w:color="auto" w:fill="auto"/>
          <w:lang w:val="pl-PL" w:eastAsia="pl-PL" w:bidi="pl-PL"/>
        </w:rPr>
        <w:t xml:space="preserve"> Wacław Zagórski, </w:t>
      </w:r>
      <w:r>
        <w:rPr>
          <w:color w:val="000000"/>
          <w:spacing w:val="0"/>
          <w:w w:val="100"/>
          <w:position w:val="0"/>
          <w:shd w:val="clear" w:color="auto" w:fill="auto"/>
          <w:lang w:val="pl-PL" w:eastAsia="pl-PL" w:bidi="pl-PL"/>
        </w:rPr>
        <w:t>Wicher wolności,</w:t>
      </w:r>
      <w:r>
        <w:rPr>
          <w:b w:val="0"/>
          <w:bCs w:val="0"/>
          <w:i w:val="0"/>
          <w:iCs w:val="0"/>
          <w:color w:val="000000"/>
          <w:spacing w:val="0"/>
          <w:w w:val="100"/>
          <w:position w:val="0"/>
          <w:shd w:val="clear" w:color="auto" w:fill="auto"/>
          <w:lang w:val="pl-PL" w:eastAsia="pl-PL" w:bidi="pl-PL"/>
        </w:rPr>
        <w:t xml:space="preserve"> str. 391. Skład główny u auto</w:t>
        <w:softHyphen/>
        <w:t>ra, 33 Disbrowe Road, London, W.6. Cena 1.500 fr. lub $4,50.</w:t>
      </w:r>
    </w:p>
  </w:footnote>
  <w:footnote w:id="9">
    <w:p>
      <w:pPr>
        <w:pStyle w:val="Style3"/>
        <w:keepNext w:val="0"/>
        <w:keepLines w:val="0"/>
        <w:widowControl w:val="0"/>
        <w:shd w:val="clear" w:color="auto" w:fill="auto"/>
        <w:bidi w:val="0"/>
        <w:spacing w:before="0" w:after="0" w:line="204" w:lineRule="auto"/>
        <w:ind w:left="0" w:right="0"/>
        <w:jc w:val="both"/>
      </w:pPr>
      <w:r>
        <w:rPr>
          <w:b w:val="0"/>
          <w:bCs w:val="0"/>
          <w:i w:val="0"/>
          <w:iCs w:val="0"/>
          <w:color w:val="000000"/>
          <w:spacing w:val="0"/>
          <w:w w:val="100"/>
          <w:position w:val="0"/>
          <w:sz w:val="19"/>
          <w:szCs w:val="19"/>
          <w:shd w:val="clear" w:color="auto" w:fill="auto"/>
          <w:lang w:val="pl-PL" w:eastAsia="pl-PL" w:bidi="pl-PL"/>
        </w:rPr>
        <w:footnoteRef/>
      </w:r>
      <w:r>
        <w:rPr>
          <w:b w:val="0"/>
          <w:bCs w:val="0"/>
          <w:i w:val="0"/>
          <w:iCs w:val="0"/>
          <w:color w:val="000000"/>
          <w:spacing w:val="0"/>
          <w:w w:val="100"/>
          <w:position w:val="0"/>
          <w:sz w:val="19"/>
          <w:szCs w:val="19"/>
          <w:shd w:val="clear" w:color="auto" w:fill="auto"/>
          <w:lang w:val="pl-PL" w:eastAsia="pl-PL" w:bidi="pl-PL"/>
        </w:rPr>
        <w:t xml:space="preserve"> Wszystkie cytaty tego autora pochodzą z jego książki pt. </w:t>
      </w:r>
      <w:r>
        <w:rPr>
          <w:color w:val="000000"/>
          <w:spacing w:val="0"/>
          <w:w w:val="100"/>
          <w:position w:val="0"/>
          <w:shd w:val="clear" w:color="auto" w:fill="auto"/>
          <w:lang w:val="pl-PL" w:eastAsia="pl-PL" w:bidi="pl-PL"/>
        </w:rPr>
        <w:t>Zniewolony umysł.</w:t>
      </w:r>
    </w:p>
  </w:footnote>
  <w:footnote w:id="10">
    <w:p>
      <w:pPr>
        <w:pStyle w:val="Style3"/>
        <w:keepNext w:val="0"/>
        <w:keepLines w:val="0"/>
        <w:widowControl w:val="0"/>
        <w:shd w:val="clear" w:color="auto" w:fill="auto"/>
        <w:bidi w:val="0"/>
        <w:spacing w:before="0" w:after="0" w:line="216" w:lineRule="auto"/>
        <w:ind w:left="0" w:right="0"/>
        <w:jc w:val="both"/>
      </w:pPr>
      <w:r>
        <w:rPr>
          <w:b w:val="0"/>
          <w:bCs w:val="0"/>
          <w:i w:val="0"/>
          <w:iCs w:val="0"/>
          <w:color w:val="000000"/>
          <w:spacing w:val="0"/>
          <w:w w:val="100"/>
          <w:position w:val="0"/>
          <w:shd w:val="clear" w:color="auto" w:fill="auto"/>
          <w:lang w:val="pl-PL" w:eastAsia="pl-PL" w:bidi="pl-PL"/>
        </w:rPr>
        <w:footnoteRef/>
      </w:r>
      <w:r>
        <w:rPr>
          <w:b w:val="0"/>
          <w:bCs w:val="0"/>
          <w:i w:val="0"/>
          <w:iCs w:val="0"/>
          <w:color w:val="000000"/>
          <w:spacing w:val="0"/>
          <w:w w:val="100"/>
          <w:position w:val="0"/>
          <w:shd w:val="clear" w:color="auto" w:fill="auto"/>
          <w:lang w:val="pl-PL" w:eastAsia="pl-PL" w:bidi="pl-PL"/>
        </w:rPr>
        <w:t xml:space="preserve"> Nazwa tych „holendrów” pochodzi od autentycznych Holendrów sprowadzonych w te okolice jeszcze w wieku XVIII do kopania kanałów.</w:t>
      </w:r>
    </w:p>
  </w:footnote>
</w:footnotes>
</file>

<file path=word/header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690" behindDoc="1" locked="0" layoutInCell="1" allowOverlap="1">
              <wp:simplePos x="0" y="0"/>
              <wp:positionH relativeFrom="page">
                <wp:posOffset>1572895</wp:posOffset>
              </wp:positionH>
              <wp:positionV relativeFrom="page">
                <wp:posOffset>521335</wp:posOffset>
              </wp:positionV>
              <wp:extent cx="2411730" cy="107315"/>
              <wp:wrapNone/>
              <wp:docPr id="7" name="Shape 7"/>
              <a:graphic xmlns:a="http://schemas.openxmlformats.org/drawingml/2006/main">
                <a:graphicData uri="http://schemas.microsoft.com/office/word/2010/wordprocessingShape">
                  <wps:wsp>
                    <wps:cNvSpPr txBox="1"/>
                    <wps:spPr>
                      <a:xfrm>
                        <a:ext cx="2411730" cy="107315"/>
                      </a:xfrm>
                      <a:prstGeom prst="rect"/>
                      <a:noFill/>
                    </wps:spPr>
                    <wps:txbx>
                      <w:txbxContent>
                        <w:p>
                          <w:pPr>
                            <w:pStyle w:val="Style41"/>
                            <w:keepNext w:val="0"/>
                            <w:keepLines w:val="0"/>
                            <w:widowControl w:val="0"/>
                            <w:shd w:val="clear" w:color="auto" w:fill="auto"/>
                            <w:tabs>
                              <w:tab w:pos="3798" w:val="right"/>
                            </w:tabs>
                            <w:bidi w:val="0"/>
                            <w:spacing w:before="0" w:after="0" w:line="240" w:lineRule="auto"/>
                            <w:ind w:left="0" w:right="0" w:firstLine="0"/>
                            <w:jc w:val="left"/>
                          </w:pPr>
                          <w:r>
                            <w:rPr>
                              <w:color w:val="000000"/>
                              <w:spacing w:val="0"/>
                              <w:w w:val="100"/>
                              <w:position w:val="0"/>
                              <w:sz w:val="19"/>
                              <w:szCs w:val="19"/>
                              <w:shd w:val="clear" w:color="auto" w:fill="auto"/>
                              <w:lang w:val="pl-PL" w:eastAsia="pl-PL" w:bidi="pl-PL"/>
                            </w:rPr>
                            <w:t>NAD POLSKĄ PRASĄ</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033" type="#_x0000_t202" style="position:absolute;margin-left:123.84999999999999pt;margin-top:41.049999999999997pt;width:189.90000000000001pt;height:8.4499999999999993pt;z-index:-188744063;mso-wrap-distance-left:0;mso-wrap-distance-right:0;mso-position-horizontal-relative:page;mso-position-vertical-relative:page" wrapcoords="0 0" filled="f" stroked="f">
              <v:textbox style="mso-fit-shape-to-text:t" inset="0,0,0,0">
                <w:txbxContent>
                  <w:p>
                    <w:pPr>
                      <w:pStyle w:val="Style41"/>
                      <w:keepNext w:val="0"/>
                      <w:keepLines w:val="0"/>
                      <w:widowControl w:val="0"/>
                      <w:shd w:val="clear" w:color="auto" w:fill="auto"/>
                      <w:tabs>
                        <w:tab w:pos="3798" w:val="right"/>
                      </w:tabs>
                      <w:bidi w:val="0"/>
                      <w:spacing w:before="0" w:after="0" w:line="240" w:lineRule="auto"/>
                      <w:ind w:left="0" w:right="0" w:firstLine="0"/>
                      <w:jc w:val="left"/>
                    </w:pPr>
                    <w:r>
                      <w:rPr>
                        <w:color w:val="000000"/>
                        <w:spacing w:val="0"/>
                        <w:w w:val="100"/>
                        <w:position w:val="0"/>
                        <w:sz w:val="19"/>
                        <w:szCs w:val="19"/>
                        <w:shd w:val="clear" w:color="auto" w:fill="auto"/>
                        <w:lang w:val="pl-PL" w:eastAsia="pl-PL" w:bidi="pl-PL"/>
                      </w:rPr>
                      <w:t>NAD POLSKĄ PRASĄ</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415925</wp:posOffset>
              </wp:positionH>
              <wp:positionV relativeFrom="page">
                <wp:posOffset>671195</wp:posOffset>
              </wp:positionV>
              <wp:extent cx="3529330" cy="0"/>
              <wp:wrapNone/>
              <wp:docPr id="9" name="Shape 9"/>
              <a:graphic xmlns:a="http://schemas.openxmlformats.org/drawingml/2006/main">
                <a:graphicData uri="http://schemas.microsoft.com/office/word/2010/wordprocessingShape">
                  <wps:wsp>
                    <wps:cNvCnPr/>
                    <wps:spPr>
                      <a:xfrm>
                        <a:ext cx="3529330" cy="0"/>
                      </a:xfrm>
                      <a:prstGeom prst="straightConnector1"/>
                      <a:ln w="12700">
                        <a:solidFill/>
                      </a:ln>
                    </wps:spPr>
                    <wps:bodyPr/>
                  </wps:wsp>
                </a:graphicData>
              </a:graphic>
            </wp:anchor>
          </w:drawing>
        </mc:Choice>
        <mc:Fallback>
          <w:pict>
            <v:shape o:spt="32" o:oned="true" path="m,l21600,21600e" style="position:absolute;margin-left:32.75pt;margin-top:52.850000000000001pt;width:277.89999999999998pt;height:0;z-index:-251658240;mso-position-horizontal-relative:page;mso-position-vertical-relative:page">
              <v:stroke weight="1.pt"/>
            </v:shape>
          </w:pict>
        </mc:Fallback>
      </mc:AlternateContent>
    </w:r>
  </w:p>
</w:hdr>
</file>

<file path=word/header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692" behindDoc="1" locked="0" layoutInCell="1" allowOverlap="1">
              <wp:simplePos x="0" y="0"/>
              <wp:positionH relativeFrom="page">
                <wp:posOffset>445770</wp:posOffset>
              </wp:positionH>
              <wp:positionV relativeFrom="page">
                <wp:posOffset>519430</wp:posOffset>
              </wp:positionV>
              <wp:extent cx="2340610" cy="98425"/>
              <wp:wrapNone/>
              <wp:docPr id="10" name="Shape 10"/>
              <a:graphic xmlns:a="http://schemas.openxmlformats.org/drawingml/2006/main">
                <a:graphicData uri="http://schemas.microsoft.com/office/word/2010/wordprocessingShape">
                  <wps:wsp>
                    <wps:cNvSpPr txBox="1"/>
                    <wps:spPr>
                      <a:xfrm>
                        <a:ext cx="2340610" cy="98425"/>
                      </a:xfrm>
                      <a:prstGeom prst="rect"/>
                      <a:noFill/>
                    </wps:spPr>
                    <wps:txbx>
                      <w:txbxContent>
                        <w:p>
                          <w:pPr>
                            <w:pStyle w:val="Style41"/>
                            <w:keepNext w:val="0"/>
                            <w:keepLines w:val="0"/>
                            <w:widowControl w:val="0"/>
                            <w:shd w:val="clear" w:color="auto" w:fill="auto"/>
                            <w:tabs>
                              <w:tab w:pos="3686" w:val="right"/>
                            </w:tabs>
                            <w:bidi w:val="0"/>
                            <w:spacing w:before="0" w:after="0" w:line="240" w:lineRule="auto"/>
                            <w:ind w:left="0" w:right="0" w:firstLine="0"/>
                            <w:jc w:val="left"/>
                            <w:rPr>
                              <w:sz w:val="19"/>
                              <w:szCs w:val="19"/>
                            </w:rPr>
                          </w:pPr>
                          <w:fldSimple w:instr=" PAGE \* MERGEFORMAT ">
                            <w:r>
                              <w:rPr>
                                <w:rFonts w:ascii="Arial" w:eastAsia="Arial" w:hAnsi="Arial" w:cs="Arial"/>
                                <w:color w:val="000000"/>
                                <w:spacing w:val="0"/>
                                <w:w w:val="100"/>
                                <w:position w:val="0"/>
                                <w:sz w:val="17"/>
                                <w:szCs w:val="17"/>
                                <w:shd w:val="clear" w:color="auto" w:fill="auto"/>
                                <w:lang w:val="pl-PL" w:eastAsia="pl-PL" w:bidi="pl-PL"/>
                              </w:rPr>
                              <w:t>#</w:t>
                            </w:r>
                          </w:fldSimple>
                          <w:r>
                            <w:rPr>
                              <w:rFonts w:ascii="Arial" w:eastAsia="Arial" w:hAnsi="Arial" w:cs="Arial"/>
                              <w:color w:val="000000"/>
                              <w:spacing w:val="0"/>
                              <w:w w:val="100"/>
                              <w:position w:val="0"/>
                              <w:sz w:val="17"/>
                              <w:szCs w:val="17"/>
                              <w:shd w:val="clear" w:color="auto" w:fill="auto"/>
                              <w:lang w:val="pl-PL" w:eastAsia="pl-PL" w:bidi="pl-PL"/>
                            </w:rPr>
                            <w:tab/>
                          </w:r>
                          <w:r>
                            <w:rPr>
                              <w:color w:val="000000"/>
                              <w:spacing w:val="0"/>
                              <w:w w:val="100"/>
                              <w:position w:val="0"/>
                              <w:sz w:val="19"/>
                              <w:szCs w:val="19"/>
                              <w:shd w:val="clear" w:color="auto" w:fill="auto"/>
                              <w:lang w:val="pl-PL" w:eastAsia="pl-PL" w:bidi="pl-PL"/>
                            </w:rPr>
                            <w:t>CZESŁAW MIŁOSZ</w:t>
                          </w:r>
                        </w:p>
                      </w:txbxContent>
                    </wps:txbx>
                    <wps:bodyPr lIns="0" tIns="0" rIns="0" bIns="0">
                      <a:spAutoFit/>
                    </wps:bodyPr>
                  </wps:wsp>
                </a:graphicData>
              </a:graphic>
            </wp:anchor>
          </w:drawing>
        </mc:Choice>
        <mc:Fallback>
          <w:pict>
            <v:shape id="_x0000_s1036" type="#_x0000_t202" style="position:absolute;margin-left:35.100000000000001pt;margin-top:40.899999999999999pt;width:184.30000000000001pt;height:7.75pt;z-index:-188744061;mso-wrap-distance-left:0;mso-wrap-distance-right:0;mso-position-horizontal-relative:page;mso-position-vertical-relative:page" wrapcoords="0 0" filled="f" stroked="f">
              <v:textbox style="mso-fit-shape-to-text:t" inset="0,0,0,0">
                <w:txbxContent>
                  <w:p>
                    <w:pPr>
                      <w:pStyle w:val="Style41"/>
                      <w:keepNext w:val="0"/>
                      <w:keepLines w:val="0"/>
                      <w:widowControl w:val="0"/>
                      <w:shd w:val="clear" w:color="auto" w:fill="auto"/>
                      <w:tabs>
                        <w:tab w:pos="3686" w:val="right"/>
                      </w:tabs>
                      <w:bidi w:val="0"/>
                      <w:spacing w:before="0" w:after="0" w:line="240" w:lineRule="auto"/>
                      <w:ind w:left="0" w:right="0" w:firstLine="0"/>
                      <w:jc w:val="left"/>
                      <w:rPr>
                        <w:sz w:val="19"/>
                        <w:szCs w:val="19"/>
                      </w:rPr>
                    </w:pPr>
                    <w:fldSimple w:instr=" PAGE \* MERGEFORMAT ">
                      <w:r>
                        <w:rPr>
                          <w:rFonts w:ascii="Arial" w:eastAsia="Arial" w:hAnsi="Arial" w:cs="Arial"/>
                          <w:color w:val="000000"/>
                          <w:spacing w:val="0"/>
                          <w:w w:val="100"/>
                          <w:position w:val="0"/>
                          <w:sz w:val="17"/>
                          <w:szCs w:val="17"/>
                          <w:shd w:val="clear" w:color="auto" w:fill="auto"/>
                          <w:lang w:val="pl-PL" w:eastAsia="pl-PL" w:bidi="pl-PL"/>
                        </w:rPr>
                        <w:t>#</w:t>
                      </w:r>
                    </w:fldSimple>
                    <w:r>
                      <w:rPr>
                        <w:rFonts w:ascii="Arial" w:eastAsia="Arial" w:hAnsi="Arial" w:cs="Arial"/>
                        <w:color w:val="000000"/>
                        <w:spacing w:val="0"/>
                        <w:w w:val="100"/>
                        <w:position w:val="0"/>
                        <w:sz w:val="17"/>
                        <w:szCs w:val="17"/>
                        <w:shd w:val="clear" w:color="auto" w:fill="auto"/>
                        <w:lang w:val="pl-PL" w:eastAsia="pl-PL" w:bidi="pl-PL"/>
                      </w:rPr>
                      <w:tab/>
                    </w:r>
                    <w:r>
                      <w:rPr>
                        <w:color w:val="000000"/>
                        <w:spacing w:val="0"/>
                        <w:w w:val="100"/>
                        <w:position w:val="0"/>
                        <w:sz w:val="19"/>
                        <w:szCs w:val="19"/>
                        <w:shd w:val="clear" w:color="auto" w:fill="auto"/>
                        <w:lang w:val="pl-PL" w:eastAsia="pl-PL" w:bidi="pl-PL"/>
                      </w:rPr>
                      <w:t>CZESŁAW MIŁOSZ</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434340</wp:posOffset>
              </wp:positionH>
              <wp:positionV relativeFrom="page">
                <wp:posOffset>666750</wp:posOffset>
              </wp:positionV>
              <wp:extent cx="3566160" cy="0"/>
              <wp:wrapNone/>
              <wp:docPr id="12" name="Shape 12"/>
              <a:graphic xmlns:a="http://schemas.openxmlformats.org/drawingml/2006/main">
                <a:graphicData uri="http://schemas.microsoft.com/office/word/2010/wordprocessingShape">
                  <wps:wsp>
                    <wps:cNvCnPr/>
                    <wps:spPr>
                      <a:xfrm>
                        <a:ext cx="3566160" cy="0"/>
                      </a:xfrm>
                      <a:prstGeom prst="straightConnector1"/>
                      <a:ln w="12700">
                        <a:solidFill/>
                      </a:ln>
                    </wps:spPr>
                    <wps:bodyPr/>
                  </wps:wsp>
                </a:graphicData>
              </a:graphic>
            </wp:anchor>
          </w:drawing>
        </mc:Choice>
        <mc:Fallback>
          <w:pict>
            <v:shape o:spt="32" o:oned="true" path="m,l21600,21600e" style="position:absolute;margin-left:34.200000000000003pt;margin-top:52.5pt;width:280.80000000000001pt;height:0;z-index:-251658240;mso-position-horizontal-relative:page;mso-position-vertical-relative:page">
              <v:stroke weight="1.pt"/>
            </v:shape>
          </w:pict>
        </mc:Fallback>
      </mc:AlternateContent>
    </w:r>
  </w:p>
</w:hdr>
</file>

<file path=word/header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694" behindDoc="1" locked="0" layoutInCell="1" allowOverlap="1">
              <wp:simplePos x="0" y="0"/>
              <wp:positionH relativeFrom="page">
                <wp:posOffset>862330</wp:posOffset>
              </wp:positionH>
              <wp:positionV relativeFrom="page">
                <wp:posOffset>514350</wp:posOffset>
              </wp:positionV>
              <wp:extent cx="3111500" cy="93980"/>
              <wp:wrapNone/>
              <wp:docPr id="13" name="Shape 13"/>
              <a:graphic xmlns:a="http://schemas.openxmlformats.org/drawingml/2006/main">
                <a:graphicData uri="http://schemas.microsoft.com/office/word/2010/wordprocessingShape">
                  <wps:wsp>
                    <wps:cNvSpPr txBox="1"/>
                    <wps:spPr>
                      <a:xfrm>
                        <a:ext cx="3111500" cy="93980"/>
                      </a:xfrm>
                      <a:prstGeom prst="rect"/>
                      <a:noFill/>
                    </wps:spPr>
                    <wps:txbx>
                      <w:txbxContent>
                        <w:p>
                          <w:pPr>
                            <w:pStyle w:val="Style41"/>
                            <w:keepNext w:val="0"/>
                            <w:keepLines w:val="0"/>
                            <w:widowControl w:val="0"/>
                            <w:shd w:val="clear" w:color="auto" w:fill="auto"/>
                            <w:tabs>
                              <w:tab w:pos="4900" w:val="right"/>
                            </w:tabs>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NOTATNIK NIESPIESZNEGO PRZECHODNIA</w:t>
                            <w:tab/>
                          </w:r>
                          <w:fldSimple w:instr=" PAGE \* MERGEFORMAT ">
                            <w:r>
                              <w:rPr>
                                <w:color w:val="000000"/>
                                <w:spacing w:val="0"/>
                                <w:w w:val="100"/>
                                <w:position w:val="0"/>
                                <w:sz w:val="19"/>
                                <w:szCs w:val="19"/>
                                <w:shd w:val="clear" w:color="auto" w:fill="auto"/>
                                <w:lang w:val="pl-PL" w:eastAsia="pl-PL" w:bidi="pl-PL"/>
                              </w:rPr>
                              <w:t>#</w:t>
                            </w:r>
                          </w:fldSimple>
                        </w:p>
                      </w:txbxContent>
                    </wps:txbx>
                    <wps:bodyPr lIns="0" tIns="0" rIns="0" bIns="0">
                      <a:spAutoFit/>
                    </wps:bodyPr>
                  </wps:wsp>
                </a:graphicData>
              </a:graphic>
            </wp:anchor>
          </w:drawing>
        </mc:Choice>
        <mc:Fallback>
          <w:pict>
            <v:shape id="_x0000_s1039" type="#_x0000_t202" style="position:absolute;margin-left:67.900000000000006pt;margin-top:40.5pt;width:245.pt;height:7.4000000000000004pt;z-index:-188744059;mso-wrap-distance-left:0;mso-wrap-distance-right:0;mso-position-horizontal-relative:page;mso-position-vertical-relative:page" wrapcoords="0 0" filled="f" stroked="f">
              <v:textbox style="mso-fit-shape-to-text:t" inset="0,0,0,0">
                <w:txbxContent>
                  <w:p>
                    <w:pPr>
                      <w:pStyle w:val="Style41"/>
                      <w:keepNext w:val="0"/>
                      <w:keepLines w:val="0"/>
                      <w:widowControl w:val="0"/>
                      <w:shd w:val="clear" w:color="auto" w:fill="auto"/>
                      <w:tabs>
                        <w:tab w:pos="4900" w:val="right"/>
                      </w:tabs>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NOTATNIK NIESPIESZNEGO PRZECHODNIA</w:t>
                      <w:tab/>
                    </w:r>
                    <w:fldSimple w:instr=" PAGE \* MERGEFORMAT ">
                      <w:r>
                        <w:rPr>
                          <w:color w:val="000000"/>
                          <w:spacing w:val="0"/>
                          <w:w w:val="100"/>
                          <w:position w:val="0"/>
                          <w:sz w:val="19"/>
                          <w:szCs w:val="19"/>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393700</wp:posOffset>
              </wp:positionH>
              <wp:positionV relativeFrom="page">
                <wp:posOffset>662305</wp:posOffset>
              </wp:positionV>
              <wp:extent cx="3586480" cy="0"/>
              <wp:wrapNone/>
              <wp:docPr id="15" name="Shape 15"/>
              <a:graphic xmlns:a="http://schemas.openxmlformats.org/drawingml/2006/main">
                <a:graphicData uri="http://schemas.microsoft.com/office/word/2010/wordprocessingShape">
                  <wps:wsp>
                    <wps:cNvCnPr/>
                    <wps:spPr>
                      <a:xfrm>
                        <a:ext cx="3586480" cy="0"/>
                      </a:xfrm>
                      <a:prstGeom prst="straightConnector1"/>
                      <a:ln w="12700">
                        <a:solidFill/>
                      </a:ln>
                    </wps:spPr>
                    <wps:bodyPr/>
                  </wps:wsp>
                </a:graphicData>
              </a:graphic>
            </wp:anchor>
          </w:drawing>
        </mc:Choice>
        <mc:Fallback>
          <w:pict>
            <v:shape o:spt="32" o:oned="true" path="m,l21600,21600e" style="position:absolute;margin-left:31.pt;margin-top:52.149999999999999pt;width:282.39999999999998pt;height:0;z-index:-251658240;mso-position-horizontal-relative:page;mso-position-vertical-relative:page">
              <v:stroke weight="1.pt"/>
            </v:shape>
          </w:pict>
        </mc:Fallback>
      </mc:AlternateContent>
    </w:r>
  </w:p>
</w:hdr>
</file>

<file path=word/header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696" behindDoc="1" locked="0" layoutInCell="1" allowOverlap="1">
              <wp:simplePos x="0" y="0"/>
              <wp:positionH relativeFrom="page">
                <wp:posOffset>419100</wp:posOffset>
              </wp:positionH>
              <wp:positionV relativeFrom="page">
                <wp:posOffset>511810</wp:posOffset>
              </wp:positionV>
              <wp:extent cx="2404745" cy="95885"/>
              <wp:wrapNone/>
              <wp:docPr id="16" name="Shape 16"/>
              <a:graphic xmlns:a="http://schemas.openxmlformats.org/drawingml/2006/main">
                <a:graphicData uri="http://schemas.microsoft.com/office/word/2010/wordprocessingShape">
                  <wps:wsp>
                    <wps:cNvSpPr txBox="1"/>
                    <wps:spPr>
                      <a:xfrm>
                        <a:ext cx="2404745" cy="95885"/>
                      </a:xfrm>
                      <a:prstGeom prst="rect"/>
                      <a:noFill/>
                    </wps:spPr>
                    <wps:txbx>
                      <w:txbxContent>
                        <w:p>
                          <w:pPr>
                            <w:pStyle w:val="Style41"/>
                            <w:keepNext w:val="0"/>
                            <w:keepLines w:val="0"/>
                            <w:widowControl w:val="0"/>
                            <w:shd w:val="clear" w:color="auto" w:fill="auto"/>
                            <w:tabs>
                              <w:tab w:pos="3787" w:val="right"/>
                            </w:tabs>
                            <w:bidi w:val="0"/>
                            <w:spacing w:before="0" w:after="0" w:line="240" w:lineRule="auto"/>
                            <w:ind w:left="0" w:right="0" w:firstLine="0"/>
                            <w:jc w:val="left"/>
                            <w:rPr>
                              <w:sz w:val="19"/>
                              <w:szCs w:val="19"/>
                            </w:rPr>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t>PAWEŁ HOSTOWIEC</w:t>
                          </w:r>
                        </w:p>
                      </w:txbxContent>
                    </wps:txbx>
                    <wps:bodyPr lIns="0" tIns="0" rIns="0" bIns="0">
                      <a:spAutoFit/>
                    </wps:bodyPr>
                  </wps:wsp>
                </a:graphicData>
              </a:graphic>
            </wp:anchor>
          </w:drawing>
        </mc:Choice>
        <mc:Fallback>
          <w:pict>
            <v:shape id="_x0000_s1042" type="#_x0000_t202" style="position:absolute;margin-left:33.pt;margin-top:40.299999999999997pt;width:189.34999999999999pt;height:7.5499999999999998pt;z-index:-188744057;mso-wrap-distance-left:0;mso-wrap-distance-right:0;mso-position-horizontal-relative:page;mso-position-vertical-relative:page" wrapcoords="0 0" filled="f" stroked="f">
              <v:textbox style="mso-fit-shape-to-text:t" inset="0,0,0,0">
                <w:txbxContent>
                  <w:p>
                    <w:pPr>
                      <w:pStyle w:val="Style41"/>
                      <w:keepNext w:val="0"/>
                      <w:keepLines w:val="0"/>
                      <w:widowControl w:val="0"/>
                      <w:shd w:val="clear" w:color="auto" w:fill="auto"/>
                      <w:tabs>
                        <w:tab w:pos="3787" w:val="right"/>
                      </w:tabs>
                      <w:bidi w:val="0"/>
                      <w:spacing w:before="0" w:after="0" w:line="240" w:lineRule="auto"/>
                      <w:ind w:left="0" w:right="0" w:firstLine="0"/>
                      <w:jc w:val="left"/>
                      <w:rPr>
                        <w:sz w:val="19"/>
                        <w:szCs w:val="19"/>
                      </w:rPr>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t>PAWEŁ HOSTOWIEC</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403225</wp:posOffset>
              </wp:positionH>
              <wp:positionV relativeFrom="page">
                <wp:posOffset>659130</wp:posOffset>
              </wp:positionV>
              <wp:extent cx="3362960" cy="0"/>
              <wp:wrapNone/>
              <wp:docPr id="18" name="Shape 18"/>
              <a:graphic xmlns:a="http://schemas.openxmlformats.org/drawingml/2006/main">
                <a:graphicData uri="http://schemas.microsoft.com/office/word/2010/wordprocessingShape">
                  <wps:wsp>
                    <wps:cNvCnPr/>
                    <wps:spPr>
                      <a:xfrm>
                        <a:ext cx="3362960" cy="0"/>
                      </a:xfrm>
                      <a:prstGeom prst="straightConnector1"/>
                      <a:ln w="12700">
                        <a:solidFill/>
                      </a:ln>
                    </wps:spPr>
                    <wps:bodyPr/>
                  </wps:wsp>
                </a:graphicData>
              </a:graphic>
            </wp:anchor>
          </w:drawing>
        </mc:Choice>
        <mc:Fallback>
          <w:pict>
            <v:shape o:spt="32" o:oned="true" path="m,l21600,21600e" style="position:absolute;margin-left:31.75pt;margin-top:51.899999999999999pt;width:264.80000000000001pt;height:0;z-index:-251658240;mso-position-horizontal-relative:page;mso-position-vertical-relative:page">
              <v:stroke weight="1.pt"/>
            </v:shape>
          </w:pict>
        </mc:Fallback>
      </mc:AlternateContent>
    </w:r>
  </w:p>
</w:hdr>
</file>

<file path=word/header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698" behindDoc="1" locked="0" layoutInCell="1" allowOverlap="1">
              <wp:simplePos x="0" y="0"/>
              <wp:positionH relativeFrom="page">
                <wp:posOffset>867410</wp:posOffset>
              </wp:positionH>
              <wp:positionV relativeFrom="page">
                <wp:posOffset>556895</wp:posOffset>
              </wp:positionV>
              <wp:extent cx="3111500" cy="98425"/>
              <wp:wrapNone/>
              <wp:docPr id="21" name="Shape 21"/>
              <a:graphic xmlns:a="http://schemas.openxmlformats.org/drawingml/2006/main">
                <a:graphicData uri="http://schemas.microsoft.com/office/word/2010/wordprocessingShape">
                  <wps:wsp>
                    <wps:cNvSpPr txBox="1"/>
                    <wps:spPr>
                      <a:xfrm>
                        <a:ext cx="3111500" cy="98425"/>
                      </a:xfrm>
                      <a:prstGeom prst="rect"/>
                      <a:noFill/>
                    </wps:spPr>
                    <wps:txbx>
                      <w:txbxContent>
                        <w:p>
                          <w:pPr>
                            <w:pStyle w:val="Style41"/>
                            <w:keepNext w:val="0"/>
                            <w:keepLines w:val="0"/>
                            <w:widowControl w:val="0"/>
                            <w:shd w:val="clear" w:color="auto" w:fill="auto"/>
                            <w:tabs>
                              <w:tab w:pos="4900" w:val="right"/>
                            </w:tabs>
                            <w:bidi w:val="0"/>
                            <w:spacing w:before="0" w:after="0" w:line="240" w:lineRule="auto"/>
                            <w:ind w:left="0" w:right="0" w:firstLine="0"/>
                            <w:jc w:val="left"/>
                            <w:rPr>
                              <w:sz w:val="19"/>
                              <w:szCs w:val="19"/>
                            </w:rPr>
                          </w:pPr>
                          <w:r>
                            <w:rPr>
                              <w:color w:val="000000"/>
                              <w:spacing w:val="0"/>
                              <w:w w:val="100"/>
                              <w:position w:val="0"/>
                              <w:sz w:val="17"/>
                              <w:szCs w:val="17"/>
                              <w:shd w:val="clear" w:color="auto" w:fill="auto"/>
                              <w:lang w:val="pl-PL" w:eastAsia="pl-PL" w:bidi="pl-PL"/>
                            </w:rPr>
                            <w:t>NOTATNIK NIESPIESZNEGO PRZECHODNIA</w:t>
                            <w:tab/>
                          </w:r>
                          <w:fldSimple w:instr=" PAGE \* MERGEFORMAT ">
                            <w:r>
                              <w:rPr>
                                <w:color w:val="000000"/>
                                <w:spacing w:val="0"/>
                                <w:w w:val="100"/>
                                <w:position w:val="0"/>
                                <w:sz w:val="19"/>
                                <w:szCs w:val="19"/>
                                <w:shd w:val="clear" w:color="auto" w:fill="auto"/>
                                <w:lang w:val="pl-PL" w:eastAsia="pl-PL" w:bidi="pl-PL"/>
                              </w:rPr>
                              <w:t>#</w:t>
                            </w:r>
                          </w:fldSimple>
                        </w:p>
                      </w:txbxContent>
                    </wps:txbx>
                    <wps:bodyPr lIns="0" tIns="0" rIns="0" bIns="0">
                      <a:spAutoFit/>
                    </wps:bodyPr>
                  </wps:wsp>
                </a:graphicData>
              </a:graphic>
            </wp:anchor>
          </w:drawing>
        </mc:Choice>
        <mc:Fallback>
          <w:pict>
            <v:shape id="_x0000_s1047" type="#_x0000_t202" style="position:absolute;margin-left:68.299999999999997pt;margin-top:43.850000000000001pt;width:245.pt;height:7.75pt;z-index:-188744055;mso-wrap-distance-left:0;mso-wrap-distance-right:0;mso-position-horizontal-relative:page;mso-position-vertical-relative:page" wrapcoords="0 0" filled="f" stroked="f">
              <v:textbox style="mso-fit-shape-to-text:t" inset="0,0,0,0">
                <w:txbxContent>
                  <w:p>
                    <w:pPr>
                      <w:pStyle w:val="Style41"/>
                      <w:keepNext w:val="0"/>
                      <w:keepLines w:val="0"/>
                      <w:widowControl w:val="0"/>
                      <w:shd w:val="clear" w:color="auto" w:fill="auto"/>
                      <w:tabs>
                        <w:tab w:pos="4900" w:val="right"/>
                      </w:tabs>
                      <w:bidi w:val="0"/>
                      <w:spacing w:before="0" w:after="0" w:line="240" w:lineRule="auto"/>
                      <w:ind w:left="0" w:right="0" w:firstLine="0"/>
                      <w:jc w:val="left"/>
                      <w:rPr>
                        <w:sz w:val="19"/>
                        <w:szCs w:val="19"/>
                      </w:rPr>
                    </w:pPr>
                    <w:r>
                      <w:rPr>
                        <w:color w:val="000000"/>
                        <w:spacing w:val="0"/>
                        <w:w w:val="100"/>
                        <w:position w:val="0"/>
                        <w:sz w:val="17"/>
                        <w:szCs w:val="17"/>
                        <w:shd w:val="clear" w:color="auto" w:fill="auto"/>
                        <w:lang w:val="pl-PL" w:eastAsia="pl-PL" w:bidi="pl-PL"/>
                      </w:rPr>
                      <w:t>NOTATNIK NIESPIESZNEGO PRZECHODNIA</w:t>
                      <w:tab/>
                    </w:r>
                    <w:fldSimple w:instr=" PAGE \* MERGEFORMAT ">
                      <w:r>
                        <w:rPr>
                          <w:color w:val="000000"/>
                          <w:spacing w:val="0"/>
                          <w:w w:val="100"/>
                          <w:position w:val="0"/>
                          <w:sz w:val="19"/>
                          <w:szCs w:val="19"/>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403225</wp:posOffset>
              </wp:positionH>
              <wp:positionV relativeFrom="page">
                <wp:posOffset>705485</wp:posOffset>
              </wp:positionV>
              <wp:extent cx="3575050" cy="0"/>
              <wp:wrapNone/>
              <wp:docPr id="23" name="Shape 23"/>
              <a:graphic xmlns:a="http://schemas.openxmlformats.org/drawingml/2006/main">
                <a:graphicData uri="http://schemas.microsoft.com/office/word/2010/wordprocessingShape">
                  <wps:wsp>
                    <wps:cNvCnPr/>
                    <wps:spPr>
                      <a:xfrm>
                        <a:ext cx="3575050" cy="0"/>
                      </a:xfrm>
                      <a:prstGeom prst="straightConnector1"/>
                      <a:ln w="12700">
                        <a:solidFill/>
                      </a:ln>
                    </wps:spPr>
                    <wps:bodyPr/>
                  </wps:wsp>
                </a:graphicData>
              </a:graphic>
            </wp:anchor>
          </w:drawing>
        </mc:Choice>
        <mc:Fallback>
          <w:pict>
            <v:shape o:spt="32" o:oned="true" path="m,l21600,21600e" style="position:absolute;margin-left:31.75pt;margin-top:55.549999999999997pt;width:281.5pt;height:0;z-index:-251658240;mso-position-horizontal-relative:page;mso-position-vertical-relative:page">
              <v:stroke weight="1.pt"/>
            </v:shape>
          </w:pict>
        </mc:Fallback>
      </mc:AlternateContent>
    </w:r>
  </w:p>
</w:hdr>
</file>

<file path=word/header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02" behindDoc="1" locked="0" layoutInCell="1" allowOverlap="1">
              <wp:simplePos x="0" y="0"/>
              <wp:positionH relativeFrom="page">
                <wp:posOffset>867410</wp:posOffset>
              </wp:positionH>
              <wp:positionV relativeFrom="page">
                <wp:posOffset>556895</wp:posOffset>
              </wp:positionV>
              <wp:extent cx="3111500" cy="98425"/>
              <wp:wrapNone/>
              <wp:docPr id="26" name="Shape 26"/>
              <a:graphic xmlns:a="http://schemas.openxmlformats.org/drawingml/2006/main">
                <a:graphicData uri="http://schemas.microsoft.com/office/word/2010/wordprocessingShape">
                  <wps:wsp>
                    <wps:cNvSpPr txBox="1"/>
                    <wps:spPr>
                      <a:xfrm>
                        <a:ext cx="3111500" cy="98425"/>
                      </a:xfrm>
                      <a:prstGeom prst="rect"/>
                      <a:noFill/>
                    </wps:spPr>
                    <wps:txbx>
                      <w:txbxContent>
                        <w:p>
                          <w:pPr>
                            <w:pStyle w:val="Style41"/>
                            <w:keepNext w:val="0"/>
                            <w:keepLines w:val="0"/>
                            <w:widowControl w:val="0"/>
                            <w:shd w:val="clear" w:color="auto" w:fill="auto"/>
                            <w:tabs>
                              <w:tab w:pos="4900" w:val="right"/>
                            </w:tabs>
                            <w:bidi w:val="0"/>
                            <w:spacing w:before="0" w:after="0" w:line="240" w:lineRule="auto"/>
                            <w:ind w:left="0" w:right="0" w:firstLine="0"/>
                            <w:jc w:val="left"/>
                            <w:rPr>
                              <w:sz w:val="19"/>
                              <w:szCs w:val="19"/>
                            </w:rPr>
                          </w:pPr>
                          <w:r>
                            <w:rPr>
                              <w:color w:val="000000"/>
                              <w:spacing w:val="0"/>
                              <w:w w:val="100"/>
                              <w:position w:val="0"/>
                              <w:sz w:val="17"/>
                              <w:szCs w:val="17"/>
                              <w:shd w:val="clear" w:color="auto" w:fill="auto"/>
                              <w:lang w:val="pl-PL" w:eastAsia="pl-PL" w:bidi="pl-PL"/>
                            </w:rPr>
                            <w:t>NOTATNIK NIESPIESZNEGO PRZECHODNIA</w:t>
                            <w:tab/>
                          </w:r>
                          <w:fldSimple w:instr=" PAGE \* MERGEFORMAT ">
                            <w:r>
                              <w:rPr>
                                <w:color w:val="000000"/>
                                <w:spacing w:val="0"/>
                                <w:w w:val="100"/>
                                <w:position w:val="0"/>
                                <w:sz w:val="19"/>
                                <w:szCs w:val="19"/>
                                <w:shd w:val="clear" w:color="auto" w:fill="auto"/>
                                <w:lang w:val="pl-PL" w:eastAsia="pl-PL" w:bidi="pl-PL"/>
                              </w:rPr>
                              <w:t>#</w:t>
                            </w:r>
                          </w:fldSimple>
                        </w:p>
                      </w:txbxContent>
                    </wps:txbx>
                    <wps:bodyPr lIns="0" tIns="0" rIns="0" bIns="0">
                      <a:spAutoFit/>
                    </wps:bodyPr>
                  </wps:wsp>
                </a:graphicData>
              </a:graphic>
            </wp:anchor>
          </w:drawing>
        </mc:Choice>
        <mc:Fallback>
          <w:pict>
            <v:shape id="_x0000_s1052" type="#_x0000_t202" style="position:absolute;margin-left:68.299999999999997pt;margin-top:43.850000000000001pt;width:245.pt;height:7.75pt;z-index:-188744051;mso-wrap-distance-left:0;mso-wrap-distance-right:0;mso-position-horizontal-relative:page;mso-position-vertical-relative:page" wrapcoords="0 0" filled="f" stroked="f">
              <v:textbox style="mso-fit-shape-to-text:t" inset="0,0,0,0">
                <w:txbxContent>
                  <w:p>
                    <w:pPr>
                      <w:pStyle w:val="Style41"/>
                      <w:keepNext w:val="0"/>
                      <w:keepLines w:val="0"/>
                      <w:widowControl w:val="0"/>
                      <w:shd w:val="clear" w:color="auto" w:fill="auto"/>
                      <w:tabs>
                        <w:tab w:pos="4900" w:val="right"/>
                      </w:tabs>
                      <w:bidi w:val="0"/>
                      <w:spacing w:before="0" w:after="0" w:line="240" w:lineRule="auto"/>
                      <w:ind w:left="0" w:right="0" w:firstLine="0"/>
                      <w:jc w:val="left"/>
                      <w:rPr>
                        <w:sz w:val="19"/>
                        <w:szCs w:val="19"/>
                      </w:rPr>
                    </w:pPr>
                    <w:r>
                      <w:rPr>
                        <w:color w:val="000000"/>
                        <w:spacing w:val="0"/>
                        <w:w w:val="100"/>
                        <w:position w:val="0"/>
                        <w:sz w:val="17"/>
                        <w:szCs w:val="17"/>
                        <w:shd w:val="clear" w:color="auto" w:fill="auto"/>
                        <w:lang w:val="pl-PL" w:eastAsia="pl-PL" w:bidi="pl-PL"/>
                      </w:rPr>
                      <w:t>NOTATNIK NIESPIESZNEGO PRZECHODNIA</w:t>
                      <w:tab/>
                    </w:r>
                    <w:fldSimple w:instr=" PAGE \* MERGEFORMAT ">
                      <w:r>
                        <w:rPr>
                          <w:color w:val="000000"/>
                          <w:spacing w:val="0"/>
                          <w:w w:val="100"/>
                          <w:position w:val="0"/>
                          <w:sz w:val="19"/>
                          <w:szCs w:val="19"/>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403225</wp:posOffset>
              </wp:positionH>
              <wp:positionV relativeFrom="page">
                <wp:posOffset>705485</wp:posOffset>
              </wp:positionV>
              <wp:extent cx="3575050" cy="0"/>
              <wp:wrapNone/>
              <wp:docPr id="28" name="Shape 28"/>
              <a:graphic xmlns:a="http://schemas.openxmlformats.org/drawingml/2006/main">
                <a:graphicData uri="http://schemas.microsoft.com/office/word/2010/wordprocessingShape">
                  <wps:wsp>
                    <wps:cNvCnPr/>
                    <wps:spPr>
                      <a:xfrm>
                        <a:ext cx="3575050" cy="0"/>
                      </a:xfrm>
                      <a:prstGeom prst="straightConnector1"/>
                      <a:ln w="12700">
                        <a:solidFill/>
                      </a:ln>
                    </wps:spPr>
                    <wps:bodyPr/>
                  </wps:wsp>
                </a:graphicData>
              </a:graphic>
            </wp:anchor>
          </w:drawing>
        </mc:Choice>
        <mc:Fallback>
          <w:pict>
            <v:shape o:spt="32" o:oned="true" path="m,l21600,21600e" style="position:absolute;margin-left:31.75pt;margin-top:55.549999999999997pt;width:281.5pt;height:0;z-index:-251658240;mso-position-horizontal-relative:page;mso-position-vertical-relative:page">
              <v:stroke weight="1.pt"/>
            </v:shape>
          </w:pict>
        </mc:Fallback>
      </mc:AlternateContent>
    </w:r>
  </w:p>
</w:hdr>
</file>

<file path=word/header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1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1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06" behindDoc="1" locked="0" layoutInCell="1" allowOverlap="1">
              <wp:simplePos x="0" y="0"/>
              <wp:positionH relativeFrom="page">
                <wp:posOffset>1929765</wp:posOffset>
              </wp:positionH>
              <wp:positionV relativeFrom="page">
                <wp:posOffset>520065</wp:posOffset>
              </wp:positionV>
              <wp:extent cx="2052955" cy="88900"/>
              <wp:wrapNone/>
              <wp:docPr id="31" name="Shape 31"/>
              <a:graphic xmlns:a="http://schemas.openxmlformats.org/drawingml/2006/main">
                <a:graphicData uri="http://schemas.microsoft.com/office/word/2010/wordprocessingShape">
                  <wps:wsp>
                    <wps:cNvSpPr txBox="1"/>
                    <wps:spPr>
                      <a:xfrm>
                        <a:ext cx="2052955" cy="88900"/>
                      </a:xfrm>
                      <a:prstGeom prst="rect"/>
                      <a:noFill/>
                    </wps:spPr>
                    <wps:txbx>
                      <w:txbxContent>
                        <w:p>
                          <w:pPr>
                            <w:pStyle w:val="Style41"/>
                            <w:keepNext w:val="0"/>
                            <w:keepLines w:val="0"/>
                            <w:widowControl w:val="0"/>
                            <w:shd w:val="clear" w:color="auto" w:fill="auto"/>
                            <w:tabs>
                              <w:tab w:pos="3233" w:val="right"/>
                            </w:tabs>
                            <w:bidi w:val="0"/>
                            <w:spacing w:before="0" w:after="0" w:line="240" w:lineRule="auto"/>
                            <w:ind w:left="0" w:right="0" w:firstLine="0"/>
                            <w:jc w:val="left"/>
                            <w:rPr>
                              <w:sz w:val="22"/>
                              <w:szCs w:val="22"/>
                            </w:rPr>
                          </w:pPr>
                          <w:r>
                            <w:rPr>
                              <w:color w:val="000000"/>
                              <w:spacing w:val="0"/>
                              <w:w w:val="100"/>
                              <w:position w:val="0"/>
                              <w:sz w:val="19"/>
                              <w:szCs w:val="19"/>
                              <w:shd w:val="clear" w:color="auto" w:fill="auto"/>
                              <w:lang w:val="pl-PL" w:eastAsia="pl-PL" w:bidi="pl-PL"/>
                            </w:rPr>
                            <w:t>WIERSZE</w:t>
                            <w:tab/>
                          </w:r>
                          <w:fldSimple w:instr=" PAGE \* MERGEFORMAT ">
                            <w:r>
                              <w:rPr>
                                <w:color w:val="000000"/>
                                <w:spacing w:val="0"/>
                                <w:w w:val="100"/>
                                <w:position w:val="0"/>
                                <w:sz w:val="22"/>
                                <w:szCs w:val="22"/>
                                <w:shd w:val="clear" w:color="auto" w:fill="auto"/>
                                <w:lang w:val="pl-PL" w:eastAsia="pl-PL" w:bidi="pl-PL"/>
                              </w:rPr>
                              <w:t>#</w:t>
                            </w:r>
                          </w:fldSimple>
                        </w:p>
                      </w:txbxContent>
                    </wps:txbx>
                    <wps:bodyPr lIns="0" tIns="0" rIns="0" bIns="0">
                      <a:spAutoFit/>
                    </wps:bodyPr>
                  </wps:wsp>
                </a:graphicData>
              </a:graphic>
            </wp:anchor>
          </w:drawing>
        </mc:Choice>
        <mc:Fallback>
          <w:pict>
            <v:shape id="_x0000_s1057" type="#_x0000_t202" style="position:absolute;margin-left:151.94999999999999pt;margin-top:40.950000000000003pt;width:161.65000000000001pt;height:7.pt;z-index:-188744047;mso-wrap-distance-left:0;mso-wrap-distance-right:0;mso-position-horizontal-relative:page;mso-position-vertical-relative:page" wrapcoords="0 0" filled="f" stroked="f">
              <v:textbox style="mso-fit-shape-to-text:t" inset="0,0,0,0">
                <w:txbxContent>
                  <w:p>
                    <w:pPr>
                      <w:pStyle w:val="Style41"/>
                      <w:keepNext w:val="0"/>
                      <w:keepLines w:val="0"/>
                      <w:widowControl w:val="0"/>
                      <w:shd w:val="clear" w:color="auto" w:fill="auto"/>
                      <w:tabs>
                        <w:tab w:pos="3233" w:val="right"/>
                      </w:tabs>
                      <w:bidi w:val="0"/>
                      <w:spacing w:before="0" w:after="0" w:line="240" w:lineRule="auto"/>
                      <w:ind w:left="0" w:right="0" w:firstLine="0"/>
                      <w:jc w:val="left"/>
                      <w:rPr>
                        <w:sz w:val="22"/>
                        <w:szCs w:val="22"/>
                      </w:rPr>
                    </w:pPr>
                    <w:r>
                      <w:rPr>
                        <w:color w:val="000000"/>
                        <w:spacing w:val="0"/>
                        <w:w w:val="100"/>
                        <w:position w:val="0"/>
                        <w:sz w:val="19"/>
                        <w:szCs w:val="19"/>
                        <w:shd w:val="clear" w:color="auto" w:fill="auto"/>
                        <w:lang w:val="pl-PL" w:eastAsia="pl-PL" w:bidi="pl-PL"/>
                      </w:rPr>
                      <w:t>WIERSZE</w:t>
                      <w:tab/>
                    </w:r>
                    <w:fldSimple w:instr=" PAGE \* MERGEFORMAT ">
                      <w:r>
                        <w:rPr>
                          <w:color w:val="000000"/>
                          <w:spacing w:val="0"/>
                          <w:w w:val="100"/>
                          <w:position w:val="0"/>
                          <w:sz w:val="22"/>
                          <w:szCs w:val="22"/>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437515</wp:posOffset>
              </wp:positionH>
              <wp:positionV relativeFrom="page">
                <wp:posOffset>667385</wp:posOffset>
              </wp:positionV>
              <wp:extent cx="3540760" cy="0"/>
              <wp:wrapNone/>
              <wp:docPr id="33" name="Shape 33"/>
              <a:graphic xmlns:a="http://schemas.openxmlformats.org/drawingml/2006/main">
                <a:graphicData uri="http://schemas.microsoft.com/office/word/2010/wordprocessingShape">
                  <wps:wsp>
                    <wps:cNvCnPr/>
                    <wps:spPr>
                      <a:xfrm>
                        <a:ext cx="3540760" cy="0"/>
                      </a:xfrm>
                      <a:prstGeom prst="straightConnector1"/>
                      <a:ln w="12700">
                        <a:solidFill/>
                      </a:ln>
                    </wps:spPr>
                    <wps:bodyPr/>
                  </wps:wsp>
                </a:graphicData>
              </a:graphic>
            </wp:anchor>
          </w:drawing>
        </mc:Choice>
        <mc:Fallback>
          <w:pict>
            <v:shape o:spt="32" o:oned="true" path="m,l21600,21600e" style="position:absolute;margin-left:34.450000000000003pt;margin-top:52.549999999999997pt;width:278.80000000000001pt;height:0;z-index:-251658240;mso-position-horizontal-relative:page;mso-position-vertical-relative:page">
              <v:stroke weight="1.pt"/>
            </v:shape>
          </w:pict>
        </mc:Fallback>
      </mc:AlternateContent>
    </w:r>
  </w:p>
</w:hdr>
</file>

<file path=word/header1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08" behindDoc="1" locked="0" layoutInCell="1" allowOverlap="1">
              <wp:simplePos x="0" y="0"/>
              <wp:positionH relativeFrom="page">
                <wp:posOffset>1929765</wp:posOffset>
              </wp:positionH>
              <wp:positionV relativeFrom="page">
                <wp:posOffset>520065</wp:posOffset>
              </wp:positionV>
              <wp:extent cx="2052955" cy="88900"/>
              <wp:wrapNone/>
              <wp:docPr id="34" name="Shape 34"/>
              <a:graphic xmlns:a="http://schemas.openxmlformats.org/drawingml/2006/main">
                <a:graphicData uri="http://schemas.microsoft.com/office/word/2010/wordprocessingShape">
                  <wps:wsp>
                    <wps:cNvSpPr txBox="1"/>
                    <wps:spPr>
                      <a:xfrm>
                        <a:ext cx="2052955" cy="88900"/>
                      </a:xfrm>
                      <a:prstGeom prst="rect"/>
                      <a:noFill/>
                    </wps:spPr>
                    <wps:txbx>
                      <w:txbxContent>
                        <w:p>
                          <w:pPr>
                            <w:pStyle w:val="Style41"/>
                            <w:keepNext w:val="0"/>
                            <w:keepLines w:val="0"/>
                            <w:widowControl w:val="0"/>
                            <w:shd w:val="clear" w:color="auto" w:fill="auto"/>
                            <w:tabs>
                              <w:tab w:pos="3233" w:val="right"/>
                            </w:tabs>
                            <w:bidi w:val="0"/>
                            <w:spacing w:before="0" w:after="0" w:line="240" w:lineRule="auto"/>
                            <w:ind w:left="0" w:right="0" w:firstLine="0"/>
                            <w:jc w:val="left"/>
                            <w:rPr>
                              <w:sz w:val="22"/>
                              <w:szCs w:val="22"/>
                            </w:rPr>
                          </w:pPr>
                          <w:r>
                            <w:rPr>
                              <w:color w:val="000000"/>
                              <w:spacing w:val="0"/>
                              <w:w w:val="100"/>
                              <w:position w:val="0"/>
                              <w:sz w:val="19"/>
                              <w:szCs w:val="19"/>
                              <w:shd w:val="clear" w:color="auto" w:fill="auto"/>
                              <w:lang w:val="pl-PL" w:eastAsia="pl-PL" w:bidi="pl-PL"/>
                            </w:rPr>
                            <w:t>WIERSZE</w:t>
                            <w:tab/>
                          </w:r>
                          <w:fldSimple w:instr=" PAGE \* MERGEFORMAT ">
                            <w:r>
                              <w:rPr>
                                <w:color w:val="000000"/>
                                <w:spacing w:val="0"/>
                                <w:w w:val="100"/>
                                <w:position w:val="0"/>
                                <w:sz w:val="22"/>
                                <w:szCs w:val="22"/>
                                <w:shd w:val="clear" w:color="auto" w:fill="auto"/>
                                <w:lang w:val="pl-PL" w:eastAsia="pl-PL" w:bidi="pl-PL"/>
                              </w:rPr>
                              <w:t>#</w:t>
                            </w:r>
                          </w:fldSimple>
                        </w:p>
                      </w:txbxContent>
                    </wps:txbx>
                    <wps:bodyPr lIns="0" tIns="0" rIns="0" bIns="0">
                      <a:spAutoFit/>
                    </wps:bodyPr>
                  </wps:wsp>
                </a:graphicData>
              </a:graphic>
            </wp:anchor>
          </w:drawing>
        </mc:Choice>
        <mc:Fallback>
          <w:pict>
            <v:shape id="_x0000_s1060" type="#_x0000_t202" style="position:absolute;margin-left:151.94999999999999pt;margin-top:40.950000000000003pt;width:161.65000000000001pt;height:7.pt;z-index:-188744045;mso-wrap-distance-left:0;mso-wrap-distance-right:0;mso-position-horizontal-relative:page;mso-position-vertical-relative:page" wrapcoords="0 0" filled="f" stroked="f">
              <v:textbox style="mso-fit-shape-to-text:t" inset="0,0,0,0">
                <w:txbxContent>
                  <w:p>
                    <w:pPr>
                      <w:pStyle w:val="Style41"/>
                      <w:keepNext w:val="0"/>
                      <w:keepLines w:val="0"/>
                      <w:widowControl w:val="0"/>
                      <w:shd w:val="clear" w:color="auto" w:fill="auto"/>
                      <w:tabs>
                        <w:tab w:pos="3233" w:val="right"/>
                      </w:tabs>
                      <w:bidi w:val="0"/>
                      <w:spacing w:before="0" w:after="0" w:line="240" w:lineRule="auto"/>
                      <w:ind w:left="0" w:right="0" w:firstLine="0"/>
                      <w:jc w:val="left"/>
                      <w:rPr>
                        <w:sz w:val="22"/>
                        <w:szCs w:val="22"/>
                      </w:rPr>
                    </w:pPr>
                    <w:r>
                      <w:rPr>
                        <w:color w:val="000000"/>
                        <w:spacing w:val="0"/>
                        <w:w w:val="100"/>
                        <w:position w:val="0"/>
                        <w:sz w:val="19"/>
                        <w:szCs w:val="19"/>
                        <w:shd w:val="clear" w:color="auto" w:fill="auto"/>
                        <w:lang w:val="pl-PL" w:eastAsia="pl-PL" w:bidi="pl-PL"/>
                      </w:rPr>
                      <w:t>WIERSZE</w:t>
                      <w:tab/>
                    </w:r>
                    <w:fldSimple w:instr=" PAGE \* MERGEFORMAT ">
                      <w:r>
                        <w:rPr>
                          <w:color w:val="000000"/>
                          <w:spacing w:val="0"/>
                          <w:w w:val="100"/>
                          <w:position w:val="0"/>
                          <w:sz w:val="22"/>
                          <w:szCs w:val="22"/>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437515</wp:posOffset>
              </wp:positionH>
              <wp:positionV relativeFrom="page">
                <wp:posOffset>667385</wp:posOffset>
              </wp:positionV>
              <wp:extent cx="3540760" cy="0"/>
              <wp:wrapNone/>
              <wp:docPr id="36" name="Shape 36"/>
              <a:graphic xmlns:a="http://schemas.openxmlformats.org/drawingml/2006/main">
                <a:graphicData uri="http://schemas.microsoft.com/office/word/2010/wordprocessingShape">
                  <wps:wsp>
                    <wps:cNvCnPr/>
                    <wps:spPr>
                      <a:xfrm>
                        <a:ext cx="3540760" cy="0"/>
                      </a:xfrm>
                      <a:prstGeom prst="straightConnector1"/>
                      <a:ln w="12700">
                        <a:solidFill/>
                      </a:ln>
                    </wps:spPr>
                    <wps:bodyPr/>
                  </wps:wsp>
                </a:graphicData>
              </a:graphic>
            </wp:anchor>
          </w:drawing>
        </mc:Choice>
        <mc:Fallback>
          <w:pict>
            <v:shape o:spt="32" o:oned="true" path="m,l21600,21600e" style="position:absolute;margin-left:34.450000000000003pt;margin-top:52.549999999999997pt;width:278.80000000000001pt;height:0;z-index:-251658240;mso-position-horizontal-relative:page;mso-position-vertical-relative:page">
              <v:stroke weight="1.pt"/>
            </v:shape>
          </w:pict>
        </mc:Fallback>
      </mc:AlternateContent>
    </w:r>
  </w:p>
</w:hdr>
</file>

<file path=word/header1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10" behindDoc="1" locked="0" layoutInCell="1" allowOverlap="1">
              <wp:simplePos x="0" y="0"/>
              <wp:positionH relativeFrom="page">
                <wp:posOffset>412115</wp:posOffset>
              </wp:positionH>
              <wp:positionV relativeFrom="page">
                <wp:posOffset>520065</wp:posOffset>
              </wp:positionV>
              <wp:extent cx="2057400" cy="93980"/>
              <wp:wrapNone/>
              <wp:docPr id="37" name="Shape 37"/>
              <a:graphic xmlns:a="http://schemas.openxmlformats.org/drawingml/2006/main">
                <a:graphicData uri="http://schemas.microsoft.com/office/word/2010/wordprocessingShape">
                  <wps:wsp>
                    <wps:cNvSpPr txBox="1"/>
                    <wps:spPr>
                      <a:xfrm>
                        <a:ext cx="2057400" cy="93980"/>
                      </a:xfrm>
                      <a:prstGeom prst="rect"/>
                      <a:noFill/>
                    </wps:spPr>
                    <wps:txbx>
                      <w:txbxContent>
                        <w:p>
                          <w:pPr>
                            <w:pStyle w:val="Style41"/>
                            <w:keepNext w:val="0"/>
                            <w:keepLines w:val="0"/>
                            <w:widowControl w:val="0"/>
                            <w:shd w:val="clear" w:color="auto" w:fill="auto"/>
                            <w:tabs>
                              <w:tab w:pos="3240" w:val="right"/>
                            </w:tabs>
                            <w:bidi w:val="0"/>
                            <w:spacing w:before="0" w:after="0" w:line="240" w:lineRule="auto"/>
                            <w:ind w:left="0" w:right="0" w:firstLine="0"/>
                            <w:jc w:val="left"/>
                            <w:rPr>
                              <w:sz w:val="26"/>
                              <w:szCs w:val="26"/>
                            </w:rPr>
                          </w:pPr>
                          <w:r>
                            <w:rPr>
                              <w:i/>
                              <w:iCs/>
                              <w:color w:val="000000"/>
                              <w:spacing w:val="0"/>
                              <w:w w:val="100"/>
                              <w:position w:val="0"/>
                              <w:sz w:val="20"/>
                              <w:szCs w:val="20"/>
                              <w:shd w:val="clear" w:color="auto" w:fill="auto"/>
                              <w:lang w:val="fr-FR" w:eastAsia="fr-FR" w:bidi="fr-FR"/>
                            </w:rPr>
                            <w:t>2fà</w:t>
                            <w:tab/>
                          </w:r>
                          <w:r>
                            <w:rPr>
                              <w:color w:val="000000"/>
                              <w:spacing w:val="0"/>
                              <w:w w:val="100"/>
                              <w:position w:val="0"/>
                              <w:sz w:val="26"/>
                              <w:szCs w:val="26"/>
                              <w:shd w:val="clear" w:color="auto" w:fill="auto"/>
                              <w:lang w:val="pl-PL" w:eastAsia="pl-PL" w:bidi="pl-PL"/>
                            </w:rPr>
                            <w:t>WIERSZE</w:t>
                          </w:r>
                        </w:p>
                      </w:txbxContent>
                    </wps:txbx>
                    <wps:bodyPr lIns="0" tIns="0" rIns="0" bIns="0">
                      <a:spAutoFit/>
                    </wps:bodyPr>
                  </wps:wsp>
                </a:graphicData>
              </a:graphic>
            </wp:anchor>
          </w:drawing>
        </mc:Choice>
        <mc:Fallback>
          <w:pict>
            <v:shape id="_x0000_s1063" type="#_x0000_t202" style="position:absolute;margin-left:32.450000000000003pt;margin-top:40.950000000000003pt;width:162.pt;height:7.4000000000000004pt;z-index:-188744043;mso-wrap-distance-left:0;mso-wrap-distance-right:0;mso-position-horizontal-relative:page;mso-position-vertical-relative:page" wrapcoords="0 0" filled="f" stroked="f">
              <v:textbox style="mso-fit-shape-to-text:t" inset="0,0,0,0">
                <w:txbxContent>
                  <w:p>
                    <w:pPr>
                      <w:pStyle w:val="Style41"/>
                      <w:keepNext w:val="0"/>
                      <w:keepLines w:val="0"/>
                      <w:widowControl w:val="0"/>
                      <w:shd w:val="clear" w:color="auto" w:fill="auto"/>
                      <w:tabs>
                        <w:tab w:pos="3240" w:val="right"/>
                      </w:tabs>
                      <w:bidi w:val="0"/>
                      <w:spacing w:before="0" w:after="0" w:line="240" w:lineRule="auto"/>
                      <w:ind w:left="0" w:right="0" w:firstLine="0"/>
                      <w:jc w:val="left"/>
                      <w:rPr>
                        <w:sz w:val="26"/>
                        <w:szCs w:val="26"/>
                      </w:rPr>
                    </w:pPr>
                    <w:r>
                      <w:rPr>
                        <w:i/>
                        <w:iCs/>
                        <w:color w:val="000000"/>
                        <w:spacing w:val="0"/>
                        <w:w w:val="100"/>
                        <w:position w:val="0"/>
                        <w:sz w:val="20"/>
                        <w:szCs w:val="20"/>
                        <w:shd w:val="clear" w:color="auto" w:fill="auto"/>
                        <w:lang w:val="fr-FR" w:eastAsia="fr-FR" w:bidi="fr-FR"/>
                      </w:rPr>
                      <w:t>2fà</w:t>
                      <w:tab/>
                    </w:r>
                    <w:r>
                      <w:rPr>
                        <w:color w:val="000000"/>
                        <w:spacing w:val="0"/>
                        <w:w w:val="100"/>
                        <w:position w:val="0"/>
                        <w:sz w:val="26"/>
                        <w:szCs w:val="26"/>
                        <w:shd w:val="clear" w:color="auto" w:fill="auto"/>
                        <w:lang w:val="pl-PL" w:eastAsia="pl-PL" w:bidi="pl-PL"/>
                      </w:rPr>
                      <w:t>WIERSZE</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412115</wp:posOffset>
              </wp:positionH>
              <wp:positionV relativeFrom="page">
                <wp:posOffset>668020</wp:posOffset>
              </wp:positionV>
              <wp:extent cx="3570605" cy="0"/>
              <wp:wrapNone/>
              <wp:docPr id="39" name="Shape 39"/>
              <a:graphic xmlns:a="http://schemas.openxmlformats.org/drawingml/2006/main">
                <a:graphicData uri="http://schemas.microsoft.com/office/word/2010/wordprocessingShape">
                  <wps:wsp>
                    <wps:cNvCnPr/>
                    <wps:spPr>
                      <a:xfrm>
                        <a:ext cx="3570605" cy="0"/>
                      </a:xfrm>
                      <a:prstGeom prst="straightConnector1"/>
                      <a:ln w="12700">
                        <a:solidFill/>
                      </a:ln>
                    </wps:spPr>
                    <wps:bodyPr/>
                  </wps:wsp>
                </a:graphicData>
              </a:graphic>
            </wp:anchor>
          </w:drawing>
        </mc:Choice>
        <mc:Fallback>
          <w:pict>
            <v:shape o:spt="32" o:oned="true" path="m,l21600,21600e" style="position:absolute;margin-left:32.450000000000003pt;margin-top:52.600000000000001pt;width:281.14999999999998pt;height:0;z-index:-251658240;mso-position-horizontal-relative:page;mso-position-vertical-relative:page">
              <v:stroke weight="1.pt"/>
            </v:shape>
          </w:pict>
        </mc:Fallback>
      </mc:AlternateContent>
    </w:r>
  </w:p>
</w:hdr>
</file>

<file path=word/header1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12" behindDoc="1" locked="0" layoutInCell="1" allowOverlap="1">
              <wp:simplePos x="0" y="0"/>
              <wp:positionH relativeFrom="page">
                <wp:posOffset>412115</wp:posOffset>
              </wp:positionH>
              <wp:positionV relativeFrom="page">
                <wp:posOffset>520065</wp:posOffset>
              </wp:positionV>
              <wp:extent cx="2057400" cy="93980"/>
              <wp:wrapNone/>
              <wp:docPr id="40" name="Shape 40"/>
              <a:graphic xmlns:a="http://schemas.openxmlformats.org/drawingml/2006/main">
                <a:graphicData uri="http://schemas.microsoft.com/office/word/2010/wordprocessingShape">
                  <wps:wsp>
                    <wps:cNvSpPr txBox="1"/>
                    <wps:spPr>
                      <a:xfrm>
                        <a:ext cx="2057400" cy="93980"/>
                      </a:xfrm>
                      <a:prstGeom prst="rect"/>
                      <a:noFill/>
                    </wps:spPr>
                    <wps:txbx>
                      <w:txbxContent>
                        <w:p>
                          <w:pPr>
                            <w:pStyle w:val="Style41"/>
                            <w:keepNext w:val="0"/>
                            <w:keepLines w:val="0"/>
                            <w:widowControl w:val="0"/>
                            <w:shd w:val="clear" w:color="auto" w:fill="auto"/>
                            <w:tabs>
                              <w:tab w:pos="3240" w:val="right"/>
                            </w:tabs>
                            <w:bidi w:val="0"/>
                            <w:spacing w:before="0" w:after="0" w:line="240" w:lineRule="auto"/>
                            <w:ind w:left="0" w:right="0" w:firstLine="0"/>
                            <w:jc w:val="left"/>
                            <w:rPr>
                              <w:sz w:val="26"/>
                              <w:szCs w:val="26"/>
                            </w:rPr>
                          </w:pPr>
                          <w:r>
                            <w:rPr>
                              <w:i/>
                              <w:iCs/>
                              <w:color w:val="000000"/>
                              <w:spacing w:val="0"/>
                              <w:w w:val="100"/>
                              <w:position w:val="0"/>
                              <w:sz w:val="20"/>
                              <w:szCs w:val="20"/>
                              <w:shd w:val="clear" w:color="auto" w:fill="auto"/>
                              <w:lang w:val="fr-FR" w:eastAsia="fr-FR" w:bidi="fr-FR"/>
                            </w:rPr>
                            <w:t>2fà</w:t>
                            <w:tab/>
                          </w:r>
                          <w:r>
                            <w:rPr>
                              <w:color w:val="000000"/>
                              <w:spacing w:val="0"/>
                              <w:w w:val="100"/>
                              <w:position w:val="0"/>
                              <w:sz w:val="26"/>
                              <w:szCs w:val="26"/>
                              <w:shd w:val="clear" w:color="auto" w:fill="auto"/>
                              <w:lang w:val="pl-PL" w:eastAsia="pl-PL" w:bidi="pl-PL"/>
                            </w:rPr>
                            <w:t>WIERSZE</w:t>
                          </w:r>
                        </w:p>
                      </w:txbxContent>
                    </wps:txbx>
                    <wps:bodyPr lIns="0" tIns="0" rIns="0" bIns="0">
                      <a:spAutoFit/>
                    </wps:bodyPr>
                  </wps:wsp>
                </a:graphicData>
              </a:graphic>
            </wp:anchor>
          </w:drawing>
        </mc:Choice>
        <mc:Fallback>
          <w:pict>
            <v:shape id="_x0000_s1066" type="#_x0000_t202" style="position:absolute;margin-left:32.450000000000003pt;margin-top:40.950000000000003pt;width:162.pt;height:7.4000000000000004pt;z-index:-188744041;mso-wrap-distance-left:0;mso-wrap-distance-right:0;mso-position-horizontal-relative:page;mso-position-vertical-relative:page" wrapcoords="0 0" filled="f" stroked="f">
              <v:textbox style="mso-fit-shape-to-text:t" inset="0,0,0,0">
                <w:txbxContent>
                  <w:p>
                    <w:pPr>
                      <w:pStyle w:val="Style41"/>
                      <w:keepNext w:val="0"/>
                      <w:keepLines w:val="0"/>
                      <w:widowControl w:val="0"/>
                      <w:shd w:val="clear" w:color="auto" w:fill="auto"/>
                      <w:tabs>
                        <w:tab w:pos="3240" w:val="right"/>
                      </w:tabs>
                      <w:bidi w:val="0"/>
                      <w:spacing w:before="0" w:after="0" w:line="240" w:lineRule="auto"/>
                      <w:ind w:left="0" w:right="0" w:firstLine="0"/>
                      <w:jc w:val="left"/>
                      <w:rPr>
                        <w:sz w:val="26"/>
                        <w:szCs w:val="26"/>
                      </w:rPr>
                    </w:pPr>
                    <w:r>
                      <w:rPr>
                        <w:i/>
                        <w:iCs/>
                        <w:color w:val="000000"/>
                        <w:spacing w:val="0"/>
                        <w:w w:val="100"/>
                        <w:position w:val="0"/>
                        <w:sz w:val="20"/>
                        <w:szCs w:val="20"/>
                        <w:shd w:val="clear" w:color="auto" w:fill="auto"/>
                        <w:lang w:val="fr-FR" w:eastAsia="fr-FR" w:bidi="fr-FR"/>
                      </w:rPr>
                      <w:t>2fà</w:t>
                      <w:tab/>
                    </w:r>
                    <w:r>
                      <w:rPr>
                        <w:color w:val="000000"/>
                        <w:spacing w:val="0"/>
                        <w:w w:val="100"/>
                        <w:position w:val="0"/>
                        <w:sz w:val="26"/>
                        <w:szCs w:val="26"/>
                        <w:shd w:val="clear" w:color="auto" w:fill="auto"/>
                        <w:lang w:val="pl-PL" w:eastAsia="pl-PL" w:bidi="pl-PL"/>
                      </w:rPr>
                      <w:t>WIERSZE</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412115</wp:posOffset>
              </wp:positionH>
              <wp:positionV relativeFrom="page">
                <wp:posOffset>668020</wp:posOffset>
              </wp:positionV>
              <wp:extent cx="3570605" cy="0"/>
              <wp:wrapNone/>
              <wp:docPr id="42" name="Shape 42"/>
              <a:graphic xmlns:a="http://schemas.openxmlformats.org/drawingml/2006/main">
                <a:graphicData uri="http://schemas.microsoft.com/office/word/2010/wordprocessingShape">
                  <wps:wsp>
                    <wps:cNvCnPr/>
                    <wps:spPr>
                      <a:xfrm>
                        <a:ext cx="3570605" cy="0"/>
                      </a:xfrm>
                      <a:prstGeom prst="straightConnector1"/>
                      <a:ln w="12700">
                        <a:solidFill/>
                      </a:ln>
                    </wps:spPr>
                    <wps:bodyPr/>
                  </wps:wsp>
                </a:graphicData>
              </a:graphic>
            </wp:anchor>
          </w:drawing>
        </mc:Choice>
        <mc:Fallback>
          <w:pict>
            <v:shape o:spt="32" o:oned="true" path="m,l21600,21600e" style="position:absolute;margin-left:32.450000000000003pt;margin-top:52.600000000000001pt;width:281.14999999999998pt;height:0;z-index:-251658240;mso-position-horizontal-relative:page;mso-position-vertical-relative:page">
              <v:stroke weight="1.pt"/>
            </v:shape>
          </w:pict>
        </mc:Fallback>
      </mc:AlternateContent>
    </w:r>
  </w:p>
</w:hdr>
</file>

<file path=word/header1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14" behindDoc="1" locked="0" layoutInCell="1" allowOverlap="1">
              <wp:simplePos x="0" y="0"/>
              <wp:positionH relativeFrom="page">
                <wp:posOffset>1934845</wp:posOffset>
              </wp:positionH>
              <wp:positionV relativeFrom="page">
                <wp:posOffset>520065</wp:posOffset>
              </wp:positionV>
              <wp:extent cx="2041525" cy="86995"/>
              <wp:wrapNone/>
              <wp:docPr id="43" name="Shape 43"/>
              <a:graphic xmlns:a="http://schemas.openxmlformats.org/drawingml/2006/main">
                <a:graphicData uri="http://schemas.microsoft.com/office/word/2010/wordprocessingShape">
                  <wps:wsp>
                    <wps:cNvSpPr txBox="1"/>
                    <wps:spPr>
                      <a:xfrm>
                        <a:ext cx="2041525" cy="86995"/>
                      </a:xfrm>
                      <a:prstGeom prst="rect"/>
                      <a:noFill/>
                    </wps:spPr>
                    <wps:txbx>
                      <w:txbxContent>
                        <w:p>
                          <w:pPr>
                            <w:pStyle w:val="Style41"/>
                            <w:keepNext w:val="0"/>
                            <w:keepLines w:val="0"/>
                            <w:widowControl w:val="0"/>
                            <w:shd w:val="clear" w:color="auto" w:fill="auto"/>
                            <w:tabs>
                              <w:tab w:pos="3215" w:val="right"/>
                            </w:tabs>
                            <w:bidi w:val="0"/>
                            <w:spacing w:before="0" w:after="0" w:line="240" w:lineRule="auto"/>
                            <w:ind w:left="0" w:right="0" w:firstLine="0"/>
                            <w:jc w:val="left"/>
                            <w:rPr>
                              <w:sz w:val="20"/>
                              <w:szCs w:val="20"/>
                            </w:rPr>
                          </w:pPr>
                          <w:r>
                            <w:rPr>
                              <w:color w:val="000000"/>
                              <w:spacing w:val="0"/>
                              <w:w w:val="100"/>
                              <w:position w:val="0"/>
                              <w:sz w:val="26"/>
                              <w:szCs w:val="26"/>
                              <w:shd w:val="clear" w:color="auto" w:fill="auto"/>
                              <w:lang w:val="pl-PL" w:eastAsia="pl-PL" w:bidi="pl-PL"/>
                            </w:rPr>
                            <w:t>WIERSZE</w:t>
                            <w:tab/>
                          </w:r>
                          <w:fldSimple w:instr=" PAGE \* MERGEFORMAT ">
                            <w:r>
                              <w:rPr>
                                <w:i/>
                                <w:iCs/>
                                <w:color w:val="000000"/>
                                <w:spacing w:val="0"/>
                                <w:w w:val="100"/>
                                <w:position w:val="0"/>
                                <w:sz w:val="20"/>
                                <w:szCs w:val="20"/>
                                <w:shd w:val="clear" w:color="auto" w:fill="auto"/>
                                <w:lang w:val="pl-PL" w:eastAsia="pl-PL" w:bidi="pl-PL"/>
                              </w:rPr>
                              <w:t>#</w:t>
                            </w:r>
                          </w:fldSimple>
                        </w:p>
                      </w:txbxContent>
                    </wps:txbx>
                    <wps:bodyPr lIns="0" tIns="0" rIns="0" bIns="0">
                      <a:spAutoFit/>
                    </wps:bodyPr>
                  </wps:wsp>
                </a:graphicData>
              </a:graphic>
            </wp:anchor>
          </w:drawing>
        </mc:Choice>
        <mc:Fallback>
          <w:pict>
            <v:shape id="_x0000_s1069" type="#_x0000_t202" style="position:absolute;margin-left:152.34999999999999pt;margin-top:40.950000000000003pt;width:160.75pt;height:6.8499999999999996pt;z-index:-188744039;mso-wrap-distance-left:0;mso-wrap-distance-right:0;mso-position-horizontal-relative:page;mso-position-vertical-relative:page" wrapcoords="0 0" filled="f" stroked="f">
              <v:textbox style="mso-fit-shape-to-text:t" inset="0,0,0,0">
                <w:txbxContent>
                  <w:p>
                    <w:pPr>
                      <w:pStyle w:val="Style41"/>
                      <w:keepNext w:val="0"/>
                      <w:keepLines w:val="0"/>
                      <w:widowControl w:val="0"/>
                      <w:shd w:val="clear" w:color="auto" w:fill="auto"/>
                      <w:tabs>
                        <w:tab w:pos="3215" w:val="right"/>
                      </w:tabs>
                      <w:bidi w:val="0"/>
                      <w:spacing w:before="0" w:after="0" w:line="240" w:lineRule="auto"/>
                      <w:ind w:left="0" w:right="0" w:firstLine="0"/>
                      <w:jc w:val="left"/>
                      <w:rPr>
                        <w:sz w:val="20"/>
                        <w:szCs w:val="20"/>
                      </w:rPr>
                    </w:pPr>
                    <w:r>
                      <w:rPr>
                        <w:color w:val="000000"/>
                        <w:spacing w:val="0"/>
                        <w:w w:val="100"/>
                        <w:position w:val="0"/>
                        <w:sz w:val="26"/>
                        <w:szCs w:val="26"/>
                        <w:shd w:val="clear" w:color="auto" w:fill="auto"/>
                        <w:lang w:val="pl-PL" w:eastAsia="pl-PL" w:bidi="pl-PL"/>
                      </w:rPr>
                      <w:t>WIERSZE</w:t>
                      <w:tab/>
                    </w:r>
                    <w:fldSimple w:instr=" PAGE \* MERGEFORMAT ">
                      <w:r>
                        <w:rPr>
                          <w:i/>
                          <w:iCs/>
                          <w:color w:val="000000"/>
                          <w:spacing w:val="0"/>
                          <w:w w:val="100"/>
                          <w:position w:val="0"/>
                          <w:sz w:val="20"/>
                          <w:szCs w:val="2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407670</wp:posOffset>
              </wp:positionH>
              <wp:positionV relativeFrom="page">
                <wp:posOffset>664210</wp:posOffset>
              </wp:positionV>
              <wp:extent cx="3573145" cy="0"/>
              <wp:wrapNone/>
              <wp:docPr id="45" name="Shape 45"/>
              <a:graphic xmlns:a="http://schemas.openxmlformats.org/drawingml/2006/main">
                <a:graphicData uri="http://schemas.microsoft.com/office/word/2010/wordprocessingShape">
                  <wps:wsp>
                    <wps:cNvCnPr/>
                    <wps:spPr>
                      <a:xfrm>
                        <a:ext cx="3573145" cy="0"/>
                      </a:xfrm>
                      <a:prstGeom prst="straightConnector1"/>
                      <a:ln w="12700">
                        <a:solidFill/>
                      </a:ln>
                    </wps:spPr>
                    <wps:bodyPr/>
                  </wps:wsp>
                </a:graphicData>
              </a:graphic>
            </wp:anchor>
          </w:drawing>
        </mc:Choice>
        <mc:Fallback>
          <w:pict>
            <v:shape o:spt="32" o:oned="true" path="m,l21600,21600e" style="position:absolute;margin-left:32.100000000000001pt;margin-top:52.299999999999997pt;width:281.35000000000002pt;height:0;z-index:-251658240;mso-position-horizontal-relative:page;mso-position-vertical-relative:page">
              <v:stroke weight="1.pt"/>
            </v:shape>
          </w:pict>
        </mc:Fallback>
      </mc:AlternateContent>
    </w:r>
  </w:p>
</w:hdr>
</file>

<file path=word/header1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16" behindDoc="1" locked="0" layoutInCell="1" allowOverlap="1">
              <wp:simplePos x="0" y="0"/>
              <wp:positionH relativeFrom="page">
                <wp:posOffset>398145</wp:posOffset>
              </wp:positionH>
              <wp:positionV relativeFrom="page">
                <wp:posOffset>520065</wp:posOffset>
              </wp:positionV>
              <wp:extent cx="2057400" cy="93980"/>
              <wp:wrapNone/>
              <wp:docPr id="46" name="Shape 46"/>
              <a:graphic xmlns:a="http://schemas.openxmlformats.org/drawingml/2006/main">
                <a:graphicData uri="http://schemas.microsoft.com/office/word/2010/wordprocessingShape">
                  <wps:wsp>
                    <wps:cNvSpPr txBox="1"/>
                    <wps:spPr>
                      <a:xfrm>
                        <a:ext cx="2057400" cy="93980"/>
                      </a:xfrm>
                      <a:prstGeom prst="rect"/>
                      <a:noFill/>
                    </wps:spPr>
                    <wps:txbx>
                      <w:txbxContent>
                        <w:p>
                          <w:pPr>
                            <w:pStyle w:val="Style41"/>
                            <w:keepNext w:val="0"/>
                            <w:keepLines w:val="0"/>
                            <w:widowControl w:val="0"/>
                            <w:shd w:val="clear" w:color="auto" w:fill="auto"/>
                            <w:tabs>
                              <w:tab w:pos="3240" w:val="right"/>
                            </w:tabs>
                            <w:bidi w:val="0"/>
                            <w:spacing w:before="0" w:after="0" w:line="240" w:lineRule="auto"/>
                            <w:ind w:left="0" w:right="0" w:firstLine="0"/>
                            <w:jc w:val="left"/>
                            <w:rPr>
                              <w:sz w:val="26"/>
                              <w:szCs w:val="26"/>
                            </w:rPr>
                          </w:pPr>
                          <w:fldSimple w:instr=" PAGE \* MERGEFORMAT ">
                            <w:r>
                              <w:rPr>
                                <w:i/>
                                <w:iCs/>
                                <w:color w:val="000000"/>
                                <w:spacing w:val="0"/>
                                <w:w w:val="100"/>
                                <w:position w:val="0"/>
                                <w:sz w:val="20"/>
                                <w:szCs w:val="20"/>
                                <w:shd w:val="clear" w:color="auto" w:fill="auto"/>
                                <w:lang w:val="pl-PL" w:eastAsia="pl-PL" w:bidi="pl-PL"/>
                              </w:rPr>
                              <w:t>#</w:t>
                            </w:r>
                          </w:fldSimple>
                          <w:r>
                            <w:rPr>
                              <w:i/>
                              <w:iCs/>
                              <w:color w:val="000000"/>
                              <w:spacing w:val="0"/>
                              <w:w w:val="100"/>
                              <w:position w:val="0"/>
                              <w:sz w:val="20"/>
                              <w:szCs w:val="20"/>
                              <w:shd w:val="clear" w:color="auto" w:fill="auto"/>
                              <w:lang w:val="pl-PL" w:eastAsia="pl-PL" w:bidi="pl-PL"/>
                            </w:rPr>
                            <w:tab/>
                          </w:r>
                          <w:r>
                            <w:rPr>
                              <w:color w:val="000000"/>
                              <w:spacing w:val="0"/>
                              <w:w w:val="100"/>
                              <w:position w:val="0"/>
                              <w:sz w:val="26"/>
                              <w:szCs w:val="26"/>
                              <w:shd w:val="clear" w:color="auto" w:fill="auto"/>
                              <w:lang w:val="pl-PL" w:eastAsia="pl-PL" w:bidi="pl-PL"/>
                            </w:rPr>
                            <w:t>WIERSZE</w:t>
                          </w:r>
                        </w:p>
                      </w:txbxContent>
                    </wps:txbx>
                    <wps:bodyPr lIns="0" tIns="0" rIns="0" bIns="0">
                      <a:spAutoFit/>
                    </wps:bodyPr>
                  </wps:wsp>
                </a:graphicData>
              </a:graphic>
            </wp:anchor>
          </w:drawing>
        </mc:Choice>
        <mc:Fallback>
          <w:pict>
            <v:shape id="_x0000_s1072" type="#_x0000_t202" style="position:absolute;margin-left:31.350000000000001pt;margin-top:40.950000000000003pt;width:162.pt;height:7.4000000000000004pt;z-index:-188744037;mso-wrap-distance-left:0;mso-wrap-distance-right:0;mso-position-horizontal-relative:page;mso-position-vertical-relative:page" wrapcoords="0 0" filled="f" stroked="f">
              <v:textbox style="mso-fit-shape-to-text:t" inset="0,0,0,0">
                <w:txbxContent>
                  <w:p>
                    <w:pPr>
                      <w:pStyle w:val="Style41"/>
                      <w:keepNext w:val="0"/>
                      <w:keepLines w:val="0"/>
                      <w:widowControl w:val="0"/>
                      <w:shd w:val="clear" w:color="auto" w:fill="auto"/>
                      <w:tabs>
                        <w:tab w:pos="3240" w:val="right"/>
                      </w:tabs>
                      <w:bidi w:val="0"/>
                      <w:spacing w:before="0" w:after="0" w:line="240" w:lineRule="auto"/>
                      <w:ind w:left="0" w:right="0" w:firstLine="0"/>
                      <w:jc w:val="left"/>
                      <w:rPr>
                        <w:sz w:val="26"/>
                        <w:szCs w:val="26"/>
                      </w:rPr>
                    </w:pPr>
                    <w:fldSimple w:instr=" PAGE \* MERGEFORMAT ">
                      <w:r>
                        <w:rPr>
                          <w:i/>
                          <w:iCs/>
                          <w:color w:val="000000"/>
                          <w:spacing w:val="0"/>
                          <w:w w:val="100"/>
                          <w:position w:val="0"/>
                          <w:sz w:val="20"/>
                          <w:szCs w:val="20"/>
                          <w:shd w:val="clear" w:color="auto" w:fill="auto"/>
                          <w:lang w:val="pl-PL" w:eastAsia="pl-PL" w:bidi="pl-PL"/>
                        </w:rPr>
                        <w:t>#</w:t>
                      </w:r>
                    </w:fldSimple>
                    <w:r>
                      <w:rPr>
                        <w:i/>
                        <w:iCs/>
                        <w:color w:val="000000"/>
                        <w:spacing w:val="0"/>
                        <w:w w:val="100"/>
                        <w:position w:val="0"/>
                        <w:sz w:val="20"/>
                        <w:szCs w:val="20"/>
                        <w:shd w:val="clear" w:color="auto" w:fill="auto"/>
                        <w:lang w:val="pl-PL" w:eastAsia="pl-PL" w:bidi="pl-PL"/>
                      </w:rPr>
                      <w:tab/>
                    </w:r>
                    <w:r>
                      <w:rPr>
                        <w:color w:val="000000"/>
                        <w:spacing w:val="0"/>
                        <w:w w:val="100"/>
                        <w:position w:val="0"/>
                        <w:sz w:val="26"/>
                        <w:szCs w:val="26"/>
                        <w:shd w:val="clear" w:color="auto" w:fill="auto"/>
                        <w:lang w:val="pl-PL" w:eastAsia="pl-PL" w:bidi="pl-PL"/>
                      </w:rPr>
                      <w:t>WIERSZE</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396240</wp:posOffset>
              </wp:positionH>
              <wp:positionV relativeFrom="page">
                <wp:posOffset>669925</wp:posOffset>
              </wp:positionV>
              <wp:extent cx="3580130" cy="0"/>
              <wp:wrapNone/>
              <wp:docPr id="48" name="Shape 48"/>
              <a:graphic xmlns:a="http://schemas.openxmlformats.org/drawingml/2006/main">
                <a:graphicData uri="http://schemas.microsoft.com/office/word/2010/wordprocessingShape">
                  <wps:wsp>
                    <wps:cNvCnPr/>
                    <wps:spPr>
                      <a:xfrm>
                        <a:ext cx="3580130" cy="0"/>
                      </a:xfrm>
                      <a:prstGeom prst="straightConnector1"/>
                      <a:ln w="12700">
                        <a:solidFill/>
                      </a:ln>
                    </wps:spPr>
                    <wps:bodyPr/>
                  </wps:wsp>
                </a:graphicData>
              </a:graphic>
            </wp:anchor>
          </w:drawing>
        </mc:Choice>
        <mc:Fallback>
          <w:pict>
            <v:shape o:spt="32" o:oned="true" path="m,l21600,21600e" style="position:absolute;margin-left:31.199999999999999pt;margin-top:52.75pt;width:281.89999999999998pt;height:0;z-index:-251658240;mso-position-horizontal-relative:page;mso-position-vertical-relative:page">
              <v:stroke weight="1.pt"/>
            </v:shape>
          </w:pict>
        </mc:Fallback>
      </mc:AlternateContent>
    </w:r>
  </w:p>
</w:hdr>
</file>

<file path=word/header1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1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1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18" behindDoc="1" locked="0" layoutInCell="1" allowOverlap="1">
              <wp:simplePos x="0" y="0"/>
              <wp:positionH relativeFrom="page">
                <wp:posOffset>882015</wp:posOffset>
              </wp:positionH>
              <wp:positionV relativeFrom="page">
                <wp:posOffset>514985</wp:posOffset>
              </wp:positionV>
              <wp:extent cx="3113405" cy="98425"/>
              <wp:wrapNone/>
              <wp:docPr id="49" name="Shape 49"/>
              <a:graphic xmlns:a="http://schemas.openxmlformats.org/drawingml/2006/main">
                <a:graphicData uri="http://schemas.microsoft.com/office/word/2010/wordprocessingShape">
                  <wps:wsp>
                    <wps:cNvSpPr txBox="1"/>
                    <wps:spPr>
                      <a:xfrm>
                        <a:ext cx="3113405" cy="98425"/>
                      </a:xfrm>
                      <a:prstGeom prst="rect"/>
                      <a:noFill/>
                    </wps:spPr>
                    <wps:txbx>
                      <w:txbxContent>
                        <w:p>
                          <w:pPr>
                            <w:pStyle w:val="Style41"/>
                            <w:keepNext w:val="0"/>
                            <w:keepLines w:val="0"/>
                            <w:widowControl w:val="0"/>
                            <w:shd w:val="clear" w:color="auto" w:fill="auto"/>
                            <w:tabs>
                              <w:tab w:pos="4903" w:val="right"/>
                            </w:tabs>
                            <w:bidi w:val="0"/>
                            <w:spacing w:before="0" w:after="0" w:line="240" w:lineRule="auto"/>
                            <w:ind w:left="0" w:right="0" w:firstLine="0"/>
                            <w:jc w:val="left"/>
                            <w:rPr>
                              <w:sz w:val="19"/>
                              <w:szCs w:val="19"/>
                            </w:rPr>
                          </w:pPr>
                          <w:r>
                            <w:rPr>
                              <w:color w:val="000000"/>
                              <w:spacing w:val="0"/>
                              <w:w w:val="100"/>
                              <w:position w:val="0"/>
                              <w:sz w:val="17"/>
                              <w:szCs w:val="17"/>
                              <w:shd w:val="clear" w:color="auto" w:fill="auto"/>
                              <w:lang w:val="pl-PL" w:eastAsia="pl-PL" w:bidi="pl-PL"/>
                            </w:rPr>
                            <w:t>ROZMOWA ZE STEFANEM KISIELEWSKIM</w:t>
                            <w:tab/>
                          </w:r>
                          <w:fldSimple w:instr=" PAGE \* MERGEFORMAT ">
                            <w:r>
                              <w:rPr>
                                <w:color w:val="000000"/>
                                <w:spacing w:val="0"/>
                                <w:w w:val="100"/>
                                <w:position w:val="0"/>
                                <w:sz w:val="19"/>
                                <w:szCs w:val="19"/>
                                <w:shd w:val="clear" w:color="auto" w:fill="auto"/>
                                <w:lang w:val="pl-PL" w:eastAsia="pl-PL" w:bidi="pl-PL"/>
                              </w:rPr>
                              <w:t>#</w:t>
                            </w:r>
                          </w:fldSimple>
                        </w:p>
                      </w:txbxContent>
                    </wps:txbx>
                    <wps:bodyPr lIns="0" tIns="0" rIns="0" bIns="0">
                      <a:spAutoFit/>
                    </wps:bodyPr>
                  </wps:wsp>
                </a:graphicData>
              </a:graphic>
            </wp:anchor>
          </w:drawing>
        </mc:Choice>
        <mc:Fallback>
          <w:pict>
            <v:shape id="_x0000_s1075" type="#_x0000_t202" style="position:absolute;margin-left:69.450000000000003pt;margin-top:40.549999999999997pt;width:245.15000000000001pt;height:7.75pt;z-index:-188744035;mso-wrap-distance-left:0;mso-wrap-distance-right:0;mso-position-horizontal-relative:page;mso-position-vertical-relative:page" wrapcoords="0 0" filled="f" stroked="f">
              <v:textbox style="mso-fit-shape-to-text:t" inset="0,0,0,0">
                <w:txbxContent>
                  <w:p>
                    <w:pPr>
                      <w:pStyle w:val="Style41"/>
                      <w:keepNext w:val="0"/>
                      <w:keepLines w:val="0"/>
                      <w:widowControl w:val="0"/>
                      <w:shd w:val="clear" w:color="auto" w:fill="auto"/>
                      <w:tabs>
                        <w:tab w:pos="4903" w:val="right"/>
                      </w:tabs>
                      <w:bidi w:val="0"/>
                      <w:spacing w:before="0" w:after="0" w:line="240" w:lineRule="auto"/>
                      <w:ind w:left="0" w:right="0" w:firstLine="0"/>
                      <w:jc w:val="left"/>
                      <w:rPr>
                        <w:sz w:val="19"/>
                        <w:szCs w:val="19"/>
                      </w:rPr>
                    </w:pPr>
                    <w:r>
                      <w:rPr>
                        <w:color w:val="000000"/>
                        <w:spacing w:val="0"/>
                        <w:w w:val="100"/>
                        <w:position w:val="0"/>
                        <w:sz w:val="17"/>
                        <w:szCs w:val="17"/>
                        <w:shd w:val="clear" w:color="auto" w:fill="auto"/>
                        <w:lang w:val="pl-PL" w:eastAsia="pl-PL" w:bidi="pl-PL"/>
                      </w:rPr>
                      <w:t>ROZMOWA ZE STEFANEM KISIELEWSKIM</w:t>
                      <w:tab/>
                    </w:r>
                    <w:fldSimple w:instr=" PAGE \* MERGEFORMAT ">
                      <w:r>
                        <w:rPr>
                          <w:color w:val="000000"/>
                          <w:spacing w:val="0"/>
                          <w:w w:val="100"/>
                          <w:position w:val="0"/>
                          <w:sz w:val="19"/>
                          <w:szCs w:val="19"/>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411480</wp:posOffset>
              </wp:positionH>
              <wp:positionV relativeFrom="page">
                <wp:posOffset>659765</wp:posOffset>
              </wp:positionV>
              <wp:extent cx="3586480" cy="0"/>
              <wp:wrapNone/>
              <wp:docPr id="51" name="Shape 51"/>
              <a:graphic xmlns:a="http://schemas.openxmlformats.org/drawingml/2006/main">
                <a:graphicData uri="http://schemas.microsoft.com/office/word/2010/wordprocessingShape">
                  <wps:wsp>
                    <wps:cNvCnPr/>
                    <wps:spPr>
                      <a:xfrm>
                        <a:ext cx="3586480" cy="0"/>
                      </a:xfrm>
                      <a:prstGeom prst="straightConnector1"/>
                      <a:ln w="12700">
                        <a:solidFill/>
                      </a:ln>
                    </wps:spPr>
                    <wps:bodyPr/>
                  </wps:wsp>
                </a:graphicData>
              </a:graphic>
            </wp:anchor>
          </w:drawing>
        </mc:Choice>
        <mc:Fallback>
          <w:pict>
            <v:shape o:spt="32" o:oned="true" path="m,l21600,21600e" style="position:absolute;margin-left:32.399999999999999pt;margin-top:51.950000000000003pt;width:282.39999999999998pt;height:0;z-index:-251658240;mso-position-horizontal-relative:page;mso-position-vertical-relative:page">
              <v:stroke weight="1.pt"/>
            </v:shape>
          </w:pict>
        </mc:Fallback>
      </mc:AlternateContent>
    </w:r>
  </w:p>
</w:hdr>
</file>

<file path=word/header2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20" behindDoc="1" locked="0" layoutInCell="1" allowOverlap="1">
              <wp:simplePos x="0" y="0"/>
              <wp:positionH relativeFrom="page">
                <wp:posOffset>406400</wp:posOffset>
              </wp:positionH>
              <wp:positionV relativeFrom="page">
                <wp:posOffset>516890</wp:posOffset>
              </wp:positionV>
              <wp:extent cx="3117850" cy="95885"/>
              <wp:wrapNone/>
              <wp:docPr id="52" name="Shape 52"/>
              <a:graphic xmlns:a="http://schemas.openxmlformats.org/drawingml/2006/main">
                <a:graphicData uri="http://schemas.microsoft.com/office/word/2010/wordprocessingShape">
                  <wps:wsp>
                    <wps:cNvSpPr txBox="1"/>
                    <wps:spPr>
                      <a:xfrm>
                        <a:ext cx="3117850" cy="95885"/>
                      </a:xfrm>
                      <a:prstGeom prst="rect"/>
                      <a:noFill/>
                    </wps:spPr>
                    <wps:txbx>
                      <w:txbxContent>
                        <w:p>
                          <w:pPr>
                            <w:pStyle w:val="Style41"/>
                            <w:keepNext w:val="0"/>
                            <w:keepLines w:val="0"/>
                            <w:widowControl w:val="0"/>
                            <w:shd w:val="clear" w:color="auto" w:fill="auto"/>
                            <w:tabs>
                              <w:tab w:pos="4910" w:val="right"/>
                            </w:tabs>
                            <w:bidi w:val="0"/>
                            <w:spacing w:before="0" w:after="0" w:line="240" w:lineRule="auto"/>
                            <w:ind w:left="0" w:right="0" w:firstLine="0"/>
                            <w:jc w:val="left"/>
                          </w:pPr>
                          <w:fldSimple w:instr=" PAGE \* MERGEFORMAT ">
                            <w:r>
                              <w:rPr>
                                <w:b/>
                                <w:bCs/>
                                <w:i/>
                                <w:iCs/>
                                <w:color w:val="000000"/>
                                <w:spacing w:val="0"/>
                                <w:w w:val="100"/>
                                <w:position w:val="0"/>
                                <w:shd w:val="clear" w:color="auto" w:fill="auto"/>
                                <w:lang w:val="pl-PL" w:eastAsia="pl-PL" w:bidi="pl-PL"/>
                              </w:rPr>
                              <w:t>#</w:t>
                            </w:r>
                          </w:fldSimple>
                          <w:r>
                            <w:rPr>
                              <w:b/>
                              <w:bCs/>
                              <w:i/>
                              <w:iCs/>
                              <w:color w:val="000000"/>
                              <w:spacing w:val="0"/>
                              <w:w w:val="100"/>
                              <w:position w:val="0"/>
                              <w:shd w:val="clear" w:color="auto" w:fill="auto"/>
                              <w:lang w:val="pl-PL" w:eastAsia="pl-PL" w:bidi="pl-PL"/>
                            </w:rPr>
                            <w:tab/>
                          </w:r>
                          <w:r>
                            <w:rPr>
                              <w:color w:val="000000"/>
                              <w:spacing w:val="0"/>
                              <w:w w:val="100"/>
                              <w:position w:val="0"/>
                              <w:shd w:val="clear" w:color="auto" w:fill="auto"/>
                              <w:lang w:val="pl-PL" w:eastAsia="pl-PL" w:bidi="pl-PL"/>
                            </w:rPr>
                            <w:t>ROZMOWA ZE STEFANEM KISIELEWSKIM</w:t>
                          </w:r>
                        </w:p>
                      </w:txbxContent>
                    </wps:txbx>
                    <wps:bodyPr lIns="0" tIns="0" rIns="0" bIns="0">
                      <a:spAutoFit/>
                    </wps:bodyPr>
                  </wps:wsp>
                </a:graphicData>
              </a:graphic>
            </wp:anchor>
          </w:drawing>
        </mc:Choice>
        <mc:Fallback>
          <w:pict>
            <v:shape id="_x0000_s1078" type="#_x0000_t202" style="position:absolute;margin-left:32.pt;margin-top:40.700000000000003pt;width:245.5pt;height:7.5499999999999998pt;z-index:-188744033;mso-wrap-distance-left:0;mso-wrap-distance-right:0;mso-position-horizontal-relative:page;mso-position-vertical-relative:page" wrapcoords="0 0" filled="f" stroked="f">
              <v:textbox style="mso-fit-shape-to-text:t" inset="0,0,0,0">
                <w:txbxContent>
                  <w:p>
                    <w:pPr>
                      <w:pStyle w:val="Style41"/>
                      <w:keepNext w:val="0"/>
                      <w:keepLines w:val="0"/>
                      <w:widowControl w:val="0"/>
                      <w:shd w:val="clear" w:color="auto" w:fill="auto"/>
                      <w:tabs>
                        <w:tab w:pos="4910" w:val="right"/>
                      </w:tabs>
                      <w:bidi w:val="0"/>
                      <w:spacing w:before="0" w:after="0" w:line="240" w:lineRule="auto"/>
                      <w:ind w:left="0" w:right="0" w:firstLine="0"/>
                      <w:jc w:val="left"/>
                    </w:pPr>
                    <w:fldSimple w:instr=" PAGE \* MERGEFORMAT ">
                      <w:r>
                        <w:rPr>
                          <w:b/>
                          <w:bCs/>
                          <w:i/>
                          <w:iCs/>
                          <w:color w:val="000000"/>
                          <w:spacing w:val="0"/>
                          <w:w w:val="100"/>
                          <w:position w:val="0"/>
                          <w:shd w:val="clear" w:color="auto" w:fill="auto"/>
                          <w:lang w:val="pl-PL" w:eastAsia="pl-PL" w:bidi="pl-PL"/>
                        </w:rPr>
                        <w:t>#</w:t>
                      </w:r>
                    </w:fldSimple>
                    <w:r>
                      <w:rPr>
                        <w:b/>
                        <w:bCs/>
                        <w:i/>
                        <w:iCs/>
                        <w:color w:val="000000"/>
                        <w:spacing w:val="0"/>
                        <w:w w:val="100"/>
                        <w:position w:val="0"/>
                        <w:shd w:val="clear" w:color="auto" w:fill="auto"/>
                        <w:lang w:val="pl-PL" w:eastAsia="pl-PL" w:bidi="pl-PL"/>
                      </w:rPr>
                      <w:tab/>
                    </w:r>
                    <w:r>
                      <w:rPr>
                        <w:color w:val="000000"/>
                        <w:spacing w:val="0"/>
                        <w:w w:val="100"/>
                        <w:position w:val="0"/>
                        <w:shd w:val="clear" w:color="auto" w:fill="auto"/>
                        <w:lang w:val="pl-PL" w:eastAsia="pl-PL" w:bidi="pl-PL"/>
                      </w:rPr>
                      <w:t>ROZMOWA ZE STEFANEM KISIELEWSKIM</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431800</wp:posOffset>
              </wp:positionH>
              <wp:positionV relativeFrom="page">
                <wp:posOffset>666115</wp:posOffset>
              </wp:positionV>
              <wp:extent cx="2704465" cy="0"/>
              <wp:wrapNone/>
              <wp:docPr id="54" name="Shape 54"/>
              <a:graphic xmlns:a="http://schemas.openxmlformats.org/drawingml/2006/main">
                <a:graphicData uri="http://schemas.microsoft.com/office/word/2010/wordprocessingShape">
                  <wps:wsp>
                    <wps:cNvCnPr/>
                    <wps:spPr>
                      <a:xfrm>
                        <a:ext cx="2704465" cy="0"/>
                      </a:xfrm>
                      <a:prstGeom prst="straightConnector1"/>
                      <a:ln w="12700">
                        <a:solidFill/>
                      </a:ln>
                    </wps:spPr>
                    <wps:bodyPr/>
                  </wps:wsp>
                </a:graphicData>
              </a:graphic>
            </wp:anchor>
          </w:drawing>
        </mc:Choice>
        <mc:Fallback>
          <w:pict>
            <v:shape o:spt="32" o:oned="true" path="m,l21600,21600e" style="position:absolute;margin-left:34.pt;margin-top:52.450000000000003pt;width:212.94999999999999pt;height:0;z-index:-251658240;mso-position-horizontal-relative:page;mso-position-vertical-relative:page">
              <v:stroke weight="1.pt"/>
            </v:shape>
          </w:pict>
        </mc:Fallback>
      </mc:AlternateContent>
    </w:r>
  </w:p>
</w:hdr>
</file>

<file path=word/header2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22" behindDoc="1" locked="0" layoutInCell="1" allowOverlap="1">
              <wp:simplePos x="0" y="0"/>
              <wp:positionH relativeFrom="page">
                <wp:posOffset>406400</wp:posOffset>
              </wp:positionH>
              <wp:positionV relativeFrom="page">
                <wp:posOffset>516890</wp:posOffset>
              </wp:positionV>
              <wp:extent cx="3117850" cy="95885"/>
              <wp:wrapNone/>
              <wp:docPr id="55" name="Shape 55"/>
              <a:graphic xmlns:a="http://schemas.openxmlformats.org/drawingml/2006/main">
                <a:graphicData uri="http://schemas.microsoft.com/office/word/2010/wordprocessingShape">
                  <wps:wsp>
                    <wps:cNvSpPr txBox="1"/>
                    <wps:spPr>
                      <a:xfrm>
                        <a:ext cx="3117850" cy="95885"/>
                      </a:xfrm>
                      <a:prstGeom prst="rect"/>
                      <a:noFill/>
                    </wps:spPr>
                    <wps:txbx>
                      <w:txbxContent>
                        <w:p>
                          <w:pPr>
                            <w:pStyle w:val="Style41"/>
                            <w:keepNext w:val="0"/>
                            <w:keepLines w:val="0"/>
                            <w:widowControl w:val="0"/>
                            <w:shd w:val="clear" w:color="auto" w:fill="auto"/>
                            <w:tabs>
                              <w:tab w:pos="4910" w:val="right"/>
                            </w:tabs>
                            <w:bidi w:val="0"/>
                            <w:spacing w:before="0" w:after="0" w:line="240" w:lineRule="auto"/>
                            <w:ind w:left="0" w:right="0" w:firstLine="0"/>
                            <w:jc w:val="left"/>
                          </w:pPr>
                          <w:fldSimple w:instr=" PAGE \* MERGEFORMAT ">
                            <w:r>
                              <w:rPr>
                                <w:b/>
                                <w:bCs/>
                                <w:i/>
                                <w:iCs/>
                                <w:color w:val="000000"/>
                                <w:spacing w:val="0"/>
                                <w:w w:val="100"/>
                                <w:position w:val="0"/>
                                <w:shd w:val="clear" w:color="auto" w:fill="auto"/>
                                <w:lang w:val="pl-PL" w:eastAsia="pl-PL" w:bidi="pl-PL"/>
                              </w:rPr>
                              <w:t>#</w:t>
                            </w:r>
                          </w:fldSimple>
                          <w:r>
                            <w:rPr>
                              <w:b/>
                              <w:bCs/>
                              <w:i/>
                              <w:iCs/>
                              <w:color w:val="000000"/>
                              <w:spacing w:val="0"/>
                              <w:w w:val="100"/>
                              <w:position w:val="0"/>
                              <w:shd w:val="clear" w:color="auto" w:fill="auto"/>
                              <w:lang w:val="pl-PL" w:eastAsia="pl-PL" w:bidi="pl-PL"/>
                            </w:rPr>
                            <w:tab/>
                          </w:r>
                          <w:r>
                            <w:rPr>
                              <w:color w:val="000000"/>
                              <w:spacing w:val="0"/>
                              <w:w w:val="100"/>
                              <w:position w:val="0"/>
                              <w:shd w:val="clear" w:color="auto" w:fill="auto"/>
                              <w:lang w:val="pl-PL" w:eastAsia="pl-PL" w:bidi="pl-PL"/>
                            </w:rPr>
                            <w:t>ROZMOWA ZE STEFANEM KISIELEWSKIM</w:t>
                          </w:r>
                        </w:p>
                      </w:txbxContent>
                    </wps:txbx>
                    <wps:bodyPr lIns="0" tIns="0" rIns="0" bIns="0">
                      <a:spAutoFit/>
                    </wps:bodyPr>
                  </wps:wsp>
                </a:graphicData>
              </a:graphic>
            </wp:anchor>
          </w:drawing>
        </mc:Choice>
        <mc:Fallback>
          <w:pict>
            <v:shape id="_x0000_s1081" type="#_x0000_t202" style="position:absolute;margin-left:32.pt;margin-top:40.700000000000003pt;width:245.5pt;height:7.5499999999999998pt;z-index:-188744031;mso-wrap-distance-left:0;mso-wrap-distance-right:0;mso-position-horizontal-relative:page;mso-position-vertical-relative:page" wrapcoords="0 0" filled="f" stroked="f">
              <v:textbox style="mso-fit-shape-to-text:t" inset="0,0,0,0">
                <w:txbxContent>
                  <w:p>
                    <w:pPr>
                      <w:pStyle w:val="Style41"/>
                      <w:keepNext w:val="0"/>
                      <w:keepLines w:val="0"/>
                      <w:widowControl w:val="0"/>
                      <w:shd w:val="clear" w:color="auto" w:fill="auto"/>
                      <w:tabs>
                        <w:tab w:pos="4910" w:val="right"/>
                      </w:tabs>
                      <w:bidi w:val="0"/>
                      <w:spacing w:before="0" w:after="0" w:line="240" w:lineRule="auto"/>
                      <w:ind w:left="0" w:right="0" w:firstLine="0"/>
                      <w:jc w:val="left"/>
                    </w:pPr>
                    <w:fldSimple w:instr=" PAGE \* MERGEFORMAT ">
                      <w:r>
                        <w:rPr>
                          <w:b/>
                          <w:bCs/>
                          <w:i/>
                          <w:iCs/>
                          <w:color w:val="000000"/>
                          <w:spacing w:val="0"/>
                          <w:w w:val="100"/>
                          <w:position w:val="0"/>
                          <w:shd w:val="clear" w:color="auto" w:fill="auto"/>
                          <w:lang w:val="pl-PL" w:eastAsia="pl-PL" w:bidi="pl-PL"/>
                        </w:rPr>
                        <w:t>#</w:t>
                      </w:r>
                    </w:fldSimple>
                    <w:r>
                      <w:rPr>
                        <w:b/>
                        <w:bCs/>
                        <w:i/>
                        <w:iCs/>
                        <w:color w:val="000000"/>
                        <w:spacing w:val="0"/>
                        <w:w w:val="100"/>
                        <w:position w:val="0"/>
                        <w:shd w:val="clear" w:color="auto" w:fill="auto"/>
                        <w:lang w:val="pl-PL" w:eastAsia="pl-PL" w:bidi="pl-PL"/>
                      </w:rPr>
                      <w:tab/>
                    </w:r>
                    <w:r>
                      <w:rPr>
                        <w:color w:val="000000"/>
                        <w:spacing w:val="0"/>
                        <w:w w:val="100"/>
                        <w:position w:val="0"/>
                        <w:shd w:val="clear" w:color="auto" w:fill="auto"/>
                        <w:lang w:val="pl-PL" w:eastAsia="pl-PL" w:bidi="pl-PL"/>
                      </w:rPr>
                      <w:t>ROZMOWA ZE STEFANEM KISIELEWSKIM</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431800</wp:posOffset>
              </wp:positionH>
              <wp:positionV relativeFrom="page">
                <wp:posOffset>666115</wp:posOffset>
              </wp:positionV>
              <wp:extent cx="2704465" cy="0"/>
              <wp:wrapNone/>
              <wp:docPr id="57" name="Shape 57"/>
              <a:graphic xmlns:a="http://schemas.openxmlformats.org/drawingml/2006/main">
                <a:graphicData uri="http://schemas.microsoft.com/office/word/2010/wordprocessingShape">
                  <wps:wsp>
                    <wps:cNvCnPr/>
                    <wps:spPr>
                      <a:xfrm>
                        <a:ext cx="2704465" cy="0"/>
                      </a:xfrm>
                      <a:prstGeom prst="straightConnector1"/>
                      <a:ln w="12700">
                        <a:solidFill/>
                      </a:ln>
                    </wps:spPr>
                    <wps:bodyPr/>
                  </wps:wsp>
                </a:graphicData>
              </a:graphic>
            </wp:anchor>
          </w:drawing>
        </mc:Choice>
        <mc:Fallback>
          <w:pict>
            <v:shape o:spt="32" o:oned="true" path="m,l21600,21600e" style="position:absolute;margin-left:34.pt;margin-top:52.450000000000003pt;width:212.94999999999999pt;height:0;z-index:-251658240;mso-position-horizontal-relative:page;mso-position-vertical-relative:page">
              <v:stroke weight="1.pt"/>
            </v:shape>
          </w:pict>
        </mc:Fallback>
      </mc:AlternateContent>
    </w:r>
  </w:p>
</w:hdr>
</file>

<file path=word/header2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24" behindDoc="1" locked="0" layoutInCell="1" allowOverlap="1">
              <wp:simplePos x="0" y="0"/>
              <wp:positionH relativeFrom="page">
                <wp:posOffset>406400</wp:posOffset>
              </wp:positionH>
              <wp:positionV relativeFrom="page">
                <wp:posOffset>516890</wp:posOffset>
              </wp:positionV>
              <wp:extent cx="3117850" cy="95885"/>
              <wp:wrapNone/>
              <wp:docPr id="58" name="Shape 58"/>
              <a:graphic xmlns:a="http://schemas.openxmlformats.org/drawingml/2006/main">
                <a:graphicData uri="http://schemas.microsoft.com/office/word/2010/wordprocessingShape">
                  <wps:wsp>
                    <wps:cNvSpPr txBox="1"/>
                    <wps:spPr>
                      <a:xfrm>
                        <a:ext cx="3117850" cy="95885"/>
                      </a:xfrm>
                      <a:prstGeom prst="rect"/>
                      <a:noFill/>
                    </wps:spPr>
                    <wps:txbx>
                      <w:txbxContent>
                        <w:p>
                          <w:pPr>
                            <w:pStyle w:val="Style41"/>
                            <w:keepNext w:val="0"/>
                            <w:keepLines w:val="0"/>
                            <w:widowControl w:val="0"/>
                            <w:shd w:val="clear" w:color="auto" w:fill="auto"/>
                            <w:tabs>
                              <w:tab w:pos="4910" w:val="right"/>
                            </w:tabs>
                            <w:bidi w:val="0"/>
                            <w:spacing w:before="0" w:after="0" w:line="240" w:lineRule="auto"/>
                            <w:ind w:left="0" w:right="0" w:firstLine="0"/>
                            <w:jc w:val="left"/>
                          </w:pPr>
                          <w:fldSimple w:instr=" PAGE \* MERGEFORMAT ">
                            <w:r>
                              <w:rPr>
                                <w:b/>
                                <w:bCs/>
                                <w:i/>
                                <w:iCs/>
                                <w:color w:val="000000"/>
                                <w:spacing w:val="0"/>
                                <w:w w:val="100"/>
                                <w:position w:val="0"/>
                                <w:shd w:val="clear" w:color="auto" w:fill="auto"/>
                                <w:lang w:val="pl-PL" w:eastAsia="pl-PL" w:bidi="pl-PL"/>
                              </w:rPr>
                              <w:t>#</w:t>
                            </w:r>
                          </w:fldSimple>
                          <w:r>
                            <w:rPr>
                              <w:b/>
                              <w:bCs/>
                              <w:i/>
                              <w:iCs/>
                              <w:color w:val="000000"/>
                              <w:spacing w:val="0"/>
                              <w:w w:val="100"/>
                              <w:position w:val="0"/>
                              <w:shd w:val="clear" w:color="auto" w:fill="auto"/>
                              <w:lang w:val="pl-PL" w:eastAsia="pl-PL" w:bidi="pl-PL"/>
                            </w:rPr>
                            <w:tab/>
                          </w:r>
                          <w:r>
                            <w:rPr>
                              <w:color w:val="000000"/>
                              <w:spacing w:val="0"/>
                              <w:w w:val="100"/>
                              <w:position w:val="0"/>
                              <w:shd w:val="clear" w:color="auto" w:fill="auto"/>
                              <w:lang w:val="pl-PL" w:eastAsia="pl-PL" w:bidi="pl-PL"/>
                            </w:rPr>
                            <w:t>ROZMOWA ZE STEFANEM KISIELEWSKIM</w:t>
                          </w:r>
                        </w:p>
                      </w:txbxContent>
                    </wps:txbx>
                    <wps:bodyPr lIns="0" tIns="0" rIns="0" bIns="0">
                      <a:spAutoFit/>
                    </wps:bodyPr>
                  </wps:wsp>
                </a:graphicData>
              </a:graphic>
            </wp:anchor>
          </w:drawing>
        </mc:Choice>
        <mc:Fallback>
          <w:pict>
            <v:shape id="_x0000_s1084" type="#_x0000_t202" style="position:absolute;margin-left:32.pt;margin-top:40.700000000000003pt;width:245.5pt;height:7.5499999999999998pt;z-index:-188744029;mso-wrap-distance-left:0;mso-wrap-distance-right:0;mso-position-horizontal-relative:page;mso-position-vertical-relative:page" wrapcoords="0 0" filled="f" stroked="f">
              <v:textbox style="mso-fit-shape-to-text:t" inset="0,0,0,0">
                <w:txbxContent>
                  <w:p>
                    <w:pPr>
                      <w:pStyle w:val="Style41"/>
                      <w:keepNext w:val="0"/>
                      <w:keepLines w:val="0"/>
                      <w:widowControl w:val="0"/>
                      <w:shd w:val="clear" w:color="auto" w:fill="auto"/>
                      <w:tabs>
                        <w:tab w:pos="4910" w:val="right"/>
                      </w:tabs>
                      <w:bidi w:val="0"/>
                      <w:spacing w:before="0" w:after="0" w:line="240" w:lineRule="auto"/>
                      <w:ind w:left="0" w:right="0" w:firstLine="0"/>
                      <w:jc w:val="left"/>
                    </w:pPr>
                    <w:fldSimple w:instr=" PAGE \* MERGEFORMAT ">
                      <w:r>
                        <w:rPr>
                          <w:b/>
                          <w:bCs/>
                          <w:i/>
                          <w:iCs/>
                          <w:color w:val="000000"/>
                          <w:spacing w:val="0"/>
                          <w:w w:val="100"/>
                          <w:position w:val="0"/>
                          <w:shd w:val="clear" w:color="auto" w:fill="auto"/>
                          <w:lang w:val="pl-PL" w:eastAsia="pl-PL" w:bidi="pl-PL"/>
                        </w:rPr>
                        <w:t>#</w:t>
                      </w:r>
                    </w:fldSimple>
                    <w:r>
                      <w:rPr>
                        <w:b/>
                        <w:bCs/>
                        <w:i/>
                        <w:iCs/>
                        <w:color w:val="000000"/>
                        <w:spacing w:val="0"/>
                        <w:w w:val="100"/>
                        <w:position w:val="0"/>
                        <w:shd w:val="clear" w:color="auto" w:fill="auto"/>
                        <w:lang w:val="pl-PL" w:eastAsia="pl-PL" w:bidi="pl-PL"/>
                      </w:rPr>
                      <w:tab/>
                    </w:r>
                    <w:r>
                      <w:rPr>
                        <w:color w:val="000000"/>
                        <w:spacing w:val="0"/>
                        <w:w w:val="100"/>
                        <w:position w:val="0"/>
                        <w:shd w:val="clear" w:color="auto" w:fill="auto"/>
                        <w:lang w:val="pl-PL" w:eastAsia="pl-PL" w:bidi="pl-PL"/>
                      </w:rPr>
                      <w:t>ROZMOWA ZE STEFANEM KISIELEWSKIM</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431800</wp:posOffset>
              </wp:positionH>
              <wp:positionV relativeFrom="page">
                <wp:posOffset>666115</wp:posOffset>
              </wp:positionV>
              <wp:extent cx="2704465" cy="0"/>
              <wp:wrapNone/>
              <wp:docPr id="60" name="Shape 60"/>
              <a:graphic xmlns:a="http://schemas.openxmlformats.org/drawingml/2006/main">
                <a:graphicData uri="http://schemas.microsoft.com/office/word/2010/wordprocessingShape">
                  <wps:wsp>
                    <wps:cNvCnPr/>
                    <wps:spPr>
                      <a:xfrm>
                        <a:ext cx="2704465" cy="0"/>
                      </a:xfrm>
                      <a:prstGeom prst="straightConnector1"/>
                      <a:ln w="12700">
                        <a:solidFill/>
                      </a:ln>
                    </wps:spPr>
                    <wps:bodyPr/>
                  </wps:wsp>
                </a:graphicData>
              </a:graphic>
            </wp:anchor>
          </w:drawing>
        </mc:Choice>
        <mc:Fallback>
          <w:pict>
            <v:shape o:spt="32" o:oned="true" path="m,l21600,21600e" style="position:absolute;margin-left:34.pt;margin-top:52.450000000000003pt;width:212.94999999999999pt;height:0;z-index:-251658240;mso-position-horizontal-relative:page;mso-position-vertical-relative:page">
              <v:stroke weight="1.pt"/>
            </v:shape>
          </w:pict>
        </mc:Fallback>
      </mc:AlternateContent>
    </w:r>
  </w:p>
</w:hdr>
</file>

<file path=word/header2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26" behindDoc="1" locked="0" layoutInCell="1" allowOverlap="1">
              <wp:simplePos x="0" y="0"/>
              <wp:positionH relativeFrom="page">
                <wp:posOffset>883285</wp:posOffset>
              </wp:positionH>
              <wp:positionV relativeFrom="page">
                <wp:posOffset>560070</wp:posOffset>
              </wp:positionV>
              <wp:extent cx="3108960" cy="93980"/>
              <wp:wrapNone/>
              <wp:docPr id="61" name="Shape 61"/>
              <a:graphic xmlns:a="http://schemas.openxmlformats.org/drawingml/2006/main">
                <a:graphicData uri="http://schemas.microsoft.com/office/word/2010/wordprocessingShape">
                  <wps:wsp>
                    <wps:cNvSpPr txBox="1"/>
                    <wps:spPr>
                      <a:xfrm>
                        <a:ext cx="3108960" cy="93980"/>
                      </a:xfrm>
                      <a:prstGeom prst="rect"/>
                      <a:noFill/>
                    </wps:spPr>
                    <wps:txbx>
                      <w:txbxContent>
                        <w:p>
                          <w:pPr>
                            <w:pStyle w:val="Style41"/>
                            <w:keepNext w:val="0"/>
                            <w:keepLines w:val="0"/>
                            <w:widowControl w:val="0"/>
                            <w:shd w:val="clear" w:color="auto" w:fill="auto"/>
                            <w:tabs>
                              <w:tab w:pos="4896" w:val="right"/>
                            </w:tabs>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ROZMOWA ZE STEFANEM KISIELEWSKIM</w:t>
                            <w:tab/>
                          </w:r>
                          <w:fldSimple w:instr=" PAGE \* MERGEFORMAT ">
                            <w:r>
                              <w:rPr>
                                <w:color w:val="000000"/>
                                <w:spacing w:val="0"/>
                                <w:w w:val="100"/>
                                <w:position w:val="0"/>
                                <w:sz w:val="19"/>
                                <w:szCs w:val="19"/>
                                <w:shd w:val="clear" w:color="auto" w:fill="auto"/>
                                <w:lang w:val="pl-PL" w:eastAsia="pl-PL" w:bidi="pl-PL"/>
                              </w:rPr>
                              <w:t>#</w:t>
                            </w:r>
                          </w:fldSimple>
                        </w:p>
                      </w:txbxContent>
                    </wps:txbx>
                    <wps:bodyPr lIns="0" tIns="0" rIns="0" bIns="0">
                      <a:spAutoFit/>
                    </wps:bodyPr>
                  </wps:wsp>
                </a:graphicData>
              </a:graphic>
            </wp:anchor>
          </w:drawing>
        </mc:Choice>
        <mc:Fallback>
          <w:pict>
            <v:shape id="_x0000_s1087" type="#_x0000_t202" style="position:absolute;margin-left:69.549999999999997pt;margin-top:44.100000000000001pt;width:244.80000000000001pt;height:7.4000000000000004pt;z-index:-188744027;mso-wrap-distance-left:0;mso-wrap-distance-right:0;mso-position-horizontal-relative:page;mso-position-vertical-relative:page" wrapcoords="0 0" filled="f" stroked="f">
              <v:textbox style="mso-fit-shape-to-text:t" inset="0,0,0,0">
                <w:txbxContent>
                  <w:p>
                    <w:pPr>
                      <w:pStyle w:val="Style41"/>
                      <w:keepNext w:val="0"/>
                      <w:keepLines w:val="0"/>
                      <w:widowControl w:val="0"/>
                      <w:shd w:val="clear" w:color="auto" w:fill="auto"/>
                      <w:tabs>
                        <w:tab w:pos="4896" w:val="right"/>
                      </w:tabs>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ROZMOWA ZE STEFANEM KISIELEWSKIM</w:t>
                      <w:tab/>
                    </w:r>
                    <w:fldSimple w:instr=" PAGE \* MERGEFORMAT ">
                      <w:r>
                        <w:rPr>
                          <w:color w:val="000000"/>
                          <w:spacing w:val="0"/>
                          <w:w w:val="100"/>
                          <w:position w:val="0"/>
                          <w:sz w:val="19"/>
                          <w:szCs w:val="19"/>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419100</wp:posOffset>
              </wp:positionH>
              <wp:positionV relativeFrom="page">
                <wp:posOffset>706755</wp:posOffset>
              </wp:positionV>
              <wp:extent cx="3584575" cy="0"/>
              <wp:wrapNone/>
              <wp:docPr id="63" name="Shape 63"/>
              <a:graphic xmlns:a="http://schemas.openxmlformats.org/drawingml/2006/main">
                <a:graphicData uri="http://schemas.microsoft.com/office/word/2010/wordprocessingShape">
                  <wps:wsp>
                    <wps:cNvCnPr/>
                    <wps:spPr>
                      <a:xfrm>
                        <a:ext cx="3584575" cy="0"/>
                      </a:xfrm>
                      <a:prstGeom prst="straightConnector1"/>
                      <a:ln w="12700">
                        <a:solidFill/>
                      </a:ln>
                    </wps:spPr>
                    <wps:bodyPr/>
                  </wps:wsp>
                </a:graphicData>
              </a:graphic>
            </wp:anchor>
          </w:drawing>
        </mc:Choice>
        <mc:Fallback>
          <w:pict>
            <v:shape o:spt="32" o:oned="true" path="m,l21600,21600e" style="position:absolute;margin-left:33.pt;margin-top:55.649999999999999pt;width:282.25pt;height:0;z-index:-251658240;mso-position-horizontal-relative:page;mso-position-vertical-relative:page">
              <v:stroke weight="1.pt"/>
            </v:shape>
          </w:pict>
        </mc:Fallback>
      </mc:AlternateContent>
    </w:r>
  </w:p>
</w:hdr>
</file>

<file path=word/header2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30" behindDoc="1" locked="0" layoutInCell="1" allowOverlap="1">
              <wp:simplePos x="0" y="0"/>
              <wp:positionH relativeFrom="page">
                <wp:posOffset>1430655</wp:posOffset>
              </wp:positionH>
              <wp:positionV relativeFrom="page">
                <wp:posOffset>516890</wp:posOffset>
              </wp:positionV>
              <wp:extent cx="2555875" cy="91440"/>
              <wp:wrapNone/>
              <wp:docPr id="66" name="Shape 66"/>
              <a:graphic xmlns:a="http://schemas.openxmlformats.org/drawingml/2006/main">
                <a:graphicData uri="http://schemas.microsoft.com/office/word/2010/wordprocessingShape">
                  <wps:wsp>
                    <wps:cNvSpPr txBox="1"/>
                    <wps:spPr>
                      <a:xfrm>
                        <a:ext cx="2555875" cy="91440"/>
                      </a:xfrm>
                      <a:prstGeom prst="rect"/>
                      <a:noFill/>
                    </wps:spPr>
                    <wps:txbx>
                      <w:txbxContent>
                        <w:p>
                          <w:pPr>
                            <w:pStyle w:val="Style41"/>
                            <w:keepNext w:val="0"/>
                            <w:keepLines w:val="0"/>
                            <w:widowControl w:val="0"/>
                            <w:shd w:val="clear" w:color="auto" w:fill="auto"/>
                            <w:tabs>
                              <w:tab w:pos="4025" w:val="right"/>
                            </w:tabs>
                            <w:bidi w:val="0"/>
                            <w:spacing w:before="0" w:after="0" w:line="240" w:lineRule="auto"/>
                            <w:ind w:left="0" w:right="0" w:firstLine="0"/>
                            <w:jc w:val="left"/>
                          </w:pPr>
                          <w:r>
                            <w:rPr>
                              <w:color w:val="000000"/>
                              <w:spacing w:val="0"/>
                              <w:w w:val="100"/>
                              <w:position w:val="0"/>
                              <w:sz w:val="19"/>
                              <w:szCs w:val="19"/>
                              <w:shd w:val="clear" w:color="auto" w:fill="auto"/>
                              <w:lang w:val="pl-PL" w:eastAsia="pl-PL" w:bidi="pl-PL"/>
                            </w:rPr>
                            <w:t>PAŹDZIERNIK I DOLARY</w:t>
                            <w:tab/>
                          </w:r>
                          <w:fldSimple w:instr=" PAGE \* MERGEFORMAT ">
                            <w:r>
                              <w:rPr>
                                <w:rFonts w:ascii="Arial" w:eastAsia="Arial" w:hAnsi="Arial" w:cs="Arial"/>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092" type="#_x0000_t202" style="position:absolute;margin-left:112.65000000000001pt;margin-top:40.700000000000003pt;width:201.25pt;height:7.2000000000000002pt;z-index:-188744023;mso-wrap-distance-left:0;mso-wrap-distance-right:0;mso-position-horizontal-relative:page;mso-position-vertical-relative:page" wrapcoords="0 0" filled="f" stroked="f">
              <v:textbox style="mso-fit-shape-to-text:t" inset="0,0,0,0">
                <w:txbxContent>
                  <w:p>
                    <w:pPr>
                      <w:pStyle w:val="Style41"/>
                      <w:keepNext w:val="0"/>
                      <w:keepLines w:val="0"/>
                      <w:widowControl w:val="0"/>
                      <w:shd w:val="clear" w:color="auto" w:fill="auto"/>
                      <w:tabs>
                        <w:tab w:pos="4025" w:val="right"/>
                      </w:tabs>
                      <w:bidi w:val="0"/>
                      <w:spacing w:before="0" w:after="0" w:line="240" w:lineRule="auto"/>
                      <w:ind w:left="0" w:right="0" w:firstLine="0"/>
                      <w:jc w:val="left"/>
                    </w:pPr>
                    <w:r>
                      <w:rPr>
                        <w:color w:val="000000"/>
                        <w:spacing w:val="0"/>
                        <w:w w:val="100"/>
                        <w:position w:val="0"/>
                        <w:sz w:val="19"/>
                        <w:szCs w:val="19"/>
                        <w:shd w:val="clear" w:color="auto" w:fill="auto"/>
                        <w:lang w:val="pl-PL" w:eastAsia="pl-PL" w:bidi="pl-PL"/>
                      </w:rPr>
                      <w:t>PAŹDZIERNIK I DOLARY</w:t>
                      <w:tab/>
                    </w:r>
                    <w:fldSimple w:instr=" PAGE \* MERGEFORMAT ">
                      <w:r>
                        <w:rPr>
                          <w:rFonts w:ascii="Arial" w:eastAsia="Arial" w:hAnsi="Arial" w:cs="Arial"/>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415925</wp:posOffset>
              </wp:positionH>
              <wp:positionV relativeFrom="page">
                <wp:posOffset>666115</wp:posOffset>
              </wp:positionV>
              <wp:extent cx="3580130" cy="0"/>
              <wp:wrapNone/>
              <wp:docPr id="68" name="Shape 68"/>
              <a:graphic xmlns:a="http://schemas.openxmlformats.org/drawingml/2006/main">
                <a:graphicData uri="http://schemas.microsoft.com/office/word/2010/wordprocessingShape">
                  <wps:wsp>
                    <wps:cNvCnPr/>
                    <wps:spPr>
                      <a:xfrm>
                        <a:ext cx="3580130" cy="0"/>
                      </a:xfrm>
                      <a:prstGeom prst="straightConnector1"/>
                      <a:ln w="12700">
                        <a:solidFill/>
                      </a:ln>
                    </wps:spPr>
                    <wps:bodyPr/>
                  </wps:wsp>
                </a:graphicData>
              </a:graphic>
            </wp:anchor>
          </w:drawing>
        </mc:Choice>
        <mc:Fallback>
          <w:pict>
            <v:shape o:spt="32" o:oned="true" path="m,l21600,21600e" style="position:absolute;margin-left:32.75pt;margin-top:52.450000000000003pt;width:281.89999999999998pt;height:0;z-index:-251658240;mso-position-horizontal-relative:page;mso-position-vertical-relative:page">
              <v:stroke weight="1.pt"/>
            </v:shape>
          </w:pict>
        </mc:Fallback>
      </mc:AlternateContent>
    </w:r>
  </w:p>
</w:hdr>
</file>

<file path=word/header2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32" behindDoc="1" locked="0" layoutInCell="1" allowOverlap="1">
              <wp:simplePos x="0" y="0"/>
              <wp:positionH relativeFrom="page">
                <wp:posOffset>424815</wp:posOffset>
              </wp:positionH>
              <wp:positionV relativeFrom="page">
                <wp:posOffset>516890</wp:posOffset>
              </wp:positionV>
              <wp:extent cx="2432050" cy="102870"/>
              <wp:wrapNone/>
              <wp:docPr id="69" name="Shape 69"/>
              <a:graphic xmlns:a="http://schemas.openxmlformats.org/drawingml/2006/main">
                <a:graphicData uri="http://schemas.microsoft.com/office/word/2010/wordprocessingShape">
                  <wps:wsp>
                    <wps:cNvSpPr txBox="1"/>
                    <wps:spPr>
                      <a:xfrm>
                        <a:ext cx="2432050" cy="102870"/>
                      </a:xfrm>
                      <a:prstGeom prst="rect"/>
                      <a:noFill/>
                    </wps:spPr>
                    <wps:txbx>
                      <w:txbxContent>
                        <w:p>
                          <w:pPr>
                            <w:pStyle w:val="Style41"/>
                            <w:keepNext w:val="0"/>
                            <w:keepLines w:val="0"/>
                            <w:widowControl w:val="0"/>
                            <w:shd w:val="clear" w:color="auto" w:fill="auto"/>
                            <w:tabs>
                              <w:tab w:pos="3830" w:val="right"/>
                            </w:tabs>
                            <w:bidi w:val="0"/>
                            <w:spacing w:before="0" w:after="0" w:line="240" w:lineRule="auto"/>
                            <w:ind w:left="0" w:right="0" w:firstLine="0"/>
                            <w:jc w:val="left"/>
                            <w:rPr>
                              <w:sz w:val="19"/>
                              <w:szCs w:val="19"/>
                            </w:rPr>
                          </w:pPr>
                          <w:fldSimple w:instr=" PAGE \* MERGEFORMAT ">
                            <w:r>
                              <w:rPr>
                                <w:rFonts w:ascii="Arial" w:eastAsia="Arial" w:hAnsi="Arial" w:cs="Arial"/>
                                <w:color w:val="000000"/>
                                <w:spacing w:val="0"/>
                                <w:w w:val="100"/>
                                <w:position w:val="0"/>
                                <w:sz w:val="17"/>
                                <w:szCs w:val="17"/>
                                <w:shd w:val="clear" w:color="auto" w:fill="auto"/>
                                <w:lang w:val="pl-PL" w:eastAsia="pl-PL" w:bidi="pl-PL"/>
                              </w:rPr>
                              <w:t>#</w:t>
                            </w:r>
                          </w:fldSimple>
                          <w:r>
                            <w:rPr>
                              <w:rFonts w:ascii="Arial" w:eastAsia="Arial" w:hAnsi="Arial" w:cs="Arial"/>
                              <w:color w:val="000000"/>
                              <w:spacing w:val="0"/>
                              <w:w w:val="100"/>
                              <w:position w:val="0"/>
                              <w:sz w:val="17"/>
                              <w:szCs w:val="17"/>
                              <w:shd w:val="clear" w:color="auto" w:fill="auto"/>
                              <w:lang w:val="pl-PL" w:eastAsia="pl-PL" w:bidi="pl-PL"/>
                            </w:rPr>
                            <w:tab/>
                          </w:r>
                          <w:r>
                            <w:rPr>
                              <w:color w:val="000000"/>
                              <w:spacing w:val="0"/>
                              <w:w w:val="100"/>
                              <w:position w:val="0"/>
                              <w:sz w:val="19"/>
                              <w:szCs w:val="19"/>
                              <w:shd w:val="clear" w:color="auto" w:fill="auto"/>
                              <w:lang w:val="pl-PL" w:eastAsia="pl-PL" w:bidi="pl-PL"/>
                            </w:rPr>
                            <w:t>ZDZISŁAW BRONCEL</w:t>
                          </w:r>
                        </w:p>
                      </w:txbxContent>
                    </wps:txbx>
                    <wps:bodyPr lIns="0" tIns="0" rIns="0" bIns="0">
                      <a:spAutoFit/>
                    </wps:bodyPr>
                  </wps:wsp>
                </a:graphicData>
              </a:graphic>
            </wp:anchor>
          </w:drawing>
        </mc:Choice>
        <mc:Fallback>
          <w:pict>
            <v:shape id="_x0000_s1095" type="#_x0000_t202" style="position:absolute;margin-left:33.450000000000003pt;margin-top:40.700000000000003pt;width:191.5pt;height:8.0999999999999996pt;z-index:-188744021;mso-wrap-distance-left:0;mso-wrap-distance-right:0;mso-position-horizontal-relative:page;mso-position-vertical-relative:page" wrapcoords="0 0" filled="f" stroked="f">
              <v:textbox style="mso-fit-shape-to-text:t" inset="0,0,0,0">
                <w:txbxContent>
                  <w:p>
                    <w:pPr>
                      <w:pStyle w:val="Style41"/>
                      <w:keepNext w:val="0"/>
                      <w:keepLines w:val="0"/>
                      <w:widowControl w:val="0"/>
                      <w:shd w:val="clear" w:color="auto" w:fill="auto"/>
                      <w:tabs>
                        <w:tab w:pos="3830" w:val="right"/>
                      </w:tabs>
                      <w:bidi w:val="0"/>
                      <w:spacing w:before="0" w:after="0" w:line="240" w:lineRule="auto"/>
                      <w:ind w:left="0" w:right="0" w:firstLine="0"/>
                      <w:jc w:val="left"/>
                      <w:rPr>
                        <w:sz w:val="19"/>
                        <w:szCs w:val="19"/>
                      </w:rPr>
                    </w:pPr>
                    <w:fldSimple w:instr=" PAGE \* MERGEFORMAT ">
                      <w:r>
                        <w:rPr>
                          <w:rFonts w:ascii="Arial" w:eastAsia="Arial" w:hAnsi="Arial" w:cs="Arial"/>
                          <w:color w:val="000000"/>
                          <w:spacing w:val="0"/>
                          <w:w w:val="100"/>
                          <w:position w:val="0"/>
                          <w:sz w:val="17"/>
                          <w:szCs w:val="17"/>
                          <w:shd w:val="clear" w:color="auto" w:fill="auto"/>
                          <w:lang w:val="pl-PL" w:eastAsia="pl-PL" w:bidi="pl-PL"/>
                        </w:rPr>
                        <w:t>#</w:t>
                      </w:r>
                    </w:fldSimple>
                    <w:r>
                      <w:rPr>
                        <w:rFonts w:ascii="Arial" w:eastAsia="Arial" w:hAnsi="Arial" w:cs="Arial"/>
                        <w:color w:val="000000"/>
                        <w:spacing w:val="0"/>
                        <w:w w:val="100"/>
                        <w:position w:val="0"/>
                        <w:sz w:val="17"/>
                        <w:szCs w:val="17"/>
                        <w:shd w:val="clear" w:color="auto" w:fill="auto"/>
                        <w:lang w:val="pl-PL" w:eastAsia="pl-PL" w:bidi="pl-PL"/>
                      </w:rPr>
                      <w:tab/>
                    </w:r>
                    <w:r>
                      <w:rPr>
                        <w:color w:val="000000"/>
                        <w:spacing w:val="0"/>
                        <w:w w:val="100"/>
                        <w:position w:val="0"/>
                        <w:sz w:val="19"/>
                        <w:szCs w:val="19"/>
                        <w:shd w:val="clear" w:color="auto" w:fill="auto"/>
                        <w:lang w:val="pl-PL" w:eastAsia="pl-PL" w:bidi="pl-PL"/>
                      </w:rPr>
                      <w:t>ZDZISŁAW BRONCEL</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424815</wp:posOffset>
              </wp:positionH>
              <wp:positionV relativeFrom="page">
                <wp:posOffset>668655</wp:posOffset>
              </wp:positionV>
              <wp:extent cx="3575050" cy="0"/>
              <wp:wrapNone/>
              <wp:docPr id="71" name="Shape 71"/>
              <a:graphic xmlns:a="http://schemas.openxmlformats.org/drawingml/2006/main">
                <a:graphicData uri="http://schemas.microsoft.com/office/word/2010/wordprocessingShape">
                  <wps:wsp>
                    <wps:cNvCnPr/>
                    <wps:spPr>
                      <a:xfrm>
                        <a:ext cx="3575050" cy="0"/>
                      </a:xfrm>
                      <a:prstGeom prst="straightConnector1"/>
                      <a:ln w="12700">
                        <a:solidFill/>
                      </a:ln>
                    </wps:spPr>
                    <wps:bodyPr/>
                  </wps:wsp>
                </a:graphicData>
              </a:graphic>
            </wp:anchor>
          </w:drawing>
        </mc:Choice>
        <mc:Fallback>
          <w:pict>
            <v:shape o:spt="32" o:oned="true" path="m,l21600,21600e" style="position:absolute;margin-left:33.450000000000003pt;margin-top:52.649999999999999pt;width:281.5pt;height:0;z-index:-251658240;mso-position-horizontal-relative:page;mso-position-vertical-relative:page">
              <v:stroke weight="1.pt"/>
            </v:shape>
          </w:pict>
        </mc:Fallback>
      </mc:AlternateContent>
    </w:r>
  </w:p>
</w:hdr>
</file>

<file path=word/header2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34" behindDoc="1" locked="0" layoutInCell="1" allowOverlap="1">
              <wp:simplePos x="0" y="0"/>
              <wp:positionH relativeFrom="page">
                <wp:posOffset>1476375</wp:posOffset>
              </wp:positionH>
              <wp:positionV relativeFrom="page">
                <wp:posOffset>560070</wp:posOffset>
              </wp:positionV>
              <wp:extent cx="2533015" cy="88900"/>
              <wp:wrapNone/>
              <wp:docPr id="72" name="Shape 72"/>
              <a:graphic xmlns:a="http://schemas.openxmlformats.org/drawingml/2006/main">
                <a:graphicData uri="http://schemas.microsoft.com/office/word/2010/wordprocessingShape">
                  <wps:wsp>
                    <wps:cNvSpPr txBox="1"/>
                    <wps:spPr>
                      <a:xfrm>
                        <a:ext cx="2533015" cy="88900"/>
                      </a:xfrm>
                      <a:prstGeom prst="rect"/>
                      <a:noFill/>
                    </wps:spPr>
                    <wps:txbx>
                      <w:txbxContent>
                        <w:p>
                          <w:pPr>
                            <w:pStyle w:val="Style41"/>
                            <w:keepNext w:val="0"/>
                            <w:keepLines w:val="0"/>
                            <w:widowControl w:val="0"/>
                            <w:shd w:val="clear" w:color="auto" w:fill="auto"/>
                            <w:tabs>
                              <w:tab w:pos="3989" w:val="right"/>
                            </w:tabs>
                            <w:bidi w:val="0"/>
                            <w:spacing w:before="0" w:after="0" w:line="240" w:lineRule="auto"/>
                            <w:ind w:left="0" w:right="0" w:firstLine="0"/>
                            <w:jc w:val="left"/>
                            <w:rPr>
                              <w:sz w:val="19"/>
                              <w:szCs w:val="19"/>
                            </w:rPr>
                          </w:pPr>
                          <w:r>
                            <w:rPr>
                              <w:color w:val="000000"/>
                              <w:spacing w:val="0"/>
                              <w:w w:val="100"/>
                              <w:position w:val="0"/>
                              <w:sz w:val="17"/>
                              <w:szCs w:val="17"/>
                              <w:shd w:val="clear" w:color="auto" w:fill="auto"/>
                              <w:lang w:val="pl-PL" w:eastAsia="pl-PL" w:bidi="pl-PL"/>
                            </w:rPr>
                            <w:t>SPÓR O DŁUG I SKARB</w:t>
                            <w:tab/>
                          </w:r>
                          <w:fldSimple w:instr=" PAGE \* MERGEFORMAT ">
                            <w:r>
                              <w:rPr>
                                <w:color w:val="000000"/>
                                <w:spacing w:val="0"/>
                                <w:w w:val="100"/>
                                <w:position w:val="0"/>
                                <w:sz w:val="19"/>
                                <w:szCs w:val="19"/>
                                <w:shd w:val="clear" w:color="auto" w:fill="auto"/>
                                <w:lang w:val="pl-PL" w:eastAsia="pl-PL" w:bidi="pl-PL"/>
                              </w:rPr>
                              <w:t>#</w:t>
                            </w:r>
                          </w:fldSimple>
                        </w:p>
                      </w:txbxContent>
                    </wps:txbx>
                    <wps:bodyPr lIns="0" tIns="0" rIns="0" bIns="0">
                      <a:spAutoFit/>
                    </wps:bodyPr>
                  </wps:wsp>
                </a:graphicData>
              </a:graphic>
            </wp:anchor>
          </w:drawing>
        </mc:Choice>
        <mc:Fallback>
          <w:pict>
            <v:shape id="_x0000_s1098" type="#_x0000_t202" style="position:absolute;margin-left:116.25pt;margin-top:44.100000000000001pt;width:199.44999999999999pt;height:7.pt;z-index:-188744019;mso-wrap-distance-left:0;mso-wrap-distance-right:0;mso-position-horizontal-relative:page;mso-position-vertical-relative:page" wrapcoords="0 0" filled="f" stroked="f">
              <v:textbox style="mso-fit-shape-to-text:t" inset="0,0,0,0">
                <w:txbxContent>
                  <w:p>
                    <w:pPr>
                      <w:pStyle w:val="Style41"/>
                      <w:keepNext w:val="0"/>
                      <w:keepLines w:val="0"/>
                      <w:widowControl w:val="0"/>
                      <w:shd w:val="clear" w:color="auto" w:fill="auto"/>
                      <w:tabs>
                        <w:tab w:pos="3989" w:val="right"/>
                      </w:tabs>
                      <w:bidi w:val="0"/>
                      <w:spacing w:before="0" w:after="0" w:line="240" w:lineRule="auto"/>
                      <w:ind w:left="0" w:right="0" w:firstLine="0"/>
                      <w:jc w:val="left"/>
                      <w:rPr>
                        <w:sz w:val="19"/>
                        <w:szCs w:val="19"/>
                      </w:rPr>
                    </w:pPr>
                    <w:r>
                      <w:rPr>
                        <w:color w:val="000000"/>
                        <w:spacing w:val="0"/>
                        <w:w w:val="100"/>
                        <w:position w:val="0"/>
                        <w:sz w:val="17"/>
                        <w:szCs w:val="17"/>
                        <w:shd w:val="clear" w:color="auto" w:fill="auto"/>
                        <w:lang w:val="pl-PL" w:eastAsia="pl-PL" w:bidi="pl-PL"/>
                      </w:rPr>
                      <w:t>SPÓR O DŁUG I SKARB</w:t>
                      <w:tab/>
                    </w:r>
                    <w:fldSimple w:instr=" PAGE \* MERGEFORMAT ">
                      <w:r>
                        <w:rPr>
                          <w:color w:val="000000"/>
                          <w:spacing w:val="0"/>
                          <w:w w:val="100"/>
                          <w:position w:val="0"/>
                          <w:sz w:val="19"/>
                          <w:szCs w:val="19"/>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417830</wp:posOffset>
              </wp:positionH>
              <wp:positionV relativeFrom="page">
                <wp:posOffset>706755</wp:posOffset>
              </wp:positionV>
              <wp:extent cx="3580130" cy="0"/>
              <wp:wrapNone/>
              <wp:docPr id="74" name="Shape 74"/>
              <a:graphic xmlns:a="http://schemas.openxmlformats.org/drawingml/2006/main">
                <a:graphicData uri="http://schemas.microsoft.com/office/word/2010/wordprocessingShape">
                  <wps:wsp>
                    <wps:cNvCnPr/>
                    <wps:spPr>
                      <a:xfrm>
                        <a:ext cx="3580130" cy="0"/>
                      </a:xfrm>
                      <a:prstGeom prst="straightConnector1"/>
                      <a:ln w="12700">
                        <a:solidFill/>
                      </a:ln>
                    </wps:spPr>
                    <wps:bodyPr/>
                  </wps:wsp>
                </a:graphicData>
              </a:graphic>
            </wp:anchor>
          </w:drawing>
        </mc:Choice>
        <mc:Fallback>
          <w:pict>
            <v:shape o:spt="32" o:oned="true" path="m,l21600,21600e" style="position:absolute;margin-left:32.899999999999999pt;margin-top:55.649999999999999pt;width:281.89999999999998pt;height:0;z-index:-251658240;mso-position-horizontal-relative:page;mso-position-vertical-relative:page">
              <v:stroke weight="1.pt"/>
            </v:shape>
          </w:pict>
        </mc:Fallback>
      </mc:AlternateContent>
    </w:r>
  </w:p>
</w:hdr>
</file>

<file path=word/header2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38" behindDoc="1" locked="0" layoutInCell="1" allowOverlap="1">
              <wp:simplePos x="0" y="0"/>
              <wp:positionH relativeFrom="page">
                <wp:posOffset>436245</wp:posOffset>
              </wp:positionH>
              <wp:positionV relativeFrom="page">
                <wp:posOffset>516890</wp:posOffset>
              </wp:positionV>
              <wp:extent cx="2446020" cy="91440"/>
              <wp:wrapNone/>
              <wp:docPr id="77" name="Shape 77"/>
              <a:graphic xmlns:a="http://schemas.openxmlformats.org/drawingml/2006/main">
                <a:graphicData uri="http://schemas.microsoft.com/office/word/2010/wordprocessingShape">
                  <wps:wsp>
                    <wps:cNvSpPr txBox="1"/>
                    <wps:spPr>
                      <a:xfrm>
                        <a:ext cx="2446020" cy="91440"/>
                      </a:xfrm>
                      <a:prstGeom prst="rect"/>
                      <a:noFill/>
                    </wps:spPr>
                    <wps:txbx>
                      <w:txbxContent>
                        <w:p>
                          <w:pPr>
                            <w:pStyle w:val="Style41"/>
                            <w:keepNext w:val="0"/>
                            <w:keepLines w:val="0"/>
                            <w:widowControl w:val="0"/>
                            <w:shd w:val="clear" w:color="auto" w:fill="auto"/>
                            <w:tabs>
                              <w:tab w:pos="3852" w:val="right"/>
                            </w:tabs>
                            <w:bidi w:val="0"/>
                            <w:spacing w:before="0" w:after="0" w:line="240" w:lineRule="auto"/>
                            <w:ind w:left="0" w:right="0" w:firstLine="0"/>
                            <w:jc w:val="left"/>
                            <w:rPr>
                              <w:sz w:val="19"/>
                              <w:szCs w:val="19"/>
                            </w:rPr>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t>ZYGMUNT ZAREMBA</w:t>
                          </w:r>
                        </w:p>
                      </w:txbxContent>
                    </wps:txbx>
                    <wps:bodyPr lIns="0" tIns="0" rIns="0" bIns="0">
                      <a:spAutoFit/>
                    </wps:bodyPr>
                  </wps:wsp>
                </a:graphicData>
              </a:graphic>
            </wp:anchor>
          </w:drawing>
        </mc:Choice>
        <mc:Fallback>
          <w:pict>
            <v:shape id="_x0000_s1103" type="#_x0000_t202" style="position:absolute;margin-left:34.350000000000001pt;margin-top:40.700000000000003pt;width:192.59999999999999pt;height:7.2000000000000002pt;z-index:-188744015;mso-wrap-distance-left:0;mso-wrap-distance-right:0;mso-position-horizontal-relative:page;mso-position-vertical-relative:page" wrapcoords="0 0" filled="f" stroked="f">
              <v:textbox style="mso-fit-shape-to-text:t" inset="0,0,0,0">
                <w:txbxContent>
                  <w:p>
                    <w:pPr>
                      <w:pStyle w:val="Style41"/>
                      <w:keepNext w:val="0"/>
                      <w:keepLines w:val="0"/>
                      <w:widowControl w:val="0"/>
                      <w:shd w:val="clear" w:color="auto" w:fill="auto"/>
                      <w:tabs>
                        <w:tab w:pos="3852" w:val="right"/>
                      </w:tabs>
                      <w:bidi w:val="0"/>
                      <w:spacing w:before="0" w:after="0" w:line="240" w:lineRule="auto"/>
                      <w:ind w:left="0" w:right="0" w:firstLine="0"/>
                      <w:jc w:val="left"/>
                      <w:rPr>
                        <w:sz w:val="19"/>
                        <w:szCs w:val="19"/>
                      </w:rPr>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t>ZYGMUNT ZAREMBA</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436245</wp:posOffset>
              </wp:positionH>
              <wp:positionV relativeFrom="page">
                <wp:posOffset>669925</wp:posOffset>
              </wp:positionV>
              <wp:extent cx="3575050" cy="0"/>
              <wp:wrapNone/>
              <wp:docPr id="79" name="Shape 79"/>
              <a:graphic xmlns:a="http://schemas.openxmlformats.org/drawingml/2006/main">
                <a:graphicData uri="http://schemas.microsoft.com/office/word/2010/wordprocessingShape">
                  <wps:wsp>
                    <wps:cNvCnPr/>
                    <wps:spPr>
                      <a:xfrm>
                        <a:ext cx="3575050" cy="0"/>
                      </a:xfrm>
                      <a:prstGeom prst="straightConnector1"/>
                      <a:ln w="12700">
                        <a:solidFill/>
                      </a:ln>
                    </wps:spPr>
                    <wps:bodyPr/>
                  </wps:wsp>
                </a:graphicData>
              </a:graphic>
            </wp:anchor>
          </w:drawing>
        </mc:Choice>
        <mc:Fallback>
          <w:pict>
            <v:shape o:spt="32" o:oned="true" path="m,l21600,21600e" style="position:absolute;margin-left:34.350000000000001pt;margin-top:52.75pt;width:281.5pt;height:0;z-index:-251658240;mso-position-horizontal-relative:page;mso-position-vertical-relative:page">
              <v:stroke weight="1.pt"/>
            </v:shape>
          </w:pict>
        </mc:Fallback>
      </mc:AlternateContent>
    </w:r>
  </w:p>
</w:hdr>
</file>

<file path=word/header2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40" behindDoc="1" locked="0" layoutInCell="1" allowOverlap="1">
              <wp:simplePos x="0" y="0"/>
              <wp:positionH relativeFrom="page">
                <wp:posOffset>1466215</wp:posOffset>
              </wp:positionH>
              <wp:positionV relativeFrom="page">
                <wp:posOffset>519430</wp:posOffset>
              </wp:positionV>
              <wp:extent cx="2530475" cy="93980"/>
              <wp:wrapNone/>
              <wp:docPr id="80" name="Shape 80"/>
              <a:graphic xmlns:a="http://schemas.openxmlformats.org/drawingml/2006/main">
                <a:graphicData uri="http://schemas.microsoft.com/office/word/2010/wordprocessingShape">
                  <wps:wsp>
                    <wps:cNvSpPr txBox="1"/>
                    <wps:spPr>
                      <a:xfrm>
                        <a:ext cx="2530475" cy="93980"/>
                      </a:xfrm>
                      <a:prstGeom prst="rect"/>
                      <a:noFill/>
                    </wps:spPr>
                    <wps:txbx>
                      <w:txbxContent>
                        <w:p>
                          <w:pPr>
                            <w:pStyle w:val="Style41"/>
                            <w:keepNext w:val="0"/>
                            <w:keepLines w:val="0"/>
                            <w:widowControl w:val="0"/>
                            <w:shd w:val="clear" w:color="auto" w:fill="auto"/>
                            <w:tabs>
                              <w:tab w:pos="3985" w:val="right"/>
                            </w:tabs>
                            <w:bidi w:val="0"/>
                            <w:spacing w:before="0" w:after="0" w:line="240" w:lineRule="auto"/>
                            <w:ind w:left="0" w:right="0" w:firstLine="0"/>
                            <w:jc w:val="left"/>
                          </w:pPr>
                          <w:r>
                            <w:rPr>
                              <w:color w:val="000000"/>
                              <w:spacing w:val="0"/>
                              <w:w w:val="100"/>
                              <w:position w:val="0"/>
                              <w:shd w:val="clear" w:color="auto" w:fill="auto"/>
                              <w:lang w:val="pl-PL" w:eastAsia="pl-PL" w:bidi="pl-PL"/>
                            </w:rPr>
                            <w:t>SPÓR O DŁUG I SKARB</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106" type="#_x0000_t202" style="position:absolute;margin-left:115.45pt;margin-top:40.899999999999999pt;width:199.25pt;height:7.4000000000000004pt;z-index:-188744013;mso-wrap-distance-left:0;mso-wrap-distance-right:0;mso-position-horizontal-relative:page;mso-position-vertical-relative:page" wrapcoords="0 0" filled="f" stroked="f">
              <v:textbox style="mso-fit-shape-to-text:t" inset="0,0,0,0">
                <w:txbxContent>
                  <w:p>
                    <w:pPr>
                      <w:pStyle w:val="Style41"/>
                      <w:keepNext w:val="0"/>
                      <w:keepLines w:val="0"/>
                      <w:widowControl w:val="0"/>
                      <w:shd w:val="clear" w:color="auto" w:fill="auto"/>
                      <w:tabs>
                        <w:tab w:pos="3985" w:val="right"/>
                      </w:tabs>
                      <w:bidi w:val="0"/>
                      <w:spacing w:before="0" w:after="0" w:line="240" w:lineRule="auto"/>
                      <w:ind w:left="0" w:right="0" w:firstLine="0"/>
                      <w:jc w:val="left"/>
                    </w:pPr>
                    <w:r>
                      <w:rPr>
                        <w:color w:val="000000"/>
                        <w:spacing w:val="0"/>
                        <w:w w:val="100"/>
                        <w:position w:val="0"/>
                        <w:shd w:val="clear" w:color="auto" w:fill="auto"/>
                        <w:lang w:val="pl-PL" w:eastAsia="pl-PL" w:bidi="pl-PL"/>
                      </w:rPr>
                      <w:t>SPÓR O DŁUG I SKARB</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428625</wp:posOffset>
              </wp:positionH>
              <wp:positionV relativeFrom="page">
                <wp:posOffset>666115</wp:posOffset>
              </wp:positionV>
              <wp:extent cx="3568700" cy="0"/>
              <wp:wrapNone/>
              <wp:docPr id="82" name="Shape 82"/>
              <a:graphic xmlns:a="http://schemas.openxmlformats.org/drawingml/2006/main">
                <a:graphicData uri="http://schemas.microsoft.com/office/word/2010/wordprocessingShape">
                  <wps:wsp>
                    <wps:cNvCnPr/>
                    <wps:spPr>
                      <a:xfrm>
                        <a:ext cx="3568700" cy="0"/>
                      </a:xfrm>
                      <a:prstGeom prst="straightConnector1"/>
                      <a:ln w="12700">
                        <a:solidFill/>
                      </a:ln>
                    </wps:spPr>
                    <wps:bodyPr/>
                  </wps:wsp>
                </a:graphicData>
              </a:graphic>
            </wp:anchor>
          </w:drawing>
        </mc:Choice>
        <mc:Fallback>
          <w:pict>
            <v:shape o:spt="32" o:oned="true" path="m,l21600,21600e" style="position:absolute;margin-left:33.75pt;margin-top:52.450000000000003pt;width:281.pt;height:0;z-index:-251658240;mso-position-horizontal-relative:page;mso-position-vertical-relative:page">
              <v:stroke weight="1.pt"/>
            </v:shape>
          </w:pict>
        </mc:Fallback>
      </mc:AlternateContent>
    </w:r>
  </w:p>
</w:hdr>
</file>

<file path=word/header2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42" behindDoc="1" locked="0" layoutInCell="1" allowOverlap="1">
              <wp:simplePos x="0" y="0"/>
              <wp:positionH relativeFrom="page">
                <wp:posOffset>436245</wp:posOffset>
              </wp:positionH>
              <wp:positionV relativeFrom="page">
                <wp:posOffset>516890</wp:posOffset>
              </wp:positionV>
              <wp:extent cx="2446020" cy="91440"/>
              <wp:wrapNone/>
              <wp:docPr id="83" name="Shape 83"/>
              <a:graphic xmlns:a="http://schemas.openxmlformats.org/drawingml/2006/main">
                <a:graphicData uri="http://schemas.microsoft.com/office/word/2010/wordprocessingShape">
                  <wps:wsp>
                    <wps:cNvSpPr txBox="1"/>
                    <wps:spPr>
                      <a:xfrm>
                        <a:ext cx="2446020" cy="91440"/>
                      </a:xfrm>
                      <a:prstGeom prst="rect"/>
                      <a:noFill/>
                    </wps:spPr>
                    <wps:txbx>
                      <w:txbxContent>
                        <w:p>
                          <w:pPr>
                            <w:pStyle w:val="Style41"/>
                            <w:keepNext w:val="0"/>
                            <w:keepLines w:val="0"/>
                            <w:widowControl w:val="0"/>
                            <w:shd w:val="clear" w:color="auto" w:fill="auto"/>
                            <w:tabs>
                              <w:tab w:pos="3852" w:val="right"/>
                            </w:tabs>
                            <w:bidi w:val="0"/>
                            <w:spacing w:before="0" w:after="0" w:line="240" w:lineRule="auto"/>
                            <w:ind w:left="0" w:right="0" w:firstLine="0"/>
                            <w:jc w:val="left"/>
                            <w:rPr>
                              <w:sz w:val="19"/>
                              <w:szCs w:val="19"/>
                            </w:rPr>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t>ZYGMUNT ZAREMBA</w:t>
                          </w:r>
                        </w:p>
                      </w:txbxContent>
                    </wps:txbx>
                    <wps:bodyPr lIns="0" tIns="0" rIns="0" bIns="0">
                      <a:spAutoFit/>
                    </wps:bodyPr>
                  </wps:wsp>
                </a:graphicData>
              </a:graphic>
            </wp:anchor>
          </w:drawing>
        </mc:Choice>
        <mc:Fallback>
          <w:pict>
            <v:shape id="_x0000_s1109" type="#_x0000_t202" style="position:absolute;margin-left:34.350000000000001pt;margin-top:40.700000000000003pt;width:192.59999999999999pt;height:7.2000000000000002pt;z-index:-188744011;mso-wrap-distance-left:0;mso-wrap-distance-right:0;mso-position-horizontal-relative:page;mso-position-vertical-relative:page" wrapcoords="0 0" filled="f" stroked="f">
              <v:textbox style="mso-fit-shape-to-text:t" inset="0,0,0,0">
                <w:txbxContent>
                  <w:p>
                    <w:pPr>
                      <w:pStyle w:val="Style41"/>
                      <w:keepNext w:val="0"/>
                      <w:keepLines w:val="0"/>
                      <w:widowControl w:val="0"/>
                      <w:shd w:val="clear" w:color="auto" w:fill="auto"/>
                      <w:tabs>
                        <w:tab w:pos="3852" w:val="right"/>
                      </w:tabs>
                      <w:bidi w:val="0"/>
                      <w:spacing w:before="0" w:after="0" w:line="240" w:lineRule="auto"/>
                      <w:ind w:left="0" w:right="0" w:firstLine="0"/>
                      <w:jc w:val="left"/>
                      <w:rPr>
                        <w:sz w:val="19"/>
                        <w:szCs w:val="19"/>
                      </w:rPr>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t>ZYGMUNT ZAREMBA</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436245</wp:posOffset>
              </wp:positionH>
              <wp:positionV relativeFrom="page">
                <wp:posOffset>669925</wp:posOffset>
              </wp:positionV>
              <wp:extent cx="3575050" cy="0"/>
              <wp:wrapNone/>
              <wp:docPr id="85" name="Shape 85"/>
              <a:graphic xmlns:a="http://schemas.openxmlformats.org/drawingml/2006/main">
                <a:graphicData uri="http://schemas.microsoft.com/office/word/2010/wordprocessingShape">
                  <wps:wsp>
                    <wps:cNvCnPr/>
                    <wps:spPr>
                      <a:xfrm>
                        <a:ext cx="3575050" cy="0"/>
                      </a:xfrm>
                      <a:prstGeom prst="straightConnector1"/>
                      <a:ln w="12700">
                        <a:solidFill/>
                      </a:ln>
                    </wps:spPr>
                    <wps:bodyPr/>
                  </wps:wsp>
                </a:graphicData>
              </a:graphic>
            </wp:anchor>
          </w:drawing>
        </mc:Choice>
        <mc:Fallback>
          <w:pict>
            <v:shape o:spt="32" o:oned="true" path="m,l21600,21600e" style="position:absolute;margin-left:34.350000000000001pt;margin-top:52.75pt;width:281.5pt;height:0;z-index:-251658240;mso-position-horizontal-relative:page;mso-position-vertical-relative:page">
              <v:stroke weight="1.pt"/>
            </v:shape>
          </w:pict>
        </mc:Fallback>
      </mc:AlternateContent>
    </w:r>
  </w:p>
</w:hdr>
</file>

<file path=word/header3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44" behindDoc="1" locked="0" layoutInCell="1" allowOverlap="1">
              <wp:simplePos x="0" y="0"/>
              <wp:positionH relativeFrom="page">
                <wp:posOffset>436245</wp:posOffset>
              </wp:positionH>
              <wp:positionV relativeFrom="page">
                <wp:posOffset>516890</wp:posOffset>
              </wp:positionV>
              <wp:extent cx="2446020" cy="91440"/>
              <wp:wrapNone/>
              <wp:docPr id="86" name="Shape 86"/>
              <a:graphic xmlns:a="http://schemas.openxmlformats.org/drawingml/2006/main">
                <a:graphicData uri="http://schemas.microsoft.com/office/word/2010/wordprocessingShape">
                  <wps:wsp>
                    <wps:cNvSpPr txBox="1"/>
                    <wps:spPr>
                      <a:xfrm>
                        <a:ext cx="2446020" cy="91440"/>
                      </a:xfrm>
                      <a:prstGeom prst="rect"/>
                      <a:noFill/>
                    </wps:spPr>
                    <wps:txbx>
                      <w:txbxContent>
                        <w:p>
                          <w:pPr>
                            <w:pStyle w:val="Style41"/>
                            <w:keepNext w:val="0"/>
                            <w:keepLines w:val="0"/>
                            <w:widowControl w:val="0"/>
                            <w:shd w:val="clear" w:color="auto" w:fill="auto"/>
                            <w:tabs>
                              <w:tab w:pos="3852" w:val="right"/>
                            </w:tabs>
                            <w:bidi w:val="0"/>
                            <w:spacing w:before="0" w:after="0" w:line="240" w:lineRule="auto"/>
                            <w:ind w:left="0" w:right="0" w:firstLine="0"/>
                            <w:jc w:val="left"/>
                            <w:rPr>
                              <w:sz w:val="19"/>
                              <w:szCs w:val="19"/>
                            </w:rPr>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t>ZYGMUNT ZAREMBA</w:t>
                          </w:r>
                        </w:p>
                      </w:txbxContent>
                    </wps:txbx>
                    <wps:bodyPr lIns="0" tIns="0" rIns="0" bIns="0">
                      <a:spAutoFit/>
                    </wps:bodyPr>
                  </wps:wsp>
                </a:graphicData>
              </a:graphic>
            </wp:anchor>
          </w:drawing>
        </mc:Choice>
        <mc:Fallback>
          <w:pict>
            <v:shape id="_x0000_s1112" type="#_x0000_t202" style="position:absolute;margin-left:34.350000000000001pt;margin-top:40.700000000000003pt;width:192.59999999999999pt;height:7.2000000000000002pt;z-index:-188744009;mso-wrap-distance-left:0;mso-wrap-distance-right:0;mso-position-horizontal-relative:page;mso-position-vertical-relative:page" wrapcoords="0 0" filled="f" stroked="f">
              <v:textbox style="mso-fit-shape-to-text:t" inset="0,0,0,0">
                <w:txbxContent>
                  <w:p>
                    <w:pPr>
                      <w:pStyle w:val="Style41"/>
                      <w:keepNext w:val="0"/>
                      <w:keepLines w:val="0"/>
                      <w:widowControl w:val="0"/>
                      <w:shd w:val="clear" w:color="auto" w:fill="auto"/>
                      <w:tabs>
                        <w:tab w:pos="3852" w:val="right"/>
                      </w:tabs>
                      <w:bidi w:val="0"/>
                      <w:spacing w:before="0" w:after="0" w:line="240" w:lineRule="auto"/>
                      <w:ind w:left="0" w:right="0" w:firstLine="0"/>
                      <w:jc w:val="left"/>
                      <w:rPr>
                        <w:sz w:val="19"/>
                        <w:szCs w:val="19"/>
                      </w:rPr>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t>ZYGMUNT ZAREMBA</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436245</wp:posOffset>
              </wp:positionH>
              <wp:positionV relativeFrom="page">
                <wp:posOffset>669925</wp:posOffset>
              </wp:positionV>
              <wp:extent cx="3575050" cy="0"/>
              <wp:wrapNone/>
              <wp:docPr id="88" name="Shape 88"/>
              <a:graphic xmlns:a="http://schemas.openxmlformats.org/drawingml/2006/main">
                <a:graphicData uri="http://schemas.microsoft.com/office/word/2010/wordprocessingShape">
                  <wps:wsp>
                    <wps:cNvCnPr/>
                    <wps:spPr>
                      <a:xfrm>
                        <a:ext cx="3575050" cy="0"/>
                      </a:xfrm>
                      <a:prstGeom prst="straightConnector1"/>
                      <a:ln w="12700">
                        <a:solidFill/>
                      </a:ln>
                    </wps:spPr>
                    <wps:bodyPr/>
                  </wps:wsp>
                </a:graphicData>
              </a:graphic>
            </wp:anchor>
          </w:drawing>
        </mc:Choice>
        <mc:Fallback>
          <w:pict>
            <v:shape o:spt="32" o:oned="true" path="m,l21600,21600e" style="position:absolute;margin-left:34.350000000000001pt;margin-top:52.75pt;width:281.5pt;height:0;z-index:-251658240;mso-position-horizontal-relative:page;mso-position-vertical-relative:page">
              <v:stroke weight="1.pt"/>
            </v:shape>
          </w:pict>
        </mc:Fallback>
      </mc:AlternateContent>
    </w:r>
  </w:p>
</w:hdr>
</file>

<file path=word/header3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46" behindDoc="1" locked="0" layoutInCell="1" allowOverlap="1">
              <wp:simplePos x="0" y="0"/>
              <wp:positionH relativeFrom="page">
                <wp:posOffset>1466215</wp:posOffset>
              </wp:positionH>
              <wp:positionV relativeFrom="page">
                <wp:posOffset>519430</wp:posOffset>
              </wp:positionV>
              <wp:extent cx="2530475" cy="93980"/>
              <wp:wrapNone/>
              <wp:docPr id="89" name="Shape 89"/>
              <a:graphic xmlns:a="http://schemas.openxmlformats.org/drawingml/2006/main">
                <a:graphicData uri="http://schemas.microsoft.com/office/word/2010/wordprocessingShape">
                  <wps:wsp>
                    <wps:cNvSpPr txBox="1"/>
                    <wps:spPr>
                      <a:xfrm>
                        <a:ext cx="2530475" cy="93980"/>
                      </a:xfrm>
                      <a:prstGeom prst="rect"/>
                      <a:noFill/>
                    </wps:spPr>
                    <wps:txbx>
                      <w:txbxContent>
                        <w:p>
                          <w:pPr>
                            <w:pStyle w:val="Style41"/>
                            <w:keepNext w:val="0"/>
                            <w:keepLines w:val="0"/>
                            <w:widowControl w:val="0"/>
                            <w:shd w:val="clear" w:color="auto" w:fill="auto"/>
                            <w:tabs>
                              <w:tab w:pos="3985" w:val="right"/>
                            </w:tabs>
                            <w:bidi w:val="0"/>
                            <w:spacing w:before="0" w:after="0" w:line="240" w:lineRule="auto"/>
                            <w:ind w:left="0" w:right="0" w:firstLine="0"/>
                            <w:jc w:val="left"/>
                          </w:pPr>
                          <w:r>
                            <w:rPr>
                              <w:color w:val="000000"/>
                              <w:spacing w:val="0"/>
                              <w:w w:val="100"/>
                              <w:position w:val="0"/>
                              <w:shd w:val="clear" w:color="auto" w:fill="auto"/>
                              <w:lang w:val="pl-PL" w:eastAsia="pl-PL" w:bidi="pl-PL"/>
                            </w:rPr>
                            <w:t>SPÓR O DŁUG I SKARB</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115" type="#_x0000_t202" style="position:absolute;margin-left:115.45pt;margin-top:40.899999999999999pt;width:199.25pt;height:7.4000000000000004pt;z-index:-188744007;mso-wrap-distance-left:0;mso-wrap-distance-right:0;mso-position-horizontal-relative:page;mso-position-vertical-relative:page" wrapcoords="0 0" filled="f" stroked="f">
              <v:textbox style="mso-fit-shape-to-text:t" inset="0,0,0,0">
                <w:txbxContent>
                  <w:p>
                    <w:pPr>
                      <w:pStyle w:val="Style41"/>
                      <w:keepNext w:val="0"/>
                      <w:keepLines w:val="0"/>
                      <w:widowControl w:val="0"/>
                      <w:shd w:val="clear" w:color="auto" w:fill="auto"/>
                      <w:tabs>
                        <w:tab w:pos="3985" w:val="right"/>
                      </w:tabs>
                      <w:bidi w:val="0"/>
                      <w:spacing w:before="0" w:after="0" w:line="240" w:lineRule="auto"/>
                      <w:ind w:left="0" w:right="0" w:firstLine="0"/>
                      <w:jc w:val="left"/>
                    </w:pPr>
                    <w:r>
                      <w:rPr>
                        <w:color w:val="000000"/>
                        <w:spacing w:val="0"/>
                        <w:w w:val="100"/>
                        <w:position w:val="0"/>
                        <w:shd w:val="clear" w:color="auto" w:fill="auto"/>
                        <w:lang w:val="pl-PL" w:eastAsia="pl-PL" w:bidi="pl-PL"/>
                      </w:rPr>
                      <w:t>SPÓR O DŁUG I SKARB</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428625</wp:posOffset>
              </wp:positionH>
              <wp:positionV relativeFrom="page">
                <wp:posOffset>666115</wp:posOffset>
              </wp:positionV>
              <wp:extent cx="3568700" cy="0"/>
              <wp:wrapNone/>
              <wp:docPr id="91" name="Shape 91"/>
              <a:graphic xmlns:a="http://schemas.openxmlformats.org/drawingml/2006/main">
                <a:graphicData uri="http://schemas.microsoft.com/office/word/2010/wordprocessingShape">
                  <wps:wsp>
                    <wps:cNvCnPr/>
                    <wps:spPr>
                      <a:xfrm>
                        <a:ext cx="3568700" cy="0"/>
                      </a:xfrm>
                      <a:prstGeom prst="straightConnector1"/>
                      <a:ln w="12700">
                        <a:solidFill/>
                      </a:ln>
                    </wps:spPr>
                    <wps:bodyPr/>
                  </wps:wsp>
                </a:graphicData>
              </a:graphic>
            </wp:anchor>
          </w:drawing>
        </mc:Choice>
        <mc:Fallback>
          <w:pict>
            <v:shape o:spt="32" o:oned="true" path="m,l21600,21600e" style="position:absolute;margin-left:33.75pt;margin-top:52.450000000000003pt;width:281.pt;height:0;z-index:-251658240;mso-position-horizontal-relative:page;mso-position-vertical-relative:page">
              <v:stroke weight="1.pt"/>
            </v:shape>
          </w:pict>
        </mc:Fallback>
      </mc:AlternateContent>
    </w:r>
  </w:p>
</w:hdr>
</file>

<file path=word/header3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48" behindDoc="1" locked="0" layoutInCell="1" allowOverlap="1">
              <wp:simplePos x="0" y="0"/>
              <wp:positionH relativeFrom="page">
                <wp:posOffset>415925</wp:posOffset>
              </wp:positionH>
              <wp:positionV relativeFrom="page">
                <wp:posOffset>516890</wp:posOffset>
              </wp:positionV>
              <wp:extent cx="2322830" cy="102870"/>
              <wp:wrapNone/>
              <wp:docPr id="100" name="Shape 100"/>
              <a:graphic xmlns:a="http://schemas.openxmlformats.org/drawingml/2006/main">
                <a:graphicData uri="http://schemas.microsoft.com/office/word/2010/wordprocessingShape">
                  <wps:wsp>
                    <wps:cNvSpPr txBox="1"/>
                    <wps:spPr>
                      <a:xfrm>
                        <a:ext cx="2322830" cy="102870"/>
                      </a:xfrm>
                      <a:prstGeom prst="rect"/>
                      <a:noFill/>
                    </wps:spPr>
                    <wps:txbx>
                      <w:txbxContent>
                        <w:p>
                          <w:pPr>
                            <w:pStyle w:val="Style41"/>
                            <w:keepNext w:val="0"/>
                            <w:keepLines w:val="0"/>
                            <w:widowControl w:val="0"/>
                            <w:shd w:val="clear" w:color="auto" w:fill="auto"/>
                            <w:tabs>
                              <w:tab w:pos="3658"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MARIA CZAPSKA</w:t>
                          </w:r>
                        </w:p>
                      </w:txbxContent>
                    </wps:txbx>
                    <wps:bodyPr lIns="0" tIns="0" rIns="0" bIns="0">
                      <a:spAutoFit/>
                    </wps:bodyPr>
                  </wps:wsp>
                </a:graphicData>
              </a:graphic>
            </wp:anchor>
          </w:drawing>
        </mc:Choice>
        <mc:Fallback>
          <w:pict>
            <v:shape id="_x0000_s1126" type="#_x0000_t202" style="position:absolute;margin-left:32.75pt;margin-top:40.700000000000003pt;width:182.90000000000001pt;height:8.0999999999999996pt;z-index:-188744005;mso-wrap-distance-left:0;mso-wrap-distance-right:0;mso-position-horizontal-relative:page;mso-position-vertical-relative:page" wrapcoords="0 0" filled="f" stroked="f">
              <v:textbox style="mso-fit-shape-to-text:t" inset="0,0,0,0">
                <w:txbxContent>
                  <w:p>
                    <w:pPr>
                      <w:pStyle w:val="Style41"/>
                      <w:keepNext w:val="0"/>
                      <w:keepLines w:val="0"/>
                      <w:widowControl w:val="0"/>
                      <w:shd w:val="clear" w:color="auto" w:fill="auto"/>
                      <w:tabs>
                        <w:tab w:pos="3658"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MARIA CZAPSKA</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417830</wp:posOffset>
              </wp:positionH>
              <wp:positionV relativeFrom="page">
                <wp:posOffset>699770</wp:posOffset>
              </wp:positionV>
              <wp:extent cx="3559175" cy="0"/>
              <wp:wrapNone/>
              <wp:docPr id="102" name="Shape 102"/>
              <a:graphic xmlns:a="http://schemas.openxmlformats.org/drawingml/2006/main">
                <a:graphicData uri="http://schemas.microsoft.com/office/word/2010/wordprocessingShape">
                  <wps:wsp>
                    <wps:cNvCnPr/>
                    <wps:spPr>
                      <a:xfrm>
                        <a:ext cx="3559175" cy="0"/>
                      </a:xfrm>
                      <a:prstGeom prst="straightConnector1"/>
                      <a:ln w="12700">
                        <a:solidFill/>
                      </a:ln>
                    </wps:spPr>
                    <wps:bodyPr/>
                  </wps:wsp>
                </a:graphicData>
              </a:graphic>
            </wp:anchor>
          </w:drawing>
        </mc:Choice>
        <mc:Fallback>
          <w:pict>
            <v:shape o:spt="32" o:oned="true" path="m,l21600,21600e" style="position:absolute;margin-left:32.899999999999999pt;margin-top:55.100000000000001pt;width:280.25pt;height:0;z-index:-251658240;mso-position-horizontal-relative:page;mso-position-vertical-relative:page">
              <v:stroke weight="1.pt"/>
            </v:shape>
          </w:pict>
        </mc:Fallback>
      </mc:AlternateContent>
    </w:r>
  </w:p>
</w:hdr>
</file>

<file path=word/header3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50" behindDoc="1" locked="0" layoutInCell="1" allowOverlap="1">
              <wp:simplePos x="0" y="0"/>
              <wp:positionH relativeFrom="page">
                <wp:posOffset>415925</wp:posOffset>
              </wp:positionH>
              <wp:positionV relativeFrom="page">
                <wp:posOffset>516890</wp:posOffset>
              </wp:positionV>
              <wp:extent cx="2322830" cy="102870"/>
              <wp:wrapNone/>
              <wp:docPr id="103" name="Shape 103"/>
              <a:graphic xmlns:a="http://schemas.openxmlformats.org/drawingml/2006/main">
                <a:graphicData uri="http://schemas.microsoft.com/office/word/2010/wordprocessingShape">
                  <wps:wsp>
                    <wps:cNvSpPr txBox="1"/>
                    <wps:spPr>
                      <a:xfrm>
                        <a:ext cx="2322830" cy="102870"/>
                      </a:xfrm>
                      <a:prstGeom prst="rect"/>
                      <a:noFill/>
                    </wps:spPr>
                    <wps:txbx>
                      <w:txbxContent>
                        <w:p>
                          <w:pPr>
                            <w:pStyle w:val="Style41"/>
                            <w:keepNext w:val="0"/>
                            <w:keepLines w:val="0"/>
                            <w:widowControl w:val="0"/>
                            <w:shd w:val="clear" w:color="auto" w:fill="auto"/>
                            <w:tabs>
                              <w:tab w:pos="3658"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MARIA CZAPSKA</w:t>
                          </w:r>
                        </w:p>
                      </w:txbxContent>
                    </wps:txbx>
                    <wps:bodyPr lIns="0" tIns="0" rIns="0" bIns="0">
                      <a:spAutoFit/>
                    </wps:bodyPr>
                  </wps:wsp>
                </a:graphicData>
              </a:graphic>
            </wp:anchor>
          </w:drawing>
        </mc:Choice>
        <mc:Fallback>
          <w:pict>
            <v:shape id="_x0000_s1129" type="#_x0000_t202" style="position:absolute;margin-left:32.75pt;margin-top:40.700000000000003pt;width:182.90000000000001pt;height:8.0999999999999996pt;z-index:-188744003;mso-wrap-distance-left:0;mso-wrap-distance-right:0;mso-position-horizontal-relative:page;mso-position-vertical-relative:page" wrapcoords="0 0" filled="f" stroked="f">
              <v:textbox style="mso-fit-shape-to-text:t" inset="0,0,0,0">
                <w:txbxContent>
                  <w:p>
                    <w:pPr>
                      <w:pStyle w:val="Style41"/>
                      <w:keepNext w:val="0"/>
                      <w:keepLines w:val="0"/>
                      <w:widowControl w:val="0"/>
                      <w:shd w:val="clear" w:color="auto" w:fill="auto"/>
                      <w:tabs>
                        <w:tab w:pos="3658"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MARIA CZAPSKA</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417830</wp:posOffset>
              </wp:positionH>
              <wp:positionV relativeFrom="page">
                <wp:posOffset>699770</wp:posOffset>
              </wp:positionV>
              <wp:extent cx="3559175" cy="0"/>
              <wp:wrapNone/>
              <wp:docPr id="105" name="Shape 105"/>
              <a:graphic xmlns:a="http://schemas.openxmlformats.org/drawingml/2006/main">
                <a:graphicData uri="http://schemas.microsoft.com/office/word/2010/wordprocessingShape">
                  <wps:wsp>
                    <wps:cNvCnPr/>
                    <wps:spPr>
                      <a:xfrm>
                        <a:ext cx="3559175" cy="0"/>
                      </a:xfrm>
                      <a:prstGeom prst="straightConnector1"/>
                      <a:ln w="12700">
                        <a:solidFill/>
                      </a:ln>
                    </wps:spPr>
                    <wps:bodyPr/>
                  </wps:wsp>
                </a:graphicData>
              </a:graphic>
            </wp:anchor>
          </w:drawing>
        </mc:Choice>
        <mc:Fallback>
          <w:pict>
            <v:shape o:spt="32" o:oned="true" path="m,l21600,21600e" style="position:absolute;margin-left:32.899999999999999pt;margin-top:55.100000000000001pt;width:280.25pt;height:0;z-index:-251658240;mso-position-horizontal-relative:page;mso-position-vertical-relative:page">
              <v:stroke weight="1.pt"/>
            </v:shape>
          </w:pict>
        </mc:Fallback>
      </mc:AlternateContent>
    </w:r>
  </w:p>
</w:hdr>
</file>

<file path=word/header3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52" behindDoc="1" locked="0" layoutInCell="1" allowOverlap="1">
              <wp:simplePos x="0" y="0"/>
              <wp:positionH relativeFrom="page">
                <wp:posOffset>744855</wp:posOffset>
              </wp:positionH>
              <wp:positionV relativeFrom="page">
                <wp:posOffset>519430</wp:posOffset>
              </wp:positionV>
              <wp:extent cx="3264535" cy="93980"/>
              <wp:wrapNone/>
              <wp:docPr id="106" name="Shape 106"/>
              <a:graphic xmlns:a="http://schemas.openxmlformats.org/drawingml/2006/main">
                <a:graphicData uri="http://schemas.microsoft.com/office/word/2010/wordprocessingShape">
                  <wps:wsp>
                    <wps:cNvSpPr txBox="1"/>
                    <wps:spPr>
                      <a:xfrm>
                        <a:ext cx="3264535" cy="93980"/>
                      </a:xfrm>
                      <a:prstGeom prst="rect"/>
                      <a:noFill/>
                    </wps:spPr>
                    <wps:txbx>
                      <w:txbxContent>
                        <w:p>
                          <w:pPr>
                            <w:pStyle w:val="Style41"/>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 xml:space="preserve">W ODPOWIEDZI REDAKTOROWI TUROWICZOW1 </w:t>
                          </w:r>
                          <w:fldSimple w:instr=" PAGE \* MERGEFORMAT ">
                            <w:r>
                              <w:rPr>
                                <w:color w:val="000000"/>
                                <w:spacing w:val="0"/>
                                <w:w w:val="100"/>
                                <w:position w:val="0"/>
                                <w:shd w:val="clear" w:color="auto" w:fill="auto"/>
                                <w:lang w:val="pl-PL" w:eastAsia="pl-PL" w:bidi="pl-PL"/>
                              </w:rPr>
                              <w:t>#</w:t>
                            </w:r>
                          </w:fldSimple>
                        </w:p>
                      </w:txbxContent>
                    </wps:txbx>
                    <wps:bodyPr wrap="none" lIns="0" tIns="0" rIns="0" bIns="0">
                      <a:spAutoFit/>
                    </wps:bodyPr>
                  </wps:wsp>
                </a:graphicData>
              </a:graphic>
            </wp:anchor>
          </w:drawing>
        </mc:Choice>
        <mc:Fallback>
          <w:pict>
            <v:shape id="_x0000_s1132" type="#_x0000_t202" style="position:absolute;margin-left:58.649999999999999pt;margin-top:40.899999999999999pt;width:257.05000000000001pt;height:7.4000000000000004pt;z-index:-188744001;mso-wrap-style:none;mso-wrap-distance-left:0;mso-wrap-distance-right:0;mso-position-horizontal-relative:page;mso-position-vertical-relative:page" wrapcoords="0 0" filled="f" stroked="f">
              <v:textbox style="mso-fit-shape-to-text:t" inset="0,0,0,0">
                <w:txbxContent>
                  <w:p>
                    <w:pPr>
                      <w:pStyle w:val="Style41"/>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 xml:space="preserve">W ODPOWIEDZI REDAKTOROWI TUROWICZOW1 </w:t>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450215</wp:posOffset>
              </wp:positionH>
              <wp:positionV relativeFrom="page">
                <wp:posOffset>666115</wp:posOffset>
              </wp:positionV>
              <wp:extent cx="3552190" cy="0"/>
              <wp:wrapNone/>
              <wp:docPr id="108" name="Shape 108"/>
              <a:graphic xmlns:a="http://schemas.openxmlformats.org/drawingml/2006/main">
                <a:graphicData uri="http://schemas.microsoft.com/office/word/2010/wordprocessingShape">
                  <wps:wsp>
                    <wps:cNvCnPr/>
                    <wps:spPr>
                      <a:xfrm>
                        <a:ext cx="3552190" cy="0"/>
                      </a:xfrm>
                      <a:prstGeom prst="straightConnector1"/>
                      <a:ln w="12700">
                        <a:solidFill/>
                      </a:ln>
                    </wps:spPr>
                    <wps:bodyPr/>
                  </wps:wsp>
                </a:graphicData>
              </a:graphic>
            </wp:anchor>
          </w:drawing>
        </mc:Choice>
        <mc:Fallback>
          <w:pict>
            <v:shape o:spt="32" o:oned="true" path="m,l21600,21600e" style="position:absolute;margin-left:35.450000000000003pt;margin-top:52.450000000000003pt;width:279.69999999999999pt;height:0;z-index:-251658240;mso-position-horizontal-relative:page;mso-position-vertical-relative:page">
              <v:stroke weight="1.pt"/>
            </v:shape>
          </w:pict>
        </mc:Fallback>
      </mc:AlternateContent>
    </w:r>
  </w:p>
</w:hdr>
</file>

<file path=word/header3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3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3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54" behindDoc="1" locked="0" layoutInCell="1" allowOverlap="1">
              <wp:simplePos x="0" y="0"/>
              <wp:positionH relativeFrom="page">
                <wp:posOffset>1429385</wp:posOffset>
              </wp:positionH>
              <wp:positionV relativeFrom="page">
                <wp:posOffset>519430</wp:posOffset>
              </wp:positionV>
              <wp:extent cx="2562860" cy="95885"/>
              <wp:wrapNone/>
              <wp:docPr id="109" name="Shape 109"/>
              <a:graphic xmlns:a="http://schemas.openxmlformats.org/drawingml/2006/main">
                <a:graphicData uri="http://schemas.microsoft.com/office/word/2010/wordprocessingShape">
                  <wps:wsp>
                    <wps:cNvSpPr txBox="1"/>
                    <wps:spPr>
                      <a:xfrm>
                        <a:ext cx="2562860" cy="95885"/>
                      </a:xfrm>
                      <a:prstGeom prst="rect"/>
                      <a:noFill/>
                    </wps:spPr>
                    <wps:txbx>
                      <w:txbxContent>
                        <w:p>
                          <w:pPr>
                            <w:pStyle w:val="Style41"/>
                            <w:keepNext w:val="0"/>
                            <w:keepLines w:val="0"/>
                            <w:widowControl w:val="0"/>
                            <w:shd w:val="clear" w:color="auto" w:fill="auto"/>
                            <w:tabs>
                              <w:tab w:pos="4036" w:val="right"/>
                            </w:tabs>
                            <w:bidi w:val="0"/>
                            <w:spacing w:before="0" w:after="0" w:line="240" w:lineRule="auto"/>
                            <w:ind w:left="0" w:right="0" w:firstLine="0"/>
                            <w:jc w:val="left"/>
                          </w:pPr>
                          <w:r>
                            <w:rPr>
                              <w:color w:val="000000"/>
                              <w:spacing w:val="0"/>
                              <w:w w:val="100"/>
                              <w:position w:val="0"/>
                              <w:shd w:val="clear" w:color="auto" w:fill="auto"/>
                              <w:lang w:val="pl-PL" w:eastAsia="pl-PL" w:bidi="pl-PL"/>
                            </w:rPr>
                            <w:t>NURTY I PERSPEKTYWY</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135" type="#_x0000_t202" style="position:absolute;margin-left:112.55pt;margin-top:40.899999999999999pt;width:201.80000000000001pt;height:7.5499999999999998pt;z-index:-188743999;mso-wrap-distance-left:0;mso-wrap-distance-right:0;mso-position-horizontal-relative:page;mso-position-vertical-relative:page" wrapcoords="0 0" filled="f" stroked="f">
              <v:textbox style="mso-fit-shape-to-text:t" inset="0,0,0,0">
                <w:txbxContent>
                  <w:p>
                    <w:pPr>
                      <w:pStyle w:val="Style41"/>
                      <w:keepNext w:val="0"/>
                      <w:keepLines w:val="0"/>
                      <w:widowControl w:val="0"/>
                      <w:shd w:val="clear" w:color="auto" w:fill="auto"/>
                      <w:tabs>
                        <w:tab w:pos="4036" w:val="right"/>
                      </w:tabs>
                      <w:bidi w:val="0"/>
                      <w:spacing w:before="0" w:after="0" w:line="240" w:lineRule="auto"/>
                      <w:ind w:left="0" w:right="0" w:firstLine="0"/>
                      <w:jc w:val="left"/>
                    </w:pPr>
                    <w:r>
                      <w:rPr>
                        <w:color w:val="000000"/>
                        <w:spacing w:val="0"/>
                        <w:w w:val="100"/>
                        <w:position w:val="0"/>
                        <w:shd w:val="clear" w:color="auto" w:fill="auto"/>
                        <w:lang w:val="pl-PL" w:eastAsia="pl-PL" w:bidi="pl-PL"/>
                      </w:rPr>
                      <w:t>NURTY I PERSPEKTYWY</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480695</wp:posOffset>
              </wp:positionH>
              <wp:positionV relativeFrom="page">
                <wp:posOffset>668655</wp:posOffset>
              </wp:positionV>
              <wp:extent cx="3511550" cy="0"/>
              <wp:wrapNone/>
              <wp:docPr id="111" name="Shape 111"/>
              <a:graphic xmlns:a="http://schemas.openxmlformats.org/drawingml/2006/main">
                <a:graphicData uri="http://schemas.microsoft.com/office/word/2010/wordprocessingShape">
                  <wps:wsp>
                    <wps:cNvCnPr/>
                    <wps:spPr>
                      <a:xfrm>
                        <a:ext cx="3511550" cy="0"/>
                      </a:xfrm>
                      <a:prstGeom prst="straightConnector1"/>
                      <a:ln w="12700">
                        <a:solidFill/>
                      </a:ln>
                    </wps:spPr>
                    <wps:bodyPr/>
                  </wps:wsp>
                </a:graphicData>
              </a:graphic>
            </wp:anchor>
          </w:drawing>
        </mc:Choice>
        <mc:Fallback>
          <w:pict>
            <v:shape o:spt="32" o:oned="true" path="m,l21600,21600e" style="position:absolute;margin-left:37.850000000000001pt;margin-top:52.649999999999999pt;width:276.5pt;height:0;z-index:-251658240;mso-position-horizontal-relative:page;mso-position-vertical-relative:page">
              <v:stroke weight="1.pt"/>
            </v:shape>
          </w:pict>
        </mc:Fallback>
      </mc:AlternateContent>
    </w:r>
  </w:p>
</w:hdr>
</file>

<file path=word/header3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56" behindDoc="1" locked="0" layoutInCell="1" allowOverlap="1">
              <wp:simplePos x="0" y="0"/>
              <wp:positionH relativeFrom="page">
                <wp:posOffset>434975</wp:posOffset>
              </wp:positionH>
              <wp:positionV relativeFrom="page">
                <wp:posOffset>523875</wp:posOffset>
              </wp:positionV>
              <wp:extent cx="2528570" cy="107315"/>
              <wp:wrapNone/>
              <wp:docPr id="112" name="Shape 112"/>
              <a:graphic xmlns:a="http://schemas.openxmlformats.org/drawingml/2006/main">
                <a:graphicData uri="http://schemas.microsoft.com/office/word/2010/wordprocessingShape">
                  <wps:wsp>
                    <wps:cNvSpPr txBox="1"/>
                    <wps:spPr>
                      <a:xfrm>
                        <a:ext cx="2528570" cy="107315"/>
                      </a:xfrm>
                      <a:prstGeom prst="rect"/>
                      <a:noFill/>
                    </wps:spPr>
                    <wps:txbx>
                      <w:txbxContent>
                        <w:p>
                          <w:pPr>
                            <w:pStyle w:val="Style41"/>
                            <w:keepNext w:val="0"/>
                            <w:keepLines w:val="0"/>
                            <w:widowControl w:val="0"/>
                            <w:shd w:val="clear" w:color="auto" w:fill="auto"/>
                            <w:tabs>
                              <w:tab w:pos="3982" w:val="right"/>
                            </w:tabs>
                            <w:bidi w:val="0"/>
                            <w:spacing w:before="0" w:after="0" w:line="240" w:lineRule="auto"/>
                            <w:ind w:left="0" w:right="0" w:firstLine="0"/>
                            <w:jc w:val="left"/>
                            <w:rPr>
                              <w:sz w:val="19"/>
                              <w:szCs w:val="19"/>
                            </w:rPr>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t>JULIUSZ M1ER0SZEWSKI</w:t>
                          </w:r>
                        </w:p>
                      </w:txbxContent>
                    </wps:txbx>
                    <wps:bodyPr lIns="0" tIns="0" rIns="0" bIns="0">
                      <a:spAutoFit/>
                    </wps:bodyPr>
                  </wps:wsp>
                </a:graphicData>
              </a:graphic>
            </wp:anchor>
          </w:drawing>
        </mc:Choice>
        <mc:Fallback>
          <w:pict>
            <v:shape id="_x0000_s1138" type="#_x0000_t202" style="position:absolute;margin-left:34.25pt;margin-top:41.25pt;width:199.09999999999999pt;height:8.4499999999999993pt;z-index:-188743997;mso-wrap-distance-left:0;mso-wrap-distance-right:0;mso-position-horizontal-relative:page;mso-position-vertical-relative:page" wrapcoords="0 0" filled="f" stroked="f">
              <v:textbox style="mso-fit-shape-to-text:t" inset="0,0,0,0">
                <w:txbxContent>
                  <w:p>
                    <w:pPr>
                      <w:pStyle w:val="Style41"/>
                      <w:keepNext w:val="0"/>
                      <w:keepLines w:val="0"/>
                      <w:widowControl w:val="0"/>
                      <w:shd w:val="clear" w:color="auto" w:fill="auto"/>
                      <w:tabs>
                        <w:tab w:pos="3982" w:val="right"/>
                      </w:tabs>
                      <w:bidi w:val="0"/>
                      <w:spacing w:before="0" w:after="0" w:line="240" w:lineRule="auto"/>
                      <w:ind w:left="0" w:right="0" w:firstLine="0"/>
                      <w:jc w:val="left"/>
                      <w:rPr>
                        <w:sz w:val="19"/>
                        <w:szCs w:val="19"/>
                      </w:rPr>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t>JULIUSZ M1ER0SZEWSKI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426085</wp:posOffset>
              </wp:positionH>
              <wp:positionV relativeFrom="page">
                <wp:posOffset>672465</wp:posOffset>
              </wp:positionV>
              <wp:extent cx="3573145" cy="0"/>
              <wp:wrapNone/>
              <wp:docPr id="114" name="Shape 114"/>
              <a:graphic xmlns:a="http://schemas.openxmlformats.org/drawingml/2006/main">
                <a:graphicData uri="http://schemas.microsoft.com/office/word/2010/wordprocessingShape">
                  <wps:wsp>
                    <wps:cNvCnPr/>
                    <wps:spPr>
                      <a:xfrm>
                        <a:ext cx="3573145" cy="0"/>
                      </a:xfrm>
                      <a:prstGeom prst="straightConnector1"/>
                      <a:ln w="12700">
                        <a:solidFill/>
                      </a:ln>
                    </wps:spPr>
                    <wps:bodyPr/>
                  </wps:wsp>
                </a:graphicData>
              </a:graphic>
            </wp:anchor>
          </w:drawing>
        </mc:Choice>
        <mc:Fallback>
          <w:pict>
            <v:shape o:spt="32" o:oned="true" path="m,l21600,21600e" style="position:absolute;margin-left:33.549999999999997pt;margin-top:52.950000000000003pt;width:281.35000000000002pt;height:0;z-index:-251658240;mso-position-horizontal-relative:page;mso-position-vertical-relative:page">
              <v:stroke weight="1.pt"/>
            </v:shape>
          </w:pict>
        </mc:Fallback>
      </mc:AlternateContent>
    </w:r>
  </w:p>
</w:hdr>
</file>

<file path=word/header3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58" behindDoc="1" locked="0" layoutInCell="1" allowOverlap="1">
              <wp:simplePos x="0" y="0"/>
              <wp:positionH relativeFrom="page">
                <wp:posOffset>419100</wp:posOffset>
              </wp:positionH>
              <wp:positionV relativeFrom="page">
                <wp:posOffset>523875</wp:posOffset>
              </wp:positionV>
              <wp:extent cx="2530475" cy="105410"/>
              <wp:wrapNone/>
              <wp:docPr id="115" name="Shape 115"/>
              <a:graphic xmlns:a="http://schemas.openxmlformats.org/drawingml/2006/main">
                <a:graphicData uri="http://schemas.microsoft.com/office/word/2010/wordprocessingShape">
                  <wps:wsp>
                    <wps:cNvSpPr txBox="1"/>
                    <wps:spPr>
                      <a:xfrm>
                        <a:ext cx="2530475" cy="105410"/>
                      </a:xfrm>
                      <a:prstGeom prst="rect"/>
                      <a:noFill/>
                    </wps:spPr>
                    <wps:txbx>
                      <w:txbxContent>
                        <w:p>
                          <w:pPr>
                            <w:pStyle w:val="Style41"/>
                            <w:keepNext w:val="0"/>
                            <w:keepLines w:val="0"/>
                            <w:widowControl w:val="0"/>
                            <w:shd w:val="clear" w:color="auto" w:fill="auto"/>
                            <w:tabs>
                              <w:tab w:pos="3985"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JULIUSZ MIEROSZEWSKI</w:t>
                          </w:r>
                        </w:p>
                      </w:txbxContent>
                    </wps:txbx>
                    <wps:bodyPr lIns="0" tIns="0" rIns="0" bIns="0">
                      <a:spAutoFit/>
                    </wps:bodyPr>
                  </wps:wsp>
                </a:graphicData>
              </a:graphic>
            </wp:anchor>
          </w:drawing>
        </mc:Choice>
        <mc:Fallback>
          <w:pict>
            <v:shape id="_x0000_s1141" type="#_x0000_t202" style="position:absolute;margin-left:33.pt;margin-top:41.25pt;width:199.25pt;height:8.3000000000000007pt;z-index:-188743995;mso-wrap-distance-left:0;mso-wrap-distance-right:0;mso-position-horizontal-relative:page;mso-position-vertical-relative:page" wrapcoords="0 0" filled="f" stroked="f">
              <v:textbox style="mso-fit-shape-to-text:t" inset="0,0,0,0">
                <w:txbxContent>
                  <w:p>
                    <w:pPr>
                      <w:pStyle w:val="Style41"/>
                      <w:keepNext w:val="0"/>
                      <w:keepLines w:val="0"/>
                      <w:widowControl w:val="0"/>
                      <w:shd w:val="clear" w:color="auto" w:fill="auto"/>
                      <w:tabs>
                        <w:tab w:pos="3985"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JULIUSZ MIEROSZEWSKI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407670</wp:posOffset>
              </wp:positionH>
              <wp:positionV relativeFrom="page">
                <wp:posOffset>669925</wp:posOffset>
              </wp:positionV>
              <wp:extent cx="3312160" cy="0"/>
              <wp:wrapNone/>
              <wp:docPr id="117" name="Shape 117"/>
              <a:graphic xmlns:a="http://schemas.openxmlformats.org/drawingml/2006/main">
                <a:graphicData uri="http://schemas.microsoft.com/office/word/2010/wordprocessingShape">
                  <wps:wsp>
                    <wps:cNvCnPr/>
                    <wps:spPr>
                      <a:xfrm>
                        <a:ext cx="3312160" cy="0"/>
                      </a:xfrm>
                      <a:prstGeom prst="straightConnector1"/>
                      <a:ln w="12700">
                        <a:solidFill/>
                      </a:ln>
                    </wps:spPr>
                    <wps:bodyPr/>
                  </wps:wsp>
                </a:graphicData>
              </a:graphic>
            </wp:anchor>
          </w:drawing>
        </mc:Choice>
        <mc:Fallback>
          <w:pict>
            <v:shape o:spt="32" o:oned="true" path="m,l21600,21600e" style="position:absolute;margin-left:32.100000000000001pt;margin-top:52.75pt;width:260.80000000000001pt;height:0;z-index:-251658240;mso-position-horizontal-relative:page;mso-position-vertical-relative:page">
              <v:stroke weight="1.pt"/>
            </v:shape>
          </w:pict>
        </mc:Fallback>
      </mc:AlternateContent>
    </w:r>
  </w:p>
</w:hdr>
</file>

<file path=word/header4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60" behindDoc="1" locked="0" layoutInCell="1" allowOverlap="1">
              <wp:simplePos x="0" y="0"/>
              <wp:positionH relativeFrom="page">
                <wp:posOffset>1527810</wp:posOffset>
              </wp:positionH>
              <wp:positionV relativeFrom="page">
                <wp:posOffset>519430</wp:posOffset>
              </wp:positionV>
              <wp:extent cx="2453005" cy="91440"/>
              <wp:wrapNone/>
              <wp:docPr id="119" name="Shape 119"/>
              <a:graphic xmlns:a="http://schemas.openxmlformats.org/drawingml/2006/main">
                <a:graphicData uri="http://schemas.microsoft.com/office/word/2010/wordprocessingShape">
                  <wps:wsp>
                    <wps:cNvSpPr txBox="1"/>
                    <wps:spPr>
                      <a:xfrm>
                        <a:ext cx="2453005" cy="91440"/>
                      </a:xfrm>
                      <a:prstGeom prst="rect"/>
                      <a:noFill/>
                    </wps:spPr>
                    <wps:txbx>
                      <w:txbxContent>
                        <w:p>
                          <w:pPr>
                            <w:pStyle w:val="Style41"/>
                            <w:keepNext w:val="0"/>
                            <w:keepLines w:val="0"/>
                            <w:widowControl w:val="0"/>
                            <w:shd w:val="clear" w:color="auto" w:fill="auto"/>
                            <w:tabs>
                              <w:tab w:pos="3863" w:val="right"/>
                            </w:tabs>
                            <w:bidi w:val="0"/>
                            <w:spacing w:before="0" w:after="0" w:line="240" w:lineRule="auto"/>
                            <w:ind w:left="0" w:right="0" w:firstLine="0"/>
                            <w:jc w:val="left"/>
                          </w:pPr>
                          <w:r>
                            <w:rPr>
                              <w:color w:val="000000"/>
                              <w:spacing w:val="0"/>
                              <w:w w:val="100"/>
                              <w:position w:val="0"/>
                              <w:shd w:val="clear" w:color="auto" w:fill="auto"/>
                              <w:lang w:val="pl-PL" w:eastAsia="pl-PL" w:bidi="pl-PL"/>
                            </w:rPr>
                            <w:t>KRONIKA ANGIELSKA</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145" type="#_x0000_t202" style="position:absolute;margin-left:120.3pt;margin-top:40.899999999999999pt;width:193.15000000000001pt;height:7.2000000000000002pt;z-index:-188743993;mso-wrap-distance-left:0;mso-wrap-distance-right:0;mso-position-horizontal-relative:page;mso-position-vertical-relative:page" wrapcoords="0 0" filled="f" stroked="f">
              <v:textbox style="mso-fit-shape-to-text:t" inset="0,0,0,0">
                <w:txbxContent>
                  <w:p>
                    <w:pPr>
                      <w:pStyle w:val="Style41"/>
                      <w:keepNext w:val="0"/>
                      <w:keepLines w:val="0"/>
                      <w:widowControl w:val="0"/>
                      <w:shd w:val="clear" w:color="auto" w:fill="auto"/>
                      <w:tabs>
                        <w:tab w:pos="3863" w:val="right"/>
                      </w:tabs>
                      <w:bidi w:val="0"/>
                      <w:spacing w:before="0" w:after="0" w:line="240" w:lineRule="auto"/>
                      <w:ind w:left="0" w:right="0" w:firstLine="0"/>
                      <w:jc w:val="left"/>
                    </w:pPr>
                    <w:r>
                      <w:rPr>
                        <w:color w:val="000000"/>
                        <w:spacing w:val="0"/>
                        <w:w w:val="100"/>
                        <w:position w:val="0"/>
                        <w:shd w:val="clear" w:color="auto" w:fill="auto"/>
                        <w:lang w:val="pl-PL" w:eastAsia="pl-PL" w:bidi="pl-PL"/>
                      </w:rPr>
                      <w:t>KRONIKA ANGIELSKA</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414655</wp:posOffset>
              </wp:positionH>
              <wp:positionV relativeFrom="page">
                <wp:posOffset>664210</wp:posOffset>
              </wp:positionV>
              <wp:extent cx="3575050" cy="0"/>
              <wp:wrapNone/>
              <wp:docPr id="121" name="Shape 121"/>
              <a:graphic xmlns:a="http://schemas.openxmlformats.org/drawingml/2006/main">
                <a:graphicData uri="http://schemas.microsoft.com/office/word/2010/wordprocessingShape">
                  <wps:wsp>
                    <wps:cNvCnPr/>
                    <wps:spPr>
                      <a:xfrm>
                        <a:ext cx="3575050" cy="0"/>
                      </a:xfrm>
                      <a:prstGeom prst="straightConnector1"/>
                      <a:ln w="12700">
                        <a:solidFill/>
                      </a:ln>
                    </wps:spPr>
                    <wps:bodyPr/>
                  </wps:wsp>
                </a:graphicData>
              </a:graphic>
            </wp:anchor>
          </w:drawing>
        </mc:Choice>
        <mc:Fallback>
          <w:pict>
            <v:shape o:spt="32" o:oned="true" path="m,l21600,21600e" style="position:absolute;margin-left:32.649999999999999pt;margin-top:52.299999999999997pt;width:281.5pt;height:0;z-index:-251658240;mso-position-horizontal-relative:page;mso-position-vertical-relative:page">
              <v:stroke weight="1.pt"/>
            </v:shape>
          </w:pict>
        </mc:Fallback>
      </mc:AlternateContent>
    </w:r>
  </w:p>
</w:hdr>
</file>

<file path=word/header4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62" behindDoc="1" locked="0" layoutInCell="1" allowOverlap="1">
              <wp:simplePos x="0" y="0"/>
              <wp:positionH relativeFrom="page">
                <wp:posOffset>419100</wp:posOffset>
              </wp:positionH>
              <wp:positionV relativeFrom="page">
                <wp:posOffset>514985</wp:posOffset>
              </wp:positionV>
              <wp:extent cx="2203450" cy="107315"/>
              <wp:wrapNone/>
              <wp:docPr id="122" name="Shape 122"/>
              <a:graphic xmlns:a="http://schemas.openxmlformats.org/drawingml/2006/main">
                <a:graphicData uri="http://schemas.microsoft.com/office/word/2010/wordprocessingShape">
                  <wps:wsp>
                    <wps:cNvSpPr txBox="1"/>
                    <wps:spPr>
                      <a:xfrm>
                        <a:ext cx="2203450" cy="107315"/>
                      </a:xfrm>
                      <a:prstGeom prst="rect"/>
                      <a:noFill/>
                    </wps:spPr>
                    <wps:txbx>
                      <w:txbxContent>
                        <w:p>
                          <w:pPr>
                            <w:pStyle w:val="Style41"/>
                            <w:keepNext w:val="0"/>
                            <w:keepLines w:val="0"/>
                            <w:widowControl w:val="0"/>
                            <w:shd w:val="clear" w:color="auto" w:fill="auto"/>
                            <w:tabs>
                              <w:tab w:pos="3470"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LONDYNCZYK</w:t>
                          </w:r>
                        </w:p>
                      </w:txbxContent>
                    </wps:txbx>
                    <wps:bodyPr lIns="0" tIns="0" rIns="0" bIns="0">
                      <a:spAutoFit/>
                    </wps:bodyPr>
                  </wps:wsp>
                </a:graphicData>
              </a:graphic>
            </wp:anchor>
          </w:drawing>
        </mc:Choice>
        <mc:Fallback>
          <w:pict>
            <v:shape id="_x0000_s1148" type="#_x0000_t202" style="position:absolute;margin-left:33.pt;margin-top:40.549999999999997pt;width:173.5pt;height:8.4499999999999993pt;z-index:-188743991;mso-wrap-distance-left:0;mso-wrap-distance-right:0;mso-position-horizontal-relative:page;mso-position-vertical-relative:page" wrapcoords="0 0" filled="f" stroked="f">
              <v:textbox style="mso-fit-shape-to-text:t" inset="0,0,0,0">
                <w:txbxContent>
                  <w:p>
                    <w:pPr>
                      <w:pStyle w:val="Style41"/>
                      <w:keepNext w:val="0"/>
                      <w:keepLines w:val="0"/>
                      <w:widowControl w:val="0"/>
                      <w:shd w:val="clear" w:color="auto" w:fill="auto"/>
                      <w:tabs>
                        <w:tab w:pos="3470"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LONDYNCZYK</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417195</wp:posOffset>
              </wp:positionH>
              <wp:positionV relativeFrom="page">
                <wp:posOffset>668020</wp:posOffset>
              </wp:positionV>
              <wp:extent cx="3493135" cy="0"/>
              <wp:wrapNone/>
              <wp:docPr id="124" name="Shape 124"/>
              <a:graphic xmlns:a="http://schemas.openxmlformats.org/drawingml/2006/main">
                <a:graphicData uri="http://schemas.microsoft.com/office/word/2010/wordprocessingShape">
                  <wps:wsp>
                    <wps:cNvCnPr/>
                    <wps:spPr>
                      <a:xfrm>
                        <a:ext cx="3493135" cy="0"/>
                      </a:xfrm>
                      <a:prstGeom prst="straightConnector1"/>
                      <a:ln w="12700">
                        <a:solidFill/>
                      </a:ln>
                    </wps:spPr>
                    <wps:bodyPr/>
                  </wps:wsp>
                </a:graphicData>
              </a:graphic>
            </wp:anchor>
          </w:drawing>
        </mc:Choice>
        <mc:Fallback>
          <w:pict>
            <v:shape o:spt="32" o:oned="true" path="m,l21600,21600e" style="position:absolute;margin-left:32.850000000000001pt;margin-top:52.600000000000001pt;width:275.05000000000001pt;height:0;z-index:-251658240;mso-position-horizontal-relative:page;mso-position-vertical-relative:page">
              <v:stroke weight="1.pt"/>
            </v:shape>
          </w:pict>
        </mc:Fallback>
      </mc:AlternateContent>
    </w:r>
  </w:p>
</w:hdr>
</file>

<file path=word/header4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64" behindDoc="1" locked="0" layoutInCell="1" allowOverlap="1">
              <wp:simplePos x="0" y="0"/>
              <wp:positionH relativeFrom="page">
                <wp:posOffset>417830</wp:posOffset>
              </wp:positionH>
              <wp:positionV relativeFrom="page">
                <wp:posOffset>523875</wp:posOffset>
              </wp:positionV>
              <wp:extent cx="2528570" cy="105410"/>
              <wp:wrapNone/>
              <wp:docPr id="125" name="Shape 125"/>
              <a:graphic xmlns:a="http://schemas.openxmlformats.org/drawingml/2006/main">
                <a:graphicData uri="http://schemas.microsoft.com/office/word/2010/wordprocessingShape">
                  <wps:wsp>
                    <wps:cNvSpPr txBox="1"/>
                    <wps:spPr>
                      <a:xfrm>
                        <a:ext cx="2528570" cy="105410"/>
                      </a:xfrm>
                      <a:prstGeom prst="rect"/>
                      <a:noFill/>
                    </wps:spPr>
                    <wps:txbx>
                      <w:txbxContent>
                        <w:p>
                          <w:pPr>
                            <w:pStyle w:val="Style41"/>
                            <w:keepNext w:val="0"/>
                            <w:keepLines w:val="0"/>
                            <w:widowControl w:val="0"/>
                            <w:shd w:val="clear" w:color="auto" w:fill="auto"/>
                            <w:tabs>
                              <w:tab w:pos="3982"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JULIUSZ MIEROSZEWSKI</w:t>
                          </w:r>
                        </w:p>
                      </w:txbxContent>
                    </wps:txbx>
                    <wps:bodyPr lIns="0" tIns="0" rIns="0" bIns="0">
                      <a:spAutoFit/>
                    </wps:bodyPr>
                  </wps:wsp>
                </a:graphicData>
              </a:graphic>
            </wp:anchor>
          </w:drawing>
        </mc:Choice>
        <mc:Fallback>
          <w:pict>
            <v:shape id="_x0000_s1151" type="#_x0000_t202" style="position:absolute;margin-left:32.899999999999999pt;margin-top:41.25pt;width:199.09999999999999pt;height:8.3000000000000007pt;z-index:-188743989;mso-wrap-distance-left:0;mso-wrap-distance-right:0;mso-position-horizontal-relative:page;mso-position-vertical-relative:page" wrapcoords="0 0" filled="f" stroked="f">
              <v:textbox style="mso-fit-shape-to-text:t" inset="0,0,0,0">
                <w:txbxContent>
                  <w:p>
                    <w:pPr>
                      <w:pStyle w:val="Style41"/>
                      <w:keepNext w:val="0"/>
                      <w:keepLines w:val="0"/>
                      <w:widowControl w:val="0"/>
                      <w:shd w:val="clear" w:color="auto" w:fill="auto"/>
                      <w:tabs>
                        <w:tab w:pos="3982"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JULIUSZ MIEROSZEWSKI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424815</wp:posOffset>
              </wp:positionH>
              <wp:positionV relativeFrom="page">
                <wp:posOffset>670560</wp:posOffset>
              </wp:positionV>
              <wp:extent cx="3559175" cy="0"/>
              <wp:wrapNone/>
              <wp:docPr id="127" name="Shape 127"/>
              <a:graphic xmlns:a="http://schemas.openxmlformats.org/drawingml/2006/main">
                <a:graphicData uri="http://schemas.microsoft.com/office/word/2010/wordprocessingShape">
                  <wps:wsp>
                    <wps:cNvCnPr/>
                    <wps:spPr>
                      <a:xfrm>
                        <a:ext cx="3559175" cy="0"/>
                      </a:xfrm>
                      <a:prstGeom prst="straightConnector1"/>
                      <a:ln w="12700">
                        <a:solidFill/>
                      </a:ln>
                    </wps:spPr>
                    <wps:bodyPr/>
                  </wps:wsp>
                </a:graphicData>
              </a:graphic>
            </wp:anchor>
          </w:drawing>
        </mc:Choice>
        <mc:Fallback>
          <w:pict>
            <v:shape o:spt="32" o:oned="true" path="m,l21600,21600e" style="position:absolute;margin-left:33.450000000000003pt;margin-top:52.799999999999997pt;width:280.25pt;height:0;z-index:-251658240;mso-position-horizontal-relative:page;mso-position-vertical-relative:page">
              <v:stroke weight="1.pt"/>
            </v:shape>
          </w:pict>
        </mc:Fallback>
      </mc:AlternateContent>
    </w:r>
  </w:p>
</w:hdr>
</file>

<file path=word/header4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66" behindDoc="1" locked="0" layoutInCell="1" allowOverlap="1">
              <wp:simplePos x="0" y="0"/>
              <wp:positionH relativeFrom="page">
                <wp:posOffset>1537335</wp:posOffset>
              </wp:positionH>
              <wp:positionV relativeFrom="page">
                <wp:posOffset>548640</wp:posOffset>
              </wp:positionV>
              <wp:extent cx="2464435" cy="95885"/>
              <wp:wrapNone/>
              <wp:docPr id="128" name="Shape 128"/>
              <a:graphic xmlns:a="http://schemas.openxmlformats.org/drawingml/2006/main">
                <a:graphicData uri="http://schemas.microsoft.com/office/word/2010/wordprocessingShape">
                  <wps:wsp>
                    <wps:cNvSpPr txBox="1"/>
                    <wps:spPr>
                      <a:xfrm>
                        <a:ext cx="2464435" cy="95885"/>
                      </a:xfrm>
                      <a:prstGeom prst="rect"/>
                      <a:noFill/>
                    </wps:spPr>
                    <wps:txbx>
                      <w:txbxContent>
                        <w:p>
                          <w:pPr>
                            <w:pStyle w:val="Style41"/>
                            <w:keepNext w:val="0"/>
                            <w:keepLines w:val="0"/>
                            <w:widowControl w:val="0"/>
                            <w:shd w:val="clear" w:color="auto" w:fill="auto"/>
                            <w:tabs>
                              <w:tab w:pos="3881" w:val="right"/>
                            </w:tabs>
                            <w:bidi w:val="0"/>
                            <w:spacing w:before="0" w:after="0" w:line="240" w:lineRule="auto"/>
                            <w:ind w:left="0" w:right="0" w:firstLine="0"/>
                            <w:jc w:val="left"/>
                          </w:pPr>
                          <w:r>
                            <w:rPr>
                              <w:color w:val="000000"/>
                              <w:spacing w:val="0"/>
                              <w:w w:val="100"/>
                              <w:position w:val="0"/>
                              <w:shd w:val="clear" w:color="auto" w:fill="auto"/>
                              <w:lang w:val="pl-PL" w:eastAsia="pl-PL" w:bidi="pl-PL"/>
                            </w:rPr>
                            <w:t>KRONIKA ANGIELSKA</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154" type="#_x0000_t202" style="position:absolute;margin-left:121.05pt;margin-top:43.200000000000003pt;width:194.05000000000001pt;height:7.5499999999999998pt;z-index:-188743987;mso-wrap-distance-left:0;mso-wrap-distance-right:0;mso-position-horizontal-relative:page;mso-position-vertical-relative:page" wrapcoords="0 0" filled="f" stroked="f">
              <v:textbox style="mso-fit-shape-to-text:t" inset="0,0,0,0">
                <w:txbxContent>
                  <w:p>
                    <w:pPr>
                      <w:pStyle w:val="Style41"/>
                      <w:keepNext w:val="0"/>
                      <w:keepLines w:val="0"/>
                      <w:widowControl w:val="0"/>
                      <w:shd w:val="clear" w:color="auto" w:fill="auto"/>
                      <w:tabs>
                        <w:tab w:pos="3881" w:val="right"/>
                      </w:tabs>
                      <w:bidi w:val="0"/>
                      <w:spacing w:before="0" w:after="0" w:line="240" w:lineRule="auto"/>
                      <w:ind w:left="0" w:right="0" w:firstLine="0"/>
                      <w:jc w:val="left"/>
                    </w:pPr>
                    <w:r>
                      <w:rPr>
                        <w:color w:val="000000"/>
                        <w:spacing w:val="0"/>
                        <w:w w:val="100"/>
                        <w:position w:val="0"/>
                        <w:shd w:val="clear" w:color="auto" w:fill="auto"/>
                        <w:lang w:val="pl-PL" w:eastAsia="pl-PL" w:bidi="pl-PL"/>
                      </w:rPr>
                      <w:t>KRONIKA ANGIELSKA</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421640</wp:posOffset>
              </wp:positionH>
              <wp:positionV relativeFrom="page">
                <wp:posOffset>697230</wp:posOffset>
              </wp:positionV>
              <wp:extent cx="3582035" cy="0"/>
              <wp:wrapNone/>
              <wp:docPr id="130" name="Shape 130"/>
              <a:graphic xmlns:a="http://schemas.openxmlformats.org/drawingml/2006/main">
                <a:graphicData uri="http://schemas.microsoft.com/office/word/2010/wordprocessingShape">
                  <wps:wsp>
                    <wps:cNvCnPr/>
                    <wps:spPr>
                      <a:xfrm>
                        <a:ext cx="3582035" cy="0"/>
                      </a:xfrm>
                      <a:prstGeom prst="straightConnector1"/>
                      <a:ln w="12700">
                        <a:solidFill/>
                      </a:ln>
                    </wps:spPr>
                    <wps:bodyPr/>
                  </wps:wsp>
                </a:graphicData>
              </a:graphic>
            </wp:anchor>
          </w:drawing>
        </mc:Choice>
        <mc:Fallback>
          <w:pict>
            <v:shape o:spt="32" o:oned="true" path="m,l21600,21600e" style="position:absolute;margin-left:33.200000000000003pt;margin-top:54.899999999999999pt;width:282.05000000000001pt;height:0;z-index:-251658240;mso-position-horizontal-relative:page;mso-position-vertical-relative:page">
              <v:stroke weight="1.pt"/>
            </v:shape>
          </w:pict>
        </mc:Fallback>
      </mc:AlternateContent>
    </w:r>
  </w:p>
</w:hdr>
</file>

<file path=word/header4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70" behindDoc="1" locked="0" layoutInCell="1" allowOverlap="1">
              <wp:simplePos x="0" y="0"/>
              <wp:positionH relativeFrom="page">
                <wp:posOffset>1537335</wp:posOffset>
              </wp:positionH>
              <wp:positionV relativeFrom="page">
                <wp:posOffset>548640</wp:posOffset>
              </wp:positionV>
              <wp:extent cx="2464435" cy="95885"/>
              <wp:wrapNone/>
              <wp:docPr id="133" name="Shape 133"/>
              <a:graphic xmlns:a="http://schemas.openxmlformats.org/drawingml/2006/main">
                <a:graphicData uri="http://schemas.microsoft.com/office/word/2010/wordprocessingShape">
                  <wps:wsp>
                    <wps:cNvSpPr txBox="1"/>
                    <wps:spPr>
                      <a:xfrm>
                        <a:ext cx="2464435" cy="95885"/>
                      </a:xfrm>
                      <a:prstGeom prst="rect"/>
                      <a:noFill/>
                    </wps:spPr>
                    <wps:txbx>
                      <w:txbxContent>
                        <w:p>
                          <w:pPr>
                            <w:pStyle w:val="Style41"/>
                            <w:keepNext w:val="0"/>
                            <w:keepLines w:val="0"/>
                            <w:widowControl w:val="0"/>
                            <w:shd w:val="clear" w:color="auto" w:fill="auto"/>
                            <w:tabs>
                              <w:tab w:pos="3881" w:val="right"/>
                            </w:tabs>
                            <w:bidi w:val="0"/>
                            <w:spacing w:before="0" w:after="0" w:line="240" w:lineRule="auto"/>
                            <w:ind w:left="0" w:right="0" w:firstLine="0"/>
                            <w:jc w:val="left"/>
                          </w:pPr>
                          <w:r>
                            <w:rPr>
                              <w:color w:val="000000"/>
                              <w:spacing w:val="0"/>
                              <w:w w:val="100"/>
                              <w:position w:val="0"/>
                              <w:shd w:val="clear" w:color="auto" w:fill="auto"/>
                              <w:lang w:val="pl-PL" w:eastAsia="pl-PL" w:bidi="pl-PL"/>
                            </w:rPr>
                            <w:t>KRONIKA ANGIELSKA</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159" type="#_x0000_t202" style="position:absolute;margin-left:121.05pt;margin-top:43.200000000000003pt;width:194.05000000000001pt;height:7.5499999999999998pt;z-index:-188743983;mso-wrap-distance-left:0;mso-wrap-distance-right:0;mso-position-horizontal-relative:page;mso-position-vertical-relative:page" wrapcoords="0 0" filled="f" stroked="f">
              <v:textbox style="mso-fit-shape-to-text:t" inset="0,0,0,0">
                <w:txbxContent>
                  <w:p>
                    <w:pPr>
                      <w:pStyle w:val="Style41"/>
                      <w:keepNext w:val="0"/>
                      <w:keepLines w:val="0"/>
                      <w:widowControl w:val="0"/>
                      <w:shd w:val="clear" w:color="auto" w:fill="auto"/>
                      <w:tabs>
                        <w:tab w:pos="3881" w:val="right"/>
                      </w:tabs>
                      <w:bidi w:val="0"/>
                      <w:spacing w:before="0" w:after="0" w:line="240" w:lineRule="auto"/>
                      <w:ind w:left="0" w:right="0" w:firstLine="0"/>
                      <w:jc w:val="left"/>
                    </w:pPr>
                    <w:r>
                      <w:rPr>
                        <w:color w:val="000000"/>
                        <w:spacing w:val="0"/>
                        <w:w w:val="100"/>
                        <w:position w:val="0"/>
                        <w:shd w:val="clear" w:color="auto" w:fill="auto"/>
                        <w:lang w:val="pl-PL" w:eastAsia="pl-PL" w:bidi="pl-PL"/>
                      </w:rPr>
                      <w:t>KRONIKA ANGIELSKA</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421640</wp:posOffset>
              </wp:positionH>
              <wp:positionV relativeFrom="page">
                <wp:posOffset>697230</wp:posOffset>
              </wp:positionV>
              <wp:extent cx="3582035" cy="0"/>
              <wp:wrapNone/>
              <wp:docPr id="135" name="Shape 135"/>
              <a:graphic xmlns:a="http://schemas.openxmlformats.org/drawingml/2006/main">
                <a:graphicData uri="http://schemas.microsoft.com/office/word/2010/wordprocessingShape">
                  <wps:wsp>
                    <wps:cNvCnPr/>
                    <wps:spPr>
                      <a:xfrm>
                        <a:ext cx="3582035" cy="0"/>
                      </a:xfrm>
                      <a:prstGeom prst="straightConnector1"/>
                      <a:ln w="12700">
                        <a:solidFill/>
                      </a:ln>
                    </wps:spPr>
                    <wps:bodyPr/>
                  </wps:wsp>
                </a:graphicData>
              </a:graphic>
            </wp:anchor>
          </w:drawing>
        </mc:Choice>
        <mc:Fallback>
          <w:pict>
            <v:shape o:spt="32" o:oned="true" path="m,l21600,21600e" style="position:absolute;margin-left:33.200000000000003pt;margin-top:54.899999999999999pt;width:282.05000000000001pt;height:0;z-index:-251658240;mso-position-horizontal-relative:page;mso-position-vertical-relative:page">
              <v:stroke weight="1.pt"/>
            </v:shape>
          </w:pict>
        </mc:Fallback>
      </mc:AlternateContent>
    </w:r>
  </w:p>
</w:hdr>
</file>

<file path=word/header4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4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4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74" behindDoc="1" locked="0" layoutInCell="1" allowOverlap="1">
              <wp:simplePos x="0" y="0"/>
              <wp:positionH relativeFrom="page">
                <wp:posOffset>621665</wp:posOffset>
              </wp:positionH>
              <wp:positionV relativeFrom="page">
                <wp:posOffset>514985</wp:posOffset>
              </wp:positionV>
              <wp:extent cx="3353435" cy="109855"/>
              <wp:wrapNone/>
              <wp:docPr id="138" name="Shape 138"/>
              <a:graphic xmlns:a="http://schemas.openxmlformats.org/drawingml/2006/main">
                <a:graphicData uri="http://schemas.microsoft.com/office/word/2010/wordprocessingShape">
                  <wps:wsp>
                    <wps:cNvSpPr txBox="1"/>
                    <wps:spPr>
                      <a:xfrm>
                        <a:ext cx="3353435" cy="109855"/>
                      </a:xfrm>
                      <a:prstGeom prst="rect"/>
                      <a:noFill/>
                    </wps:spPr>
                    <wps:txbx>
                      <w:txbxContent>
                        <w:p>
                          <w:pPr>
                            <w:pStyle w:val="Style41"/>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 xml:space="preserve">WYNARADAWIANIE SIĘ POLAKÓW W KANADZIE </w:t>
                          </w:r>
                          <w:fldSimple w:instr=" PAGE \* MERGEFORMAT ">
                            <w:r>
                              <w:rPr>
                                <w:color w:val="000000"/>
                                <w:spacing w:val="0"/>
                                <w:w w:val="100"/>
                                <w:position w:val="0"/>
                                <w:shd w:val="clear" w:color="auto" w:fill="auto"/>
                                <w:lang w:val="pl-PL" w:eastAsia="pl-PL" w:bidi="pl-PL"/>
                              </w:rPr>
                              <w:t>#</w:t>
                            </w:r>
                          </w:fldSimple>
                        </w:p>
                      </w:txbxContent>
                    </wps:txbx>
                    <wps:bodyPr wrap="none" lIns="0" tIns="0" rIns="0" bIns="0">
                      <a:spAutoFit/>
                    </wps:bodyPr>
                  </wps:wsp>
                </a:graphicData>
              </a:graphic>
            </wp:anchor>
          </w:drawing>
        </mc:Choice>
        <mc:Fallback>
          <w:pict>
            <v:shape id="_x0000_s1164" type="#_x0000_t202" style="position:absolute;margin-left:48.950000000000003pt;margin-top:40.549999999999997pt;width:264.05000000000001pt;height:8.6500000000000004pt;z-index:-188743979;mso-wrap-style:none;mso-wrap-distance-left:0;mso-wrap-distance-right:0;mso-position-horizontal-relative:page;mso-position-vertical-relative:page" wrapcoords="0 0" filled="f" stroked="f">
              <v:textbox style="mso-fit-shape-to-text:t" inset="0,0,0,0">
                <w:txbxContent>
                  <w:p>
                    <w:pPr>
                      <w:pStyle w:val="Style41"/>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 xml:space="preserve">WYNARADAWIANIE SIĘ POLAKÓW W KANADZIE </w:t>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406400</wp:posOffset>
              </wp:positionH>
              <wp:positionV relativeFrom="page">
                <wp:posOffset>671195</wp:posOffset>
              </wp:positionV>
              <wp:extent cx="3570605" cy="0"/>
              <wp:wrapNone/>
              <wp:docPr id="140" name="Shape 140"/>
              <a:graphic xmlns:a="http://schemas.openxmlformats.org/drawingml/2006/main">
                <a:graphicData uri="http://schemas.microsoft.com/office/word/2010/wordprocessingShape">
                  <wps:wsp>
                    <wps:cNvCnPr/>
                    <wps:spPr>
                      <a:xfrm>
                        <a:ext cx="3570605" cy="0"/>
                      </a:xfrm>
                      <a:prstGeom prst="straightConnector1"/>
                      <a:ln w="12700">
                        <a:solidFill/>
                      </a:ln>
                    </wps:spPr>
                    <wps:bodyPr/>
                  </wps:wsp>
                </a:graphicData>
              </a:graphic>
            </wp:anchor>
          </w:drawing>
        </mc:Choice>
        <mc:Fallback>
          <w:pict>
            <v:shape o:spt="32" o:oned="true" path="m,l21600,21600e" style="position:absolute;margin-left:32.pt;margin-top:52.850000000000001pt;width:281.14999999999998pt;height:0;z-index:-251658240;mso-position-horizontal-relative:page;mso-position-vertical-relative:page">
              <v:stroke weight="1.pt"/>
            </v:shape>
          </w:pict>
        </mc:Fallback>
      </mc:AlternateContent>
    </w:r>
  </w:p>
</w:hdr>
</file>

<file path=word/header4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76" behindDoc="1" locked="0" layoutInCell="1" allowOverlap="1">
              <wp:simplePos x="0" y="0"/>
              <wp:positionH relativeFrom="page">
                <wp:posOffset>621665</wp:posOffset>
              </wp:positionH>
              <wp:positionV relativeFrom="page">
                <wp:posOffset>514985</wp:posOffset>
              </wp:positionV>
              <wp:extent cx="3353435" cy="109855"/>
              <wp:wrapNone/>
              <wp:docPr id="141" name="Shape 141"/>
              <a:graphic xmlns:a="http://schemas.openxmlformats.org/drawingml/2006/main">
                <a:graphicData uri="http://schemas.microsoft.com/office/word/2010/wordprocessingShape">
                  <wps:wsp>
                    <wps:cNvSpPr txBox="1"/>
                    <wps:spPr>
                      <a:xfrm>
                        <a:ext cx="3353435" cy="109855"/>
                      </a:xfrm>
                      <a:prstGeom prst="rect"/>
                      <a:noFill/>
                    </wps:spPr>
                    <wps:txbx>
                      <w:txbxContent>
                        <w:p>
                          <w:pPr>
                            <w:pStyle w:val="Style41"/>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 xml:space="preserve">WYNARADAWIANIE SIĘ POLAKÓW W KANADZIE </w:t>
                          </w:r>
                          <w:fldSimple w:instr=" PAGE \* MERGEFORMAT ">
                            <w:r>
                              <w:rPr>
                                <w:color w:val="000000"/>
                                <w:spacing w:val="0"/>
                                <w:w w:val="100"/>
                                <w:position w:val="0"/>
                                <w:shd w:val="clear" w:color="auto" w:fill="auto"/>
                                <w:lang w:val="pl-PL" w:eastAsia="pl-PL" w:bidi="pl-PL"/>
                              </w:rPr>
                              <w:t>#</w:t>
                            </w:r>
                          </w:fldSimple>
                        </w:p>
                      </w:txbxContent>
                    </wps:txbx>
                    <wps:bodyPr wrap="none" lIns="0" tIns="0" rIns="0" bIns="0">
                      <a:spAutoFit/>
                    </wps:bodyPr>
                  </wps:wsp>
                </a:graphicData>
              </a:graphic>
            </wp:anchor>
          </w:drawing>
        </mc:Choice>
        <mc:Fallback>
          <w:pict>
            <v:shape id="_x0000_s1167" type="#_x0000_t202" style="position:absolute;margin-left:48.950000000000003pt;margin-top:40.549999999999997pt;width:264.05000000000001pt;height:8.6500000000000004pt;z-index:-188743977;mso-wrap-style:none;mso-wrap-distance-left:0;mso-wrap-distance-right:0;mso-position-horizontal-relative:page;mso-position-vertical-relative:page" wrapcoords="0 0" filled="f" stroked="f">
              <v:textbox style="mso-fit-shape-to-text:t" inset="0,0,0,0">
                <w:txbxContent>
                  <w:p>
                    <w:pPr>
                      <w:pStyle w:val="Style41"/>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 xml:space="preserve">WYNARADAWIANIE SIĘ POLAKÓW W KANADZIE </w:t>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406400</wp:posOffset>
              </wp:positionH>
              <wp:positionV relativeFrom="page">
                <wp:posOffset>671195</wp:posOffset>
              </wp:positionV>
              <wp:extent cx="3570605" cy="0"/>
              <wp:wrapNone/>
              <wp:docPr id="143" name="Shape 143"/>
              <a:graphic xmlns:a="http://schemas.openxmlformats.org/drawingml/2006/main">
                <a:graphicData uri="http://schemas.microsoft.com/office/word/2010/wordprocessingShape">
                  <wps:wsp>
                    <wps:cNvCnPr/>
                    <wps:spPr>
                      <a:xfrm>
                        <a:ext cx="3570605" cy="0"/>
                      </a:xfrm>
                      <a:prstGeom prst="straightConnector1"/>
                      <a:ln w="12700">
                        <a:solidFill/>
                      </a:ln>
                    </wps:spPr>
                    <wps:bodyPr/>
                  </wps:wsp>
                </a:graphicData>
              </a:graphic>
            </wp:anchor>
          </w:drawing>
        </mc:Choice>
        <mc:Fallback>
          <w:pict>
            <v:shape o:spt="32" o:oned="true" path="m,l21600,21600e" style="position:absolute;margin-left:32.pt;margin-top:52.850000000000001pt;width:281.14999999999998pt;height:0;z-index:-251658240;mso-position-horizontal-relative:page;mso-position-vertical-relative:page">
              <v:stroke weight="1.pt"/>
            </v:shape>
          </w:pict>
        </mc:Fallback>
      </mc:AlternateContent>
    </w:r>
  </w:p>
</w:hdr>
</file>

<file path=word/header4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78" behindDoc="1" locked="0" layoutInCell="1" allowOverlap="1">
              <wp:simplePos x="0" y="0"/>
              <wp:positionH relativeFrom="page">
                <wp:posOffset>428625</wp:posOffset>
              </wp:positionH>
              <wp:positionV relativeFrom="page">
                <wp:posOffset>521335</wp:posOffset>
              </wp:positionV>
              <wp:extent cx="2322830" cy="109855"/>
              <wp:wrapNone/>
              <wp:docPr id="144" name="Shape 144"/>
              <a:graphic xmlns:a="http://schemas.openxmlformats.org/drawingml/2006/main">
                <a:graphicData uri="http://schemas.microsoft.com/office/word/2010/wordprocessingShape">
                  <wps:wsp>
                    <wps:cNvSpPr txBox="1"/>
                    <wps:spPr>
                      <a:xfrm>
                        <a:ext cx="2322830" cy="109855"/>
                      </a:xfrm>
                      <a:prstGeom prst="rect"/>
                      <a:noFill/>
                    </wps:spPr>
                    <wps:txbx>
                      <w:txbxContent>
                        <w:p>
                          <w:pPr>
                            <w:pStyle w:val="Style41"/>
                            <w:keepNext w:val="0"/>
                            <w:keepLines w:val="0"/>
                            <w:widowControl w:val="0"/>
                            <w:shd w:val="clear" w:color="auto" w:fill="auto"/>
                            <w:tabs>
                              <w:tab w:pos="3658" w:val="right"/>
                            </w:tabs>
                            <w:bidi w:val="0"/>
                            <w:spacing w:before="0" w:after="0" w:line="240" w:lineRule="auto"/>
                            <w:ind w:left="0" w:right="0" w:firstLine="0"/>
                            <w:jc w:val="left"/>
                            <w:rPr>
                              <w:sz w:val="19"/>
                              <w:szCs w:val="19"/>
                            </w:rPr>
                          </w:pPr>
                          <w:r>
                            <w:rPr>
                              <w:color w:val="000000"/>
                              <w:spacing w:val="0"/>
                              <w:w w:val="100"/>
                              <w:position w:val="0"/>
                              <w:sz w:val="17"/>
                              <w:szCs w:val="17"/>
                              <w:shd w:val="clear" w:color="auto" w:fill="auto"/>
                              <w:lang w:val="pl-PL" w:eastAsia="pl-PL" w:bidi="pl-PL"/>
                            </w:rPr>
                            <w:t>66</w:t>
                            <w:tab/>
                          </w:r>
                          <w:r>
                            <w:rPr>
                              <w:color w:val="000000"/>
                              <w:spacing w:val="0"/>
                              <w:w w:val="100"/>
                              <w:position w:val="0"/>
                              <w:sz w:val="19"/>
                              <w:szCs w:val="19"/>
                              <w:shd w:val="clear" w:color="auto" w:fill="auto"/>
                              <w:lang w:val="pl-PL" w:eastAsia="pl-PL" w:bidi="pl-PL"/>
                            </w:rPr>
                            <w:t>ADAM JAWORSKI</w:t>
                          </w:r>
                        </w:p>
                      </w:txbxContent>
                    </wps:txbx>
                    <wps:bodyPr lIns="0" tIns="0" rIns="0" bIns="0">
                      <a:spAutoFit/>
                    </wps:bodyPr>
                  </wps:wsp>
                </a:graphicData>
              </a:graphic>
            </wp:anchor>
          </w:drawing>
        </mc:Choice>
        <mc:Fallback>
          <w:pict>
            <v:shape id="_x0000_s1170" type="#_x0000_t202" style="position:absolute;margin-left:33.75pt;margin-top:41.049999999999997pt;width:182.90000000000001pt;height:8.6500000000000004pt;z-index:-188743975;mso-wrap-distance-left:0;mso-wrap-distance-right:0;mso-position-horizontal-relative:page;mso-position-vertical-relative:page" wrapcoords="0 0" filled="f" stroked="f">
              <v:textbox style="mso-fit-shape-to-text:t" inset="0,0,0,0">
                <w:txbxContent>
                  <w:p>
                    <w:pPr>
                      <w:pStyle w:val="Style41"/>
                      <w:keepNext w:val="0"/>
                      <w:keepLines w:val="0"/>
                      <w:widowControl w:val="0"/>
                      <w:shd w:val="clear" w:color="auto" w:fill="auto"/>
                      <w:tabs>
                        <w:tab w:pos="3658" w:val="right"/>
                      </w:tabs>
                      <w:bidi w:val="0"/>
                      <w:spacing w:before="0" w:after="0" w:line="240" w:lineRule="auto"/>
                      <w:ind w:left="0" w:right="0" w:firstLine="0"/>
                      <w:jc w:val="left"/>
                      <w:rPr>
                        <w:sz w:val="19"/>
                        <w:szCs w:val="19"/>
                      </w:rPr>
                    </w:pPr>
                    <w:r>
                      <w:rPr>
                        <w:color w:val="000000"/>
                        <w:spacing w:val="0"/>
                        <w:w w:val="100"/>
                        <w:position w:val="0"/>
                        <w:sz w:val="17"/>
                        <w:szCs w:val="17"/>
                        <w:shd w:val="clear" w:color="auto" w:fill="auto"/>
                        <w:lang w:val="pl-PL" w:eastAsia="pl-PL" w:bidi="pl-PL"/>
                      </w:rPr>
                      <w:t>66</w:t>
                      <w:tab/>
                    </w:r>
                    <w:r>
                      <w:rPr>
                        <w:color w:val="000000"/>
                        <w:spacing w:val="0"/>
                        <w:w w:val="100"/>
                        <w:position w:val="0"/>
                        <w:sz w:val="19"/>
                        <w:szCs w:val="19"/>
                        <w:shd w:val="clear" w:color="auto" w:fill="auto"/>
                        <w:lang w:val="pl-PL" w:eastAsia="pl-PL" w:bidi="pl-PL"/>
                      </w:rPr>
                      <w:t>ADAM JAWORSKI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430530</wp:posOffset>
              </wp:positionH>
              <wp:positionV relativeFrom="page">
                <wp:posOffset>669925</wp:posOffset>
              </wp:positionV>
              <wp:extent cx="3566160" cy="0"/>
              <wp:wrapNone/>
              <wp:docPr id="146" name="Shape 146"/>
              <a:graphic xmlns:a="http://schemas.openxmlformats.org/drawingml/2006/main">
                <a:graphicData uri="http://schemas.microsoft.com/office/word/2010/wordprocessingShape">
                  <wps:wsp>
                    <wps:cNvCnPr/>
                    <wps:spPr>
                      <a:xfrm>
                        <a:ext cx="3566160" cy="0"/>
                      </a:xfrm>
                      <a:prstGeom prst="straightConnector1"/>
                      <a:ln w="12700">
                        <a:solidFill/>
                      </a:ln>
                    </wps:spPr>
                    <wps:bodyPr/>
                  </wps:wsp>
                </a:graphicData>
              </a:graphic>
            </wp:anchor>
          </w:drawing>
        </mc:Choice>
        <mc:Fallback>
          <w:pict>
            <v:shape o:spt="32" o:oned="true" path="m,l21600,21600e" style="position:absolute;margin-left:33.899999999999999pt;margin-top:52.75pt;width:280.80000000000001pt;height:0;z-index:-251658240;mso-position-horizontal-relative:page;mso-position-vertical-relative:page">
              <v:stroke weight="1.pt"/>
            </v:shape>
          </w:pict>
        </mc:Fallback>
      </mc:AlternateContent>
    </w:r>
  </w:p>
</w:hdr>
</file>

<file path=word/header5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80" behindDoc="1" locked="0" layoutInCell="1" allowOverlap="1">
              <wp:simplePos x="0" y="0"/>
              <wp:positionH relativeFrom="page">
                <wp:posOffset>428625</wp:posOffset>
              </wp:positionH>
              <wp:positionV relativeFrom="page">
                <wp:posOffset>521335</wp:posOffset>
              </wp:positionV>
              <wp:extent cx="2322830" cy="109855"/>
              <wp:wrapNone/>
              <wp:docPr id="147" name="Shape 147"/>
              <a:graphic xmlns:a="http://schemas.openxmlformats.org/drawingml/2006/main">
                <a:graphicData uri="http://schemas.microsoft.com/office/word/2010/wordprocessingShape">
                  <wps:wsp>
                    <wps:cNvSpPr txBox="1"/>
                    <wps:spPr>
                      <a:xfrm>
                        <a:ext cx="2322830" cy="109855"/>
                      </a:xfrm>
                      <a:prstGeom prst="rect"/>
                      <a:noFill/>
                    </wps:spPr>
                    <wps:txbx>
                      <w:txbxContent>
                        <w:p>
                          <w:pPr>
                            <w:pStyle w:val="Style41"/>
                            <w:keepNext w:val="0"/>
                            <w:keepLines w:val="0"/>
                            <w:widowControl w:val="0"/>
                            <w:shd w:val="clear" w:color="auto" w:fill="auto"/>
                            <w:tabs>
                              <w:tab w:pos="3658" w:val="right"/>
                            </w:tabs>
                            <w:bidi w:val="0"/>
                            <w:spacing w:before="0" w:after="0" w:line="240" w:lineRule="auto"/>
                            <w:ind w:left="0" w:right="0" w:firstLine="0"/>
                            <w:jc w:val="left"/>
                            <w:rPr>
                              <w:sz w:val="19"/>
                              <w:szCs w:val="19"/>
                            </w:rPr>
                          </w:pPr>
                          <w:r>
                            <w:rPr>
                              <w:color w:val="000000"/>
                              <w:spacing w:val="0"/>
                              <w:w w:val="100"/>
                              <w:position w:val="0"/>
                              <w:sz w:val="17"/>
                              <w:szCs w:val="17"/>
                              <w:shd w:val="clear" w:color="auto" w:fill="auto"/>
                              <w:lang w:val="pl-PL" w:eastAsia="pl-PL" w:bidi="pl-PL"/>
                            </w:rPr>
                            <w:t>66</w:t>
                            <w:tab/>
                          </w:r>
                          <w:r>
                            <w:rPr>
                              <w:color w:val="000000"/>
                              <w:spacing w:val="0"/>
                              <w:w w:val="100"/>
                              <w:position w:val="0"/>
                              <w:sz w:val="19"/>
                              <w:szCs w:val="19"/>
                              <w:shd w:val="clear" w:color="auto" w:fill="auto"/>
                              <w:lang w:val="pl-PL" w:eastAsia="pl-PL" w:bidi="pl-PL"/>
                            </w:rPr>
                            <w:t>ADAM JAWORSKI</w:t>
                          </w:r>
                        </w:p>
                      </w:txbxContent>
                    </wps:txbx>
                    <wps:bodyPr lIns="0" tIns="0" rIns="0" bIns="0">
                      <a:spAutoFit/>
                    </wps:bodyPr>
                  </wps:wsp>
                </a:graphicData>
              </a:graphic>
            </wp:anchor>
          </w:drawing>
        </mc:Choice>
        <mc:Fallback>
          <w:pict>
            <v:shape id="_x0000_s1173" type="#_x0000_t202" style="position:absolute;margin-left:33.75pt;margin-top:41.049999999999997pt;width:182.90000000000001pt;height:8.6500000000000004pt;z-index:-188743973;mso-wrap-distance-left:0;mso-wrap-distance-right:0;mso-position-horizontal-relative:page;mso-position-vertical-relative:page" wrapcoords="0 0" filled="f" stroked="f">
              <v:textbox style="mso-fit-shape-to-text:t" inset="0,0,0,0">
                <w:txbxContent>
                  <w:p>
                    <w:pPr>
                      <w:pStyle w:val="Style41"/>
                      <w:keepNext w:val="0"/>
                      <w:keepLines w:val="0"/>
                      <w:widowControl w:val="0"/>
                      <w:shd w:val="clear" w:color="auto" w:fill="auto"/>
                      <w:tabs>
                        <w:tab w:pos="3658" w:val="right"/>
                      </w:tabs>
                      <w:bidi w:val="0"/>
                      <w:spacing w:before="0" w:after="0" w:line="240" w:lineRule="auto"/>
                      <w:ind w:left="0" w:right="0" w:firstLine="0"/>
                      <w:jc w:val="left"/>
                      <w:rPr>
                        <w:sz w:val="19"/>
                        <w:szCs w:val="19"/>
                      </w:rPr>
                    </w:pPr>
                    <w:r>
                      <w:rPr>
                        <w:color w:val="000000"/>
                        <w:spacing w:val="0"/>
                        <w:w w:val="100"/>
                        <w:position w:val="0"/>
                        <w:sz w:val="17"/>
                        <w:szCs w:val="17"/>
                        <w:shd w:val="clear" w:color="auto" w:fill="auto"/>
                        <w:lang w:val="pl-PL" w:eastAsia="pl-PL" w:bidi="pl-PL"/>
                      </w:rPr>
                      <w:t>66</w:t>
                      <w:tab/>
                    </w:r>
                    <w:r>
                      <w:rPr>
                        <w:color w:val="000000"/>
                        <w:spacing w:val="0"/>
                        <w:w w:val="100"/>
                        <w:position w:val="0"/>
                        <w:sz w:val="19"/>
                        <w:szCs w:val="19"/>
                        <w:shd w:val="clear" w:color="auto" w:fill="auto"/>
                        <w:lang w:val="pl-PL" w:eastAsia="pl-PL" w:bidi="pl-PL"/>
                      </w:rPr>
                      <w:t>ADAM JAWORSKI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430530</wp:posOffset>
              </wp:positionH>
              <wp:positionV relativeFrom="page">
                <wp:posOffset>669925</wp:posOffset>
              </wp:positionV>
              <wp:extent cx="3566160" cy="0"/>
              <wp:wrapNone/>
              <wp:docPr id="149" name="Shape 149"/>
              <a:graphic xmlns:a="http://schemas.openxmlformats.org/drawingml/2006/main">
                <a:graphicData uri="http://schemas.microsoft.com/office/word/2010/wordprocessingShape">
                  <wps:wsp>
                    <wps:cNvCnPr/>
                    <wps:spPr>
                      <a:xfrm>
                        <a:ext cx="3566160" cy="0"/>
                      </a:xfrm>
                      <a:prstGeom prst="straightConnector1"/>
                      <a:ln w="12700">
                        <a:solidFill/>
                      </a:ln>
                    </wps:spPr>
                    <wps:bodyPr/>
                  </wps:wsp>
                </a:graphicData>
              </a:graphic>
            </wp:anchor>
          </w:drawing>
        </mc:Choice>
        <mc:Fallback>
          <w:pict>
            <v:shape o:spt="32" o:oned="true" path="m,l21600,21600e" style="position:absolute;margin-left:33.899999999999999pt;margin-top:52.75pt;width:280.80000000000001pt;height:0;z-index:-251658240;mso-position-horizontal-relative:page;mso-position-vertical-relative:page">
              <v:stroke weight="1.pt"/>
            </v:shape>
          </w:pict>
        </mc:Fallback>
      </mc:AlternateContent>
    </w:r>
  </w:p>
</w:hdr>
</file>

<file path=word/header5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82" behindDoc="1" locked="0" layoutInCell="1" allowOverlap="1">
              <wp:simplePos x="0" y="0"/>
              <wp:positionH relativeFrom="page">
                <wp:posOffset>621665</wp:posOffset>
              </wp:positionH>
              <wp:positionV relativeFrom="page">
                <wp:posOffset>514985</wp:posOffset>
              </wp:positionV>
              <wp:extent cx="3353435" cy="109855"/>
              <wp:wrapNone/>
              <wp:docPr id="152" name="Shape 152"/>
              <a:graphic xmlns:a="http://schemas.openxmlformats.org/drawingml/2006/main">
                <a:graphicData uri="http://schemas.microsoft.com/office/word/2010/wordprocessingShape">
                  <wps:wsp>
                    <wps:cNvSpPr txBox="1"/>
                    <wps:spPr>
                      <a:xfrm>
                        <a:ext cx="3353435" cy="109855"/>
                      </a:xfrm>
                      <a:prstGeom prst="rect"/>
                      <a:noFill/>
                    </wps:spPr>
                    <wps:txbx>
                      <w:txbxContent>
                        <w:p>
                          <w:pPr>
                            <w:pStyle w:val="Style41"/>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 xml:space="preserve">WYNARADAWIANIE SIĘ POLAKÓW W KANADZIE </w:t>
                          </w:r>
                          <w:fldSimple w:instr=" PAGE \* MERGEFORMAT ">
                            <w:r>
                              <w:rPr>
                                <w:color w:val="000000"/>
                                <w:spacing w:val="0"/>
                                <w:w w:val="100"/>
                                <w:position w:val="0"/>
                                <w:shd w:val="clear" w:color="auto" w:fill="auto"/>
                                <w:lang w:val="pl-PL" w:eastAsia="pl-PL" w:bidi="pl-PL"/>
                              </w:rPr>
                              <w:t>#</w:t>
                            </w:r>
                          </w:fldSimple>
                        </w:p>
                      </w:txbxContent>
                    </wps:txbx>
                    <wps:bodyPr wrap="none" lIns="0" tIns="0" rIns="0" bIns="0">
                      <a:spAutoFit/>
                    </wps:bodyPr>
                  </wps:wsp>
                </a:graphicData>
              </a:graphic>
            </wp:anchor>
          </w:drawing>
        </mc:Choice>
        <mc:Fallback>
          <w:pict>
            <v:shape id="_x0000_s1178" type="#_x0000_t202" style="position:absolute;margin-left:48.950000000000003pt;margin-top:40.549999999999997pt;width:264.05000000000001pt;height:8.6500000000000004pt;z-index:-188743971;mso-wrap-style:none;mso-wrap-distance-left:0;mso-wrap-distance-right:0;mso-position-horizontal-relative:page;mso-position-vertical-relative:page" wrapcoords="0 0" filled="f" stroked="f">
              <v:textbox style="mso-fit-shape-to-text:t" inset="0,0,0,0">
                <w:txbxContent>
                  <w:p>
                    <w:pPr>
                      <w:pStyle w:val="Style41"/>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 xml:space="preserve">WYNARADAWIANIE SIĘ POLAKÓW W KANADZIE </w:t>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406400</wp:posOffset>
              </wp:positionH>
              <wp:positionV relativeFrom="page">
                <wp:posOffset>671195</wp:posOffset>
              </wp:positionV>
              <wp:extent cx="3570605" cy="0"/>
              <wp:wrapNone/>
              <wp:docPr id="154" name="Shape 154"/>
              <a:graphic xmlns:a="http://schemas.openxmlformats.org/drawingml/2006/main">
                <a:graphicData uri="http://schemas.microsoft.com/office/word/2010/wordprocessingShape">
                  <wps:wsp>
                    <wps:cNvCnPr/>
                    <wps:spPr>
                      <a:xfrm>
                        <a:ext cx="3570605" cy="0"/>
                      </a:xfrm>
                      <a:prstGeom prst="straightConnector1"/>
                      <a:ln w="12700">
                        <a:solidFill/>
                      </a:ln>
                    </wps:spPr>
                    <wps:bodyPr/>
                  </wps:wsp>
                </a:graphicData>
              </a:graphic>
            </wp:anchor>
          </w:drawing>
        </mc:Choice>
        <mc:Fallback>
          <w:pict>
            <v:shape o:spt="32" o:oned="true" path="m,l21600,21600e" style="position:absolute;margin-left:32.pt;margin-top:52.850000000000001pt;width:281.14999999999998pt;height:0;z-index:-251658240;mso-position-horizontal-relative:page;mso-position-vertical-relative:page">
              <v:stroke weight="1.pt"/>
            </v:shape>
          </w:pict>
        </mc:Fallback>
      </mc:AlternateContent>
    </w:r>
  </w:p>
</w:hdr>
</file>

<file path=word/header5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84" behindDoc="1" locked="0" layoutInCell="1" allowOverlap="1">
              <wp:simplePos x="0" y="0"/>
              <wp:positionH relativeFrom="page">
                <wp:posOffset>420370</wp:posOffset>
              </wp:positionH>
              <wp:positionV relativeFrom="page">
                <wp:posOffset>516890</wp:posOffset>
              </wp:positionV>
              <wp:extent cx="2327275" cy="105410"/>
              <wp:wrapNone/>
              <wp:docPr id="155" name="Shape 155"/>
              <a:graphic xmlns:a="http://schemas.openxmlformats.org/drawingml/2006/main">
                <a:graphicData uri="http://schemas.microsoft.com/office/word/2010/wordprocessingShape">
                  <wps:wsp>
                    <wps:cNvSpPr txBox="1"/>
                    <wps:spPr>
                      <a:xfrm>
                        <a:ext cx="2327275" cy="105410"/>
                      </a:xfrm>
                      <a:prstGeom prst="rect"/>
                      <a:noFill/>
                    </wps:spPr>
                    <wps:txbx>
                      <w:txbxContent>
                        <w:p>
                          <w:pPr>
                            <w:pStyle w:val="Style41"/>
                            <w:keepNext w:val="0"/>
                            <w:keepLines w:val="0"/>
                            <w:widowControl w:val="0"/>
                            <w:shd w:val="clear" w:color="auto" w:fill="auto"/>
                            <w:tabs>
                              <w:tab w:pos="3665" w:val="right"/>
                            </w:tabs>
                            <w:bidi w:val="0"/>
                            <w:spacing w:before="0" w:after="0" w:line="240" w:lineRule="auto"/>
                            <w:ind w:left="0" w:right="0" w:firstLine="0"/>
                            <w:jc w:val="left"/>
                            <w:rPr>
                              <w:sz w:val="19"/>
                              <w:szCs w:val="19"/>
                            </w:rPr>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t>ADAM JAWORSKI</w:t>
                          </w:r>
                        </w:p>
                      </w:txbxContent>
                    </wps:txbx>
                    <wps:bodyPr lIns="0" tIns="0" rIns="0" bIns="0">
                      <a:spAutoFit/>
                    </wps:bodyPr>
                  </wps:wsp>
                </a:graphicData>
              </a:graphic>
            </wp:anchor>
          </w:drawing>
        </mc:Choice>
        <mc:Fallback>
          <w:pict>
            <v:shape id="_x0000_s1181" type="#_x0000_t202" style="position:absolute;margin-left:33.100000000000001pt;margin-top:40.700000000000003pt;width:183.25pt;height:8.3000000000000007pt;z-index:-188743969;mso-wrap-distance-left:0;mso-wrap-distance-right:0;mso-position-horizontal-relative:page;mso-position-vertical-relative:page" wrapcoords="0 0" filled="f" stroked="f">
              <v:textbox style="mso-fit-shape-to-text:t" inset="0,0,0,0">
                <w:txbxContent>
                  <w:p>
                    <w:pPr>
                      <w:pStyle w:val="Style41"/>
                      <w:keepNext w:val="0"/>
                      <w:keepLines w:val="0"/>
                      <w:widowControl w:val="0"/>
                      <w:shd w:val="clear" w:color="auto" w:fill="auto"/>
                      <w:tabs>
                        <w:tab w:pos="3665" w:val="right"/>
                      </w:tabs>
                      <w:bidi w:val="0"/>
                      <w:spacing w:before="0" w:after="0" w:line="240" w:lineRule="auto"/>
                      <w:ind w:left="0" w:right="0" w:firstLine="0"/>
                      <w:jc w:val="left"/>
                      <w:rPr>
                        <w:sz w:val="19"/>
                        <w:szCs w:val="19"/>
                      </w:rPr>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t>ADAM JAWORSKI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417830</wp:posOffset>
              </wp:positionH>
              <wp:positionV relativeFrom="page">
                <wp:posOffset>662940</wp:posOffset>
              </wp:positionV>
              <wp:extent cx="3580130" cy="0"/>
              <wp:wrapNone/>
              <wp:docPr id="157" name="Shape 157"/>
              <a:graphic xmlns:a="http://schemas.openxmlformats.org/drawingml/2006/main">
                <a:graphicData uri="http://schemas.microsoft.com/office/word/2010/wordprocessingShape">
                  <wps:wsp>
                    <wps:cNvCnPr/>
                    <wps:spPr>
                      <a:xfrm>
                        <a:ext cx="3580130" cy="0"/>
                      </a:xfrm>
                      <a:prstGeom prst="straightConnector1"/>
                      <a:ln w="12700">
                        <a:solidFill/>
                      </a:ln>
                    </wps:spPr>
                    <wps:bodyPr/>
                  </wps:wsp>
                </a:graphicData>
              </a:graphic>
            </wp:anchor>
          </w:drawing>
        </mc:Choice>
        <mc:Fallback>
          <w:pict>
            <v:shape o:spt="32" o:oned="true" path="m,l21600,21600e" style="position:absolute;margin-left:32.899999999999999pt;margin-top:52.200000000000003pt;width:281.89999999999998pt;height:0;z-index:-251658240;mso-position-horizontal-relative:page;mso-position-vertical-relative:page">
              <v:stroke weight="1.pt"/>
            </v:shape>
          </w:pict>
        </mc:Fallback>
      </mc:AlternateContent>
    </w:r>
  </w:p>
</w:hdr>
</file>

<file path=word/header5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5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5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86" behindDoc="1" locked="0" layoutInCell="1" allowOverlap="1">
              <wp:simplePos x="0" y="0"/>
              <wp:positionH relativeFrom="page">
                <wp:posOffset>621665</wp:posOffset>
              </wp:positionH>
              <wp:positionV relativeFrom="page">
                <wp:posOffset>514985</wp:posOffset>
              </wp:positionV>
              <wp:extent cx="3353435" cy="109855"/>
              <wp:wrapNone/>
              <wp:docPr id="158" name="Shape 158"/>
              <a:graphic xmlns:a="http://schemas.openxmlformats.org/drawingml/2006/main">
                <a:graphicData uri="http://schemas.microsoft.com/office/word/2010/wordprocessingShape">
                  <wps:wsp>
                    <wps:cNvSpPr txBox="1"/>
                    <wps:spPr>
                      <a:xfrm>
                        <a:ext cx="3353435" cy="109855"/>
                      </a:xfrm>
                      <a:prstGeom prst="rect"/>
                      <a:noFill/>
                    </wps:spPr>
                    <wps:txbx>
                      <w:txbxContent>
                        <w:p>
                          <w:pPr>
                            <w:pStyle w:val="Style41"/>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 xml:space="preserve">WYNARADAWIANIE SIĘ POLAKÓW W KANADZIE </w:t>
                          </w:r>
                          <w:fldSimple w:instr=" PAGE \* MERGEFORMAT ">
                            <w:r>
                              <w:rPr>
                                <w:color w:val="000000"/>
                                <w:spacing w:val="0"/>
                                <w:w w:val="100"/>
                                <w:position w:val="0"/>
                                <w:shd w:val="clear" w:color="auto" w:fill="auto"/>
                                <w:lang w:val="pl-PL" w:eastAsia="pl-PL" w:bidi="pl-PL"/>
                              </w:rPr>
                              <w:t>#</w:t>
                            </w:r>
                          </w:fldSimple>
                        </w:p>
                      </w:txbxContent>
                    </wps:txbx>
                    <wps:bodyPr wrap="none" lIns="0" tIns="0" rIns="0" bIns="0">
                      <a:spAutoFit/>
                    </wps:bodyPr>
                  </wps:wsp>
                </a:graphicData>
              </a:graphic>
            </wp:anchor>
          </w:drawing>
        </mc:Choice>
        <mc:Fallback>
          <w:pict>
            <v:shape id="_x0000_s1184" type="#_x0000_t202" style="position:absolute;margin-left:48.950000000000003pt;margin-top:40.549999999999997pt;width:264.05000000000001pt;height:8.6500000000000004pt;z-index:-188743967;mso-wrap-style:none;mso-wrap-distance-left:0;mso-wrap-distance-right:0;mso-position-horizontal-relative:page;mso-position-vertical-relative:page" wrapcoords="0 0" filled="f" stroked="f">
              <v:textbox style="mso-fit-shape-to-text:t" inset="0,0,0,0">
                <w:txbxContent>
                  <w:p>
                    <w:pPr>
                      <w:pStyle w:val="Style41"/>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 xml:space="preserve">WYNARADAWIANIE SIĘ POLAKÓW W KANADZIE </w:t>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406400</wp:posOffset>
              </wp:positionH>
              <wp:positionV relativeFrom="page">
                <wp:posOffset>671195</wp:posOffset>
              </wp:positionV>
              <wp:extent cx="3570605" cy="0"/>
              <wp:wrapNone/>
              <wp:docPr id="160" name="Shape 160"/>
              <a:graphic xmlns:a="http://schemas.openxmlformats.org/drawingml/2006/main">
                <a:graphicData uri="http://schemas.microsoft.com/office/word/2010/wordprocessingShape">
                  <wps:wsp>
                    <wps:cNvCnPr/>
                    <wps:spPr>
                      <a:xfrm>
                        <a:ext cx="3570605" cy="0"/>
                      </a:xfrm>
                      <a:prstGeom prst="straightConnector1"/>
                      <a:ln w="12700">
                        <a:solidFill/>
                      </a:ln>
                    </wps:spPr>
                    <wps:bodyPr/>
                  </wps:wsp>
                </a:graphicData>
              </a:graphic>
            </wp:anchor>
          </w:drawing>
        </mc:Choice>
        <mc:Fallback>
          <w:pict>
            <v:shape o:spt="32" o:oned="true" path="m,l21600,21600e" style="position:absolute;margin-left:32.pt;margin-top:52.850000000000001pt;width:281.14999999999998pt;height:0;z-index:-251658240;mso-position-horizontal-relative:page;mso-position-vertical-relative:page">
              <v:stroke weight="1.pt"/>
            </v:shape>
          </w:pict>
        </mc:Fallback>
      </mc:AlternateContent>
    </w:r>
  </w:p>
</w:hdr>
</file>

<file path=word/header5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88" behindDoc="1" locked="0" layoutInCell="1" allowOverlap="1">
              <wp:simplePos x="0" y="0"/>
              <wp:positionH relativeFrom="page">
                <wp:posOffset>420370</wp:posOffset>
              </wp:positionH>
              <wp:positionV relativeFrom="page">
                <wp:posOffset>516890</wp:posOffset>
              </wp:positionV>
              <wp:extent cx="2327275" cy="105410"/>
              <wp:wrapNone/>
              <wp:docPr id="161" name="Shape 161"/>
              <a:graphic xmlns:a="http://schemas.openxmlformats.org/drawingml/2006/main">
                <a:graphicData uri="http://schemas.microsoft.com/office/word/2010/wordprocessingShape">
                  <wps:wsp>
                    <wps:cNvSpPr txBox="1"/>
                    <wps:spPr>
                      <a:xfrm>
                        <a:ext cx="2327275" cy="105410"/>
                      </a:xfrm>
                      <a:prstGeom prst="rect"/>
                      <a:noFill/>
                    </wps:spPr>
                    <wps:txbx>
                      <w:txbxContent>
                        <w:p>
                          <w:pPr>
                            <w:pStyle w:val="Style41"/>
                            <w:keepNext w:val="0"/>
                            <w:keepLines w:val="0"/>
                            <w:widowControl w:val="0"/>
                            <w:shd w:val="clear" w:color="auto" w:fill="auto"/>
                            <w:tabs>
                              <w:tab w:pos="3665" w:val="right"/>
                            </w:tabs>
                            <w:bidi w:val="0"/>
                            <w:spacing w:before="0" w:after="0" w:line="240" w:lineRule="auto"/>
                            <w:ind w:left="0" w:right="0" w:firstLine="0"/>
                            <w:jc w:val="left"/>
                            <w:rPr>
                              <w:sz w:val="19"/>
                              <w:szCs w:val="19"/>
                            </w:rPr>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t>ADAM JAWORSKI</w:t>
                          </w:r>
                        </w:p>
                      </w:txbxContent>
                    </wps:txbx>
                    <wps:bodyPr lIns="0" tIns="0" rIns="0" bIns="0">
                      <a:spAutoFit/>
                    </wps:bodyPr>
                  </wps:wsp>
                </a:graphicData>
              </a:graphic>
            </wp:anchor>
          </w:drawing>
        </mc:Choice>
        <mc:Fallback>
          <w:pict>
            <v:shape id="_x0000_s1187" type="#_x0000_t202" style="position:absolute;margin-left:33.100000000000001pt;margin-top:40.700000000000003pt;width:183.25pt;height:8.3000000000000007pt;z-index:-188743965;mso-wrap-distance-left:0;mso-wrap-distance-right:0;mso-position-horizontal-relative:page;mso-position-vertical-relative:page" wrapcoords="0 0" filled="f" stroked="f">
              <v:textbox style="mso-fit-shape-to-text:t" inset="0,0,0,0">
                <w:txbxContent>
                  <w:p>
                    <w:pPr>
                      <w:pStyle w:val="Style41"/>
                      <w:keepNext w:val="0"/>
                      <w:keepLines w:val="0"/>
                      <w:widowControl w:val="0"/>
                      <w:shd w:val="clear" w:color="auto" w:fill="auto"/>
                      <w:tabs>
                        <w:tab w:pos="3665" w:val="right"/>
                      </w:tabs>
                      <w:bidi w:val="0"/>
                      <w:spacing w:before="0" w:after="0" w:line="240" w:lineRule="auto"/>
                      <w:ind w:left="0" w:right="0" w:firstLine="0"/>
                      <w:jc w:val="left"/>
                      <w:rPr>
                        <w:sz w:val="19"/>
                        <w:szCs w:val="19"/>
                      </w:rPr>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t>ADAM JAWORSKI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417830</wp:posOffset>
              </wp:positionH>
              <wp:positionV relativeFrom="page">
                <wp:posOffset>662940</wp:posOffset>
              </wp:positionV>
              <wp:extent cx="3580130" cy="0"/>
              <wp:wrapNone/>
              <wp:docPr id="163" name="Shape 163"/>
              <a:graphic xmlns:a="http://schemas.openxmlformats.org/drawingml/2006/main">
                <a:graphicData uri="http://schemas.microsoft.com/office/word/2010/wordprocessingShape">
                  <wps:wsp>
                    <wps:cNvCnPr/>
                    <wps:spPr>
                      <a:xfrm>
                        <a:ext cx="3580130" cy="0"/>
                      </a:xfrm>
                      <a:prstGeom prst="straightConnector1"/>
                      <a:ln w="12700">
                        <a:solidFill/>
                      </a:ln>
                    </wps:spPr>
                    <wps:bodyPr/>
                  </wps:wsp>
                </a:graphicData>
              </a:graphic>
            </wp:anchor>
          </w:drawing>
        </mc:Choice>
        <mc:Fallback>
          <w:pict>
            <v:shape o:spt="32" o:oned="true" path="m,l21600,21600e" style="position:absolute;margin-left:32.899999999999999pt;margin-top:52.200000000000003pt;width:281.89999999999998pt;height:0;z-index:-251658240;mso-position-horizontal-relative:page;mso-position-vertical-relative:page">
              <v:stroke weight="1.pt"/>
            </v:shape>
          </w:pict>
        </mc:Fallback>
      </mc:AlternateContent>
    </w:r>
  </w:p>
</w:hdr>
</file>

<file path=word/header5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5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5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90" behindDoc="1" locked="0" layoutInCell="1" allowOverlap="1">
              <wp:simplePos x="0" y="0"/>
              <wp:positionH relativeFrom="page">
                <wp:posOffset>970915</wp:posOffset>
              </wp:positionH>
              <wp:positionV relativeFrom="page">
                <wp:posOffset>520065</wp:posOffset>
              </wp:positionV>
              <wp:extent cx="3031490" cy="107315"/>
              <wp:wrapNone/>
              <wp:docPr id="164" name="Shape 164"/>
              <a:graphic xmlns:a="http://schemas.openxmlformats.org/drawingml/2006/main">
                <a:graphicData uri="http://schemas.microsoft.com/office/word/2010/wordprocessingShape">
                  <wps:wsp>
                    <wps:cNvSpPr txBox="1"/>
                    <wps:spPr>
                      <a:xfrm>
                        <a:ext cx="3031490" cy="107315"/>
                      </a:xfrm>
                      <a:prstGeom prst="rect"/>
                      <a:noFill/>
                    </wps:spPr>
                    <wps:txbx>
                      <w:txbxContent>
                        <w:p>
                          <w:pPr>
                            <w:pStyle w:val="Style41"/>
                            <w:keepNext w:val="0"/>
                            <w:keepLines w:val="0"/>
                            <w:widowControl w:val="0"/>
                            <w:shd w:val="clear" w:color="auto" w:fill="auto"/>
                            <w:tabs>
                              <w:tab w:pos="4774" w:val="right"/>
                            </w:tabs>
                            <w:bidi w:val="0"/>
                            <w:spacing w:before="0" w:after="0" w:line="240" w:lineRule="auto"/>
                            <w:ind w:left="0" w:right="0" w:firstLine="0"/>
                            <w:jc w:val="left"/>
                          </w:pPr>
                          <w:r>
                            <w:rPr>
                              <w:color w:val="000000"/>
                              <w:spacing w:val="0"/>
                              <w:w w:val="100"/>
                              <w:position w:val="0"/>
                              <w:sz w:val="19"/>
                              <w:szCs w:val="19"/>
                              <w:shd w:val="clear" w:color="auto" w:fill="auto"/>
                              <w:lang w:val="pl-PL" w:eastAsia="pl-PL" w:bidi="pl-PL"/>
                            </w:rPr>
                            <w:t>WSPOMNIENIA Z OKRESU MAJOWEGO</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190" type="#_x0000_t202" style="position:absolute;margin-left:76.450000000000003pt;margin-top:40.950000000000003pt;width:238.69999999999999pt;height:8.4499999999999993pt;z-index:-188743963;mso-wrap-distance-left:0;mso-wrap-distance-right:0;mso-position-horizontal-relative:page;mso-position-vertical-relative:page" wrapcoords="0 0" filled="f" stroked="f">
              <v:textbox style="mso-fit-shape-to-text:t" inset="0,0,0,0">
                <w:txbxContent>
                  <w:p>
                    <w:pPr>
                      <w:pStyle w:val="Style41"/>
                      <w:keepNext w:val="0"/>
                      <w:keepLines w:val="0"/>
                      <w:widowControl w:val="0"/>
                      <w:shd w:val="clear" w:color="auto" w:fill="auto"/>
                      <w:tabs>
                        <w:tab w:pos="4774" w:val="right"/>
                      </w:tabs>
                      <w:bidi w:val="0"/>
                      <w:spacing w:before="0" w:after="0" w:line="240" w:lineRule="auto"/>
                      <w:ind w:left="0" w:right="0" w:firstLine="0"/>
                      <w:jc w:val="left"/>
                    </w:pPr>
                    <w:r>
                      <w:rPr>
                        <w:color w:val="000000"/>
                        <w:spacing w:val="0"/>
                        <w:w w:val="100"/>
                        <w:position w:val="0"/>
                        <w:sz w:val="19"/>
                        <w:szCs w:val="19"/>
                        <w:shd w:val="clear" w:color="auto" w:fill="auto"/>
                        <w:lang w:val="pl-PL" w:eastAsia="pl-PL" w:bidi="pl-PL"/>
                      </w:rPr>
                      <w:t>WSPOMNIENIA Z OKRESU MAJOWEGO</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445135</wp:posOffset>
              </wp:positionH>
              <wp:positionV relativeFrom="page">
                <wp:posOffset>667385</wp:posOffset>
              </wp:positionV>
              <wp:extent cx="3559175" cy="0"/>
              <wp:wrapNone/>
              <wp:docPr id="166" name="Shape 166"/>
              <a:graphic xmlns:a="http://schemas.openxmlformats.org/drawingml/2006/main">
                <a:graphicData uri="http://schemas.microsoft.com/office/word/2010/wordprocessingShape">
                  <wps:wsp>
                    <wps:cNvCnPr/>
                    <wps:spPr>
                      <a:xfrm>
                        <a:ext cx="3559175" cy="0"/>
                      </a:xfrm>
                      <a:prstGeom prst="straightConnector1"/>
                      <a:ln w="12700">
                        <a:solidFill/>
                      </a:ln>
                    </wps:spPr>
                    <wps:bodyPr/>
                  </wps:wsp>
                </a:graphicData>
              </a:graphic>
            </wp:anchor>
          </w:drawing>
        </mc:Choice>
        <mc:Fallback>
          <w:pict>
            <v:shape o:spt="32" o:oned="true" path="m,l21600,21600e" style="position:absolute;margin-left:35.049999999999997pt;margin-top:52.549999999999997pt;width:280.25pt;height:0;z-index:-251658240;mso-position-horizontal-relative:page;mso-position-vertical-relative:page">
              <v:stroke weight="1.pt"/>
            </v:shape>
          </w:pict>
        </mc:Fallback>
      </mc:AlternateContent>
    </w:r>
  </w:p>
</w:hdr>
</file>

<file path=word/header6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92" behindDoc="1" locked="0" layoutInCell="1" allowOverlap="1">
              <wp:simplePos x="0" y="0"/>
              <wp:positionH relativeFrom="page">
                <wp:posOffset>461010</wp:posOffset>
              </wp:positionH>
              <wp:positionV relativeFrom="page">
                <wp:posOffset>520065</wp:posOffset>
              </wp:positionV>
              <wp:extent cx="2839085" cy="105410"/>
              <wp:wrapNone/>
              <wp:docPr id="167" name="Shape 167"/>
              <a:graphic xmlns:a="http://schemas.openxmlformats.org/drawingml/2006/main">
                <a:graphicData uri="http://schemas.microsoft.com/office/word/2010/wordprocessingShape">
                  <wps:wsp>
                    <wps:cNvSpPr txBox="1"/>
                    <wps:spPr>
                      <a:xfrm>
                        <a:ext cx="2839085" cy="105410"/>
                      </a:xfrm>
                      <a:prstGeom prst="rect"/>
                      <a:noFill/>
                    </wps:spPr>
                    <wps:txbx>
                      <w:txbxContent>
                        <w:p>
                          <w:pPr>
                            <w:pStyle w:val="Style41"/>
                            <w:keepNext w:val="0"/>
                            <w:keepLines w:val="0"/>
                            <w:widowControl w:val="0"/>
                            <w:shd w:val="clear" w:color="auto" w:fill="auto"/>
                            <w:tabs>
                              <w:tab w:pos="4471" w:val="right"/>
                            </w:tabs>
                            <w:bidi w:val="0"/>
                            <w:spacing w:before="0" w:after="0" w:line="240" w:lineRule="auto"/>
                            <w:ind w:left="0" w:right="0" w:firstLine="0"/>
                            <w:jc w:val="left"/>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r>
                          <w:r>
                            <w:rPr>
                              <w:color w:val="000000"/>
                              <w:spacing w:val="0"/>
                              <w:w w:val="100"/>
                              <w:position w:val="0"/>
                              <w:shd w:val="clear" w:color="auto" w:fill="auto"/>
                              <w:lang w:val="pl-PL" w:eastAsia="pl-PL" w:bidi="pl-PL"/>
                            </w:rPr>
                            <w:t>FELICJAN SŁAWOJ SKŁADKOWSKI</w:t>
                          </w:r>
                        </w:p>
                      </w:txbxContent>
                    </wps:txbx>
                    <wps:bodyPr lIns="0" tIns="0" rIns="0" bIns="0">
                      <a:spAutoFit/>
                    </wps:bodyPr>
                  </wps:wsp>
                </a:graphicData>
              </a:graphic>
            </wp:anchor>
          </w:drawing>
        </mc:Choice>
        <mc:Fallback>
          <w:pict>
            <v:shape id="_x0000_s1193" type="#_x0000_t202" style="position:absolute;margin-left:36.299999999999997pt;margin-top:40.950000000000003pt;width:223.55000000000001pt;height:8.3000000000000007pt;z-index:-188743961;mso-wrap-distance-left:0;mso-wrap-distance-right:0;mso-position-horizontal-relative:page;mso-position-vertical-relative:page" wrapcoords="0 0" filled="f" stroked="f">
              <v:textbox style="mso-fit-shape-to-text:t" inset="0,0,0,0">
                <w:txbxContent>
                  <w:p>
                    <w:pPr>
                      <w:pStyle w:val="Style41"/>
                      <w:keepNext w:val="0"/>
                      <w:keepLines w:val="0"/>
                      <w:widowControl w:val="0"/>
                      <w:shd w:val="clear" w:color="auto" w:fill="auto"/>
                      <w:tabs>
                        <w:tab w:pos="4471" w:val="right"/>
                      </w:tabs>
                      <w:bidi w:val="0"/>
                      <w:spacing w:before="0" w:after="0" w:line="240" w:lineRule="auto"/>
                      <w:ind w:left="0" w:right="0" w:firstLine="0"/>
                      <w:jc w:val="left"/>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r>
                    <w:r>
                      <w:rPr>
                        <w:color w:val="000000"/>
                        <w:spacing w:val="0"/>
                        <w:w w:val="100"/>
                        <w:position w:val="0"/>
                        <w:shd w:val="clear" w:color="auto" w:fill="auto"/>
                        <w:lang w:val="pl-PL" w:eastAsia="pl-PL" w:bidi="pl-PL"/>
                      </w:rPr>
                      <w:t>FELICJAN SŁAWOJ SKŁADKOWSKI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445135</wp:posOffset>
              </wp:positionH>
              <wp:positionV relativeFrom="page">
                <wp:posOffset>670560</wp:posOffset>
              </wp:positionV>
              <wp:extent cx="3543300" cy="0"/>
              <wp:wrapNone/>
              <wp:docPr id="169" name="Shape 169"/>
              <a:graphic xmlns:a="http://schemas.openxmlformats.org/drawingml/2006/main">
                <a:graphicData uri="http://schemas.microsoft.com/office/word/2010/wordprocessingShape">
                  <wps:wsp>
                    <wps:cNvCnPr/>
                    <wps:spPr>
                      <a:xfrm>
                        <a:ext cx="3543300" cy="0"/>
                      </a:xfrm>
                      <a:prstGeom prst="straightConnector1"/>
                      <a:ln w="12700">
                        <a:solidFill/>
                      </a:ln>
                    </wps:spPr>
                    <wps:bodyPr/>
                  </wps:wsp>
                </a:graphicData>
              </a:graphic>
            </wp:anchor>
          </w:drawing>
        </mc:Choice>
        <mc:Fallback>
          <w:pict>
            <v:shape o:spt="32" o:oned="true" path="m,l21600,21600e" style="position:absolute;margin-left:35.049999999999997pt;margin-top:52.799999999999997pt;width:279.pt;height:0;z-index:-251658240;mso-position-horizontal-relative:page;mso-position-vertical-relative:page">
              <v:stroke weight="1.pt"/>
            </v:shape>
          </w:pict>
        </mc:Fallback>
      </mc:AlternateContent>
    </w:r>
  </w:p>
</w:hdr>
</file>

<file path=word/header6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94" behindDoc="1" locked="0" layoutInCell="1" allowOverlap="1">
              <wp:simplePos x="0" y="0"/>
              <wp:positionH relativeFrom="page">
                <wp:posOffset>970915</wp:posOffset>
              </wp:positionH>
              <wp:positionV relativeFrom="page">
                <wp:posOffset>520065</wp:posOffset>
              </wp:positionV>
              <wp:extent cx="3031490" cy="107315"/>
              <wp:wrapNone/>
              <wp:docPr id="170" name="Shape 170"/>
              <a:graphic xmlns:a="http://schemas.openxmlformats.org/drawingml/2006/main">
                <a:graphicData uri="http://schemas.microsoft.com/office/word/2010/wordprocessingShape">
                  <wps:wsp>
                    <wps:cNvSpPr txBox="1"/>
                    <wps:spPr>
                      <a:xfrm>
                        <a:ext cx="3031490" cy="107315"/>
                      </a:xfrm>
                      <a:prstGeom prst="rect"/>
                      <a:noFill/>
                    </wps:spPr>
                    <wps:txbx>
                      <w:txbxContent>
                        <w:p>
                          <w:pPr>
                            <w:pStyle w:val="Style41"/>
                            <w:keepNext w:val="0"/>
                            <w:keepLines w:val="0"/>
                            <w:widowControl w:val="0"/>
                            <w:shd w:val="clear" w:color="auto" w:fill="auto"/>
                            <w:tabs>
                              <w:tab w:pos="4774" w:val="right"/>
                            </w:tabs>
                            <w:bidi w:val="0"/>
                            <w:spacing w:before="0" w:after="0" w:line="240" w:lineRule="auto"/>
                            <w:ind w:left="0" w:right="0" w:firstLine="0"/>
                            <w:jc w:val="left"/>
                          </w:pPr>
                          <w:r>
                            <w:rPr>
                              <w:color w:val="000000"/>
                              <w:spacing w:val="0"/>
                              <w:w w:val="100"/>
                              <w:position w:val="0"/>
                              <w:sz w:val="19"/>
                              <w:szCs w:val="19"/>
                              <w:shd w:val="clear" w:color="auto" w:fill="auto"/>
                              <w:lang w:val="pl-PL" w:eastAsia="pl-PL" w:bidi="pl-PL"/>
                            </w:rPr>
                            <w:t>WSPOMNIENIA Z OKRESU MAJOWEGO</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196" type="#_x0000_t202" style="position:absolute;margin-left:76.450000000000003pt;margin-top:40.950000000000003pt;width:238.69999999999999pt;height:8.4499999999999993pt;z-index:-188743959;mso-wrap-distance-left:0;mso-wrap-distance-right:0;mso-position-horizontal-relative:page;mso-position-vertical-relative:page" wrapcoords="0 0" filled="f" stroked="f">
              <v:textbox style="mso-fit-shape-to-text:t" inset="0,0,0,0">
                <w:txbxContent>
                  <w:p>
                    <w:pPr>
                      <w:pStyle w:val="Style41"/>
                      <w:keepNext w:val="0"/>
                      <w:keepLines w:val="0"/>
                      <w:widowControl w:val="0"/>
                      <w:shd w:val="clear" w:color="auto" w:fill="auto"/>
                      <w:tabs>
                        <w:tab w:pos="4774" w:val="right"/>
                      </w:tabs>
                      <w:bidi w:val="0"/>
                      <w:spacing w:before="0" w:after="0" w:line="240" w:lineRule="auto"/>
                      <w:ind w:left="0" w:right="0" w:firstLine="0"/>
                      <w:jc w:val="left"/>
                    </w:pPr>
                    <w:r>
                      <w:rPr>
                        <w:color w:val="000000"/>
                        <w:spacing w:val="0"/>
                        <w:w w:val="100"/>
                        <w:position w:val="0"/>
                        <w:sz w:val="19"/>
                        <w:szCs w:val="19"/>
                        <w:shd w:val="clear" w:color="auto" w:fill="auto"/>
                        <w:lang w:val="pl-PL" w:eastAsia="pl-PL" w:bidi="pl-PL"/>
                      </w:rPr>
                      <w:t>WSPOMNIENIA Z OKRESU MAJOWEGO</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445135</wp:posOffset>
              </wp:positionH>
              <wp:positionV relativeFrom="page">
                <wp:posOffset>667385</wp:posOffset>
              </wp:positionV>
              <wp:extent cx="3559175" cy="0"/>
              <wp:wrapNone/>
              <wp:docPr id="172" name="Shape 172"/>
              <a:graphic xmlns:a="http://schemas.openxmlformats.org/drawingml/2006/main">
                <a:graphicData uri="http://schemas.microsoft.com/office/word/2010/wordprocessingShape">
                  <wps:wsp>
                    <wps:cNvCnPr/>
                    <wps:spPr>
                      <a:xfrm>
                        <a:ext cx="3559175" cy="0"/>
                      </a:xfrm>
                      <a:prstGeom prst="straightConnector1"/>
                      <a:ln w="12700">
                        <a:solidFill/>
                      </a:ln>
                    </wps:spPr>
                    <wps:bodyPr/>
                  </wps:wsp>
                </a:graphicData>
              </a:graphic>
            </wp:anchor>
          </w:drawing>
        </mc:Choice>
        <mc:Fallback>
          <w:pict>
            <v:shape o:spt="32" o:oned="true" path="m,l21600,21600e" style="position:absolute;margin-left:35.049999999999997pt;margin-top:52.549999999999997pt;width:280.25pt;height:0;z-index:-251658240;mso-position-horizontal-relative:page;mso-position-vertical-relative:page">
              <v:stroke weight="1.pt"/>
            </v:shape>
          </w:pict>
        </mc:Fallback>
      </mc:AlternateContent>
    </w:r>
  </w:p>
</w:hdr>
</file>

<file path=word/header6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96" behindDoc="1" locked="0" layoutInCell="1" allowOverlap="1">
              <wp:simplePos x="0" y="0"/>
              <wp:positionH relativeFrom="page">
                <wp:posOffset>970915</wp:posOffset>
              </wp:positionH>
              <wp:positionV relativeFrom="page">
                <wp:posOffset>520065</wp:posOffset>
              </wp:positionV>
              <wp:extent cx="3031490" cy="107315"/>
              <wp:wrapNone/>
              <wp:docPr id="173" name="Shape 173"/>
              <a:graphic xmlns:a="http://schemas.openxmlformats.org/drawingml/2006/main">
                <a:graphicData uri="http://schemas.microsoft.com/office/word/2010/wordprocessingShape">
                  <wps:wsp>
                    <wps:cNvSpPr txBox="1"/>
                    <wps:spPr>
                      <a:xfrm>
                        <a:ext cx="3031490" cy="107315"/>
                      </a:xfrm>
                      <a:prstGeom prst="rect"/>
                      <a:noFill/>
                    </wps:spPr>
                    <wps:txbx>
                      <w:txbxContent>
                        <w:p>
                          <w:pPr>
                            <w:pStyle w:val="Style41"/>
                            <w:keepNext w:val="0"/>
                            <w:keepLines w:val="0"/>
                            <w:widowControl w:val="0"/>
                            <w:shd w:val="clear" w:color="auto" w:fill="auto"/>
                            <w:tabs>
                              <w:tab w:pos="4774" w:val="right"/>
                            </w:tabs>
                            <w:bidi w:val="0"/>
                            <w:spacing w:before="0" w:after="0" w:line="240" w:lineRule="auto"/>
                            <w:ind w:left="0" w:right="0" w:firstLine="0"/>
                            <w:jc w:val="left"/>
                          </w:pPr>
                          <w:r>
                            <w:rPr>
                              <w:color w:val="000000"/>
                              <w:spacing w:val="0"/>
                              <w:w w:val="100"/>
                              <w:position w:val="0"/>
                              <w:sz w:val="19"/>
                              <w:szCs w:val="19"/>
                              <w:shd w:val="clear" w:color="auto" w:fill="auto"/>
                              <w:lang w:val="pl-PL" w:eastAsia="pl-PL" w:bidi="pl-PL"/>
                            </w:rPr>
                            <w:t>WSPOMNIENIA Z OKRESU MAJOWEGO</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199" type="#_x0000_t202" style="position:absolute;margin-left:76.450000000000003pt;margin-top:40.950000000000003pt;width:238.69999999999999pt;height:8.4499999999999993pt;z-index:-188743957;mso-wrap-distance-left:0;mso-wrap-distance-right:0;mso-position-horizontal-relative:page;mso-position-vertical-relative:page" wrapcoords="0 0" filled="f" stroked="f">
              <v:textbox style="mso-fit-shape-to-text:t" inset="0,0,0,0">
                <w:txbxContent>
                  <w:p>
                    <w:pPr>
                      <w:pStyle w:val="Style41"/>
                      <w:keepNext w:val="0"/>
                      <w:keepLines w:val="0"/>
                      <w:widowControl w:val="0"/>
                      <w:shd w:val="clear" w:color="auto" w:fill="auto"/>
                      <w:tabs>
                        <w:tab w:pos="4774" w:val="right"/>
                      </w:tabs>
                      <w:bidi w:val="0"/>
                      <w:spacing w:before="0" w:after="0" w:line="240" w:lineRule="auto"/>
                      <w:ind w:left="0" w:right="0" w:firstLine="0"/>
                      <w:jc w:val="left"/>
                    </w:pPr>
                    <w:r>
                      <w:rPr>
                        <w:color w:val="000000"/>
                        <w:spacing w:val="0"/>
                        <w:w w:val="100"/>
                        <w:position w:val="0"/>
                        <w:sz w:val="19"/>
                        <w:szCs w:val="19"/>
                        <w:shd w:val="clear" w:color="auto" w:fill="auto"/>
                        <w:lang w:val="pl-PL" w:eastAsia="pl-PL" w:bidi="pl-PL"/>
                      </w:rPr>
                      <w:t>WSPOMNIENIA Z OKRESU MAJOWEGO</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445135</wp:posOffset>
              </wp:positionH>
              <wp:positionV relativeFrom="page">
                <wp:posOffset>667385</wp:posOffset>
              </wp:positionV>
              <wp:extent cx="3559175" cy="0"/>
              <wp:wrapNone/>
              <wp:docPr id="175" name="Shape 175"/>
              <a:graphic xmlns:a="http://schemas.openxmlformats.org/drawingml/2006/main">
                <a:graphicData uri="http://schemas.microsoft.com/office/word/2010/wordprocessingShape">
                  <wps:wsp>
                    <wps:cNvCnPr/>
                    <wps:spPr>
                      <a:xfrm>
                        <a:ext cx="3559175" cy="0"/>
                      </a:xfrm>
                      <a:prstGeom prst="straightConnector1"/>
                      <a:ln w="12700">
                        <a:solidFill/>
                      </a:ln>
                    </wps:spPr>
                    <wps:bodyPr/>
                  </wps:wsp>
                </a:graphicData>
              </a:graphic>
            </wp:anchor>
          </w:drawing>
        </mc:Choice>
        <mc:Fallback>
          <w:pict>
            <v:shape o:spt="32" o:oned="true" path="m,l21600,21600e" style="position:absolute;margin-left:35.049999999999997pt;margin-top:52.549999999999997pt;width:280.25pt;height:0;z-index:-251658240;mso-position-horizontal-relative:page;mso-position-vertical-relative:page">
              <v:stroke weight="1.pt"/>
            </v:shape>
          </w:pict>
        </mc:Fallback>
      </mc:AlternateContent>
    </w:r>
  </w:p>
</w:hdr>
</file>

<file path=word/header6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98" behindDoc="1" locked="0" layoutInCell="1" allowOverlap="1">
              <wp:simplePos x="0" y="0"/>
              <wp:positionH relativeFrom="page">
                <wp:posOffset>959485</wp:posOffset>
              </wp:positionH>
              <wp:positionV relativeFrom="page">
                <wp:posOffset>522605</wp:posOffset>
              </wp:positionV>
              <wp:extent cx="3024505" cy="107315"/>
              <wp:wrapNone/>
              <wp:docPr id="176" name="Shape 176"/>
              <a:graphic xmlns:a="http://schemas.openxmlformats.org/drawingml/2006/main">
                <a:graphicData uri="http://schemas.microsoft.com/office/word/2010/wordprocessingShape">
                  <wps:wsp>
                    <wps:cNvSpPr txBox="1"/>
                    <wps:spPr>
                      <a:xfrm>
                        <a:ext cx="3024505" cy="107315"/>
                      </a:xfrm>
                      <a:prstGeom prst="rect"/>
                      <a:noFill/>
                    </wps:spPr>
                    <wps:txbx>
                      <w:txbxContent>
                        <w:p>
                          <w:pPr>
                            <w:pStyle w:val="Style41"/>
                            <w:keepNext w:val="0"/>
                            <w:keepLines w:val="0"/>
                            <w:widowControl w:val="0"/>
                            <w:shd w:val="clear" w:color="auto" w:fill="auto"/>
                            <w:tabs>
                              <w:tab w:pos="4763" w:val="right"/>
                            </w:tabs>
                            <w:bidi w:val="0"/>
                            <w:spacing w:before="0" w:after="0" w:line="240" w:lineRule="auto"/>
                            <w:ind w:left="0" w:right="0" w:firstLine="0"/>
                            <w:jc w:val="left"/>
                            <w:rPr>
                              <w:sz w:val="19"/>
                              <w:szCs w:val="19"/>
                            </w:rPr>
                          </w:pPr>
                          <w:r>
                            <w:rPr>
                              <w:color w:val="000000"/>
                              <w:spacing w:val="0"/>
                              <w:w w:val="100"/>
                              <w:position w:val="0"/>
                              <w:sz w:val="17"/>
                              <w:szCs w:val="17"/>
                              <w:shd w:val="clear" w:color="auto" w:fill="auto"/>
                              <w:lang w:val="pl-PL" w:eastAsia="pl-PL" w:bidi="pl-PL"/>
                            </w:rPr>
                            <w:t>WSPOMNIENIA Z OKRESU MAJOWEGO</w:t>
                            <w:tab/>
                          </w:r>
                          <w:r>
                            <w:rPr>
                              <w:color w:val="000000"/>
                              <w:spacing w:val="0"/>
                              <w:w w:val="100"/>
                              <w:position w:val="0"/>
                              <w:sz w:val="19"/>
                              <w:szCs w:val="19"/>
                              <w:shd w:val="clear" w:color="auto" w:fill="auto"/>
                              <w:lang w:val="pl-PL" w:eastAsia="pl-PL" w:bidi="pl-PL"/>
                            </w:rPr>
                            <w:t>III</w:t>
                          </w:r>
                        </w:p>
                      </w:txbxContent>
                    </wps:txbx>
                    <wps:bodyPr lIns="0" tIns="0" rIns="0" bIns="0">
                      <a:spAutoFit/>
                    </wps:bodyPr>
                  </wps:wsp>
                </a:graphicData>
              </a:graphic>
            </wp:anchor>
          </w:drawing>
        </mc:Choice>
        <mc:Fallback>
          <w:pict>
            <v:shape id="_x0000_s1202" type="#_x0000_t202" style="position:absolute;margin-left:75.549999999999997pt;margin-top:41.149999999999999pt;width:238.15000000000001pt;height:8.4499999999999993pt;z-index:-188743955;mso-wrap-distance-left:0;mso-wrap-distance-right:0;mso-position-horizontal-relative:page;mso-position-vertical-relative:page" wrapcoords="0 0" filled="f" stroked="f">
              <v:textbox style="mso-fit-shape-to-text:t" inset="0,0,0,0">
                <w:txbxContent>
                  <w:p>
                    <w:pPr>
                      <w:pStyle w:val="Style41"/>
                      <w:keepNext w:val="0"/>
                      <w:keepLines w:val="0"/>
                      <w:widowControl w:val="0"/>
                      <w:shd w:val="clear" w:color="auto" w:fill="auto"/>
                      <w:tabs>
                        <w:tab w:pos="4763" w:val="right"/>
                      </w:tabs>
                      <w:bidi w:val="0"/>
                      <w:spacing w:before="0" w:after="0" w:line="240" w:lineRule="auto"/>
                      <w:ind w:left="0" w:right="0" w:firstLine="0"/>
                      <w:jc w:val="left"/>
                      <w:rPr>
                        <w:sz w:val="19"/>
                        <w:szCs w:val="19"/>
                      </w:rPr>
                    </w:pPr>
                    <w:r>
                      <w:rPr>
                        <w:color w:val="000000"/>
                        <w:spacing w:val="0"/>
                        <w:w w:val="100"/>
                        <w:position w:val="0"/>
                        <w:sz w:val="17"/>
                        <w:szCs w:val="17"/>
                        <w:shd w:val="clear" w:color="auto" w:fill="auto"/>
                        <w:lang w:val="pl-PL" w:eastAsia="pl-PL" w:bidi="pl-PL"/>
                      </w:rPr>
                      <w:t>WSPOMNIENIA Z OKRESU MAJOWEGO</w:t>
                      <w:tab/>
                    </w:r>
                    <w:r>
                      <w:rPr>
                        <w:color w:val="000000"/>
                        <w:spacing w:val="0"/>
                        <w:w w:val="100"/>
                        <w:position w:val="0"/>
                        <w:sz w:val="19"/>
                        <w:szCs w:val="19"/>
                        <w:shd w:val="clear" w:color="auto" w:fill="auto"/>
                        <w:lang w:val="pl-PL" w:eastAsia="pl-PL" w:bidi="pl-PL"/>
                      </w:rPr>
                      <w:t>III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413385</wp:posOffset>
              </wp:positionH>
              <wp:positionV relativeFrom="page">
                <wp:posOffset>667385</wp:posOffset>
              </wp:positionV>
              <wp:extent cx="3575050" cy="0"/>
              <wp:wrapNone/>
              <wp:docPr id="178" name="Shape 178"/>
              <a:graphic xmlns:a="http://schemas.openxmlformats.org/drawingml/2006/main">
                <a:graphicData uri="http://schemas.microsoft.com/office/word/2010/wordprocessingShape">
                  <wps:wsp>
                    <wps:cNvCnPr/>
                    <wps:spPr>
                      <a:xfrm>
                        <a:ext cx="3575050" cy="0"/>
                      </a:xfrm>
                      <a:prstGeom prst="straightConnector1"/>
                      <a:ln w="12700">
                        <a:solidFill/>
                      </a:ln>
                    </wps:spPr>
                    <wps:bodyPr/>
                  </wps:wsp>
                </a:graphicData>
              </a:graphic>
            </wp:anchor>
          </w:drawing>
        </mc:Choice>
        <mc:Fallback>
          <w:pict>
            <v:shape o:spt="32" o:oned="true" path="m,l21600,21600e" style="position:absolute;margin-left:32.549999999999997pt;margin-top:52.549999999999997pt;width:281.5pt;height:0;z-index:-251658240;mso-position-horizontal-relative:page;mso-position-vertical-relative:page">
              <v:stroke weight="1.pt"/>
            </v:shape>
          </w:pict>
        </mc:Fallback>
      </mc:AlternateContent>
    </w:r>
  </w:p>
</w:hdr>
</file>

<file path=word/header6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00" behindDoc="1" locked="0" layoutInCell="1" allowOverlap="1">
              <wp:simplePos x="0" y="0"/>
              <wp:positionH relativeFrom="page">
                <wp:posOffset>959485</wp:posOffset>
              </wp:positionH>
              <wp:positionV relativeFrom="page">
                <wp:posOffset>522605</wp:posOffset>
              </wp:positionV>
              <wp:extent cx="3024505" cy="107315"/>
              <wp:wrapNone/>
              <wp:docPr id="179" name="Shape 179"/>
              <a:graphic xmlns:a="http://schemas.openxmlformats.org/drawingml/2006/main">
                <a:graphicData uri="http://schemas.microsoft.com/office/word/2010/wordprocessingShape">
                  <wps:wsp>
                    <wps:cNvSpPr txBox="1"/>
                    <wps:spPr>
                      <a:xfrm>
                        <a:ext cx="3024505" cy="107315"/>
                      </a:xfrm>
                      <a:prstGeom prst="rect"/>
                      <a:noFill/>
                    </wps:spPr>
                    <wps:txbx>
                      <w:txbxContent>
                        <w:p>
                          <w:pPr>
                            <w:pStyle w:val="Style41"/>
                            <w:keepNext w:val="0"/>
                            <w:keepLines w:val="0"/>
                            <w:widowControl w:val="0"/>
                            <w:shd w:val="clear" w:color="auto" w:fill="auto"/>
                            <w:tabs>
                              <w:tab w:pos="4763" w:val="right"/>
                            </w:tabs>
                            <w:bidi w:val="0"/>
                            <w:spacing w:before="0" w:after="0" w:line="240" w:lineRule="auto"/>
                            <w:ind w:left="0" w:right="0" w:firstLine="0"/>
                            <w:jc w:val="left"/>
                            <w:rPr>
                              <w:sz w:val="19"/>
                              <w:szCs w:val="19"/>
                            </w:rPr>
                          </w:pPr>
                          <w:r>
                            <w:rPr>
                              <w:color w:val="000000"/>
                              <w:spacing w:val="0"/>
                              <w:w w:val="100"/>
                              <w:position w:val="0"/>
                              <w:sz w:val="17"/>
                              <w:szCs w:val="17"/>
                              <w:shd w:val="clear" w:color="auto" w:fill="auto"/>
                              <w:lang w:val="pl-PL" w:eastAsia="pl-PL" w:bidi="pl-PL"/>
                            </w:rPr>
                            <w:t>WSPOMNIENIA Z OKRESU MAJOWEGO</w:t>
                            <w:tab/>
                          </w:r>
                          <w:r>
                            <w:rPr>
                              <w:color w:val="000000"/>
                              <w:spacing w:val="0"/>
                              <w:w w:val="100"/>
                              <w:position w:val="0"/>
                              <w:sz w:val="19"/>
                              <w:szCs w:val="19"/>
                              <w:shd w:val="clear" w:color="auto" w:fill="auto"/>
                              <w:lang w:val="pl-PL" w:eastAsia="pl-PL" w:bidi="pl-PL"/>
                            </w:rPr>
                            <w:t>III</w:t>
                          </w:r>
                        </w:p>
                      </w:txbxContent>
                    </wps:txbx>
                    <wps:bodyPr lIns="0" tIns="0" rIns="0" bIns="0">
                      <a:spAutoFit/>
                    </wps:bodyPr>
                  </wps:wsp>
                </a:graphicData>
              </a:graphic>
            </wp:anchor>
          </w:drawing>
        </mc:Choice>
        <mc:Fallback>
          <w:pict>
            <v:shape id="_x0000_s1205" type="#_x0000_t202" style="position:absolute;margin-left:75.549999999999997pt;margin-top:41.149999999999999pt;width:238.15000000000001pt;height:8.4499999999999993pt;z-index:-188743953;mso-wrap-distance-left:0;mso-wrap-distance-right:0;mso-position-horizontal-relative:page;mso-position-vertical-relative:page" wrapcoords="0 0" filled="f" stroked="f">
              <v:textbox style="mso-fit-shape-to-text:t" inset="0,0,0,0">
                <w:txbxContent>
                  <w:p>
                    <w:pPr>
                      <w:pStyle w:val="Style41"/>
                      <w:keepNext w:val="0"/>
                      <w:keepLines w:val="0"/>
                      <w:widowControl w:val="0"/>
                      <w:shd w:val="clear" w:color="auto" w:fill="auto"/>
                      <w:tabs>
                        <w:tab w:pos="4763" w:val="right"/>
                      </w:tabs>
                      <w:bidi w:val="0"/>
                      <w:spacing w:before="0" w:after="0" w:line="240" w:lineRule="auto"/>
                      <w:ind w:left="0" w:right="0" w:firstLine="0"/>
                      <w:jc w:val="left"/>
                      <w:rPr>
                        <w:sz w:val="19"/>
                        <w:szCs w:val="19"/>
                      </w:rPr>
                    </w:pPr>
                    <w:r>
                      <w:rPr>
                        <w:color w:val="000000"/>
                        <w:spacing w:val="0"/>
                        <w:w w:val="100"/>
                        <w:position w:val="0"/>
                        <w:sz w:val="17"/>
                        <w:szCs w:val="17"/>
                        <w:shd w:val="clear" w:color="auto" w:fill="auto"/>
                        <w:lang w:val="pl-PL" w:eastAsia="pl-PL" w:bidi="pl-PL"/>
                      </w:rPr>
                      <w:t>WSPOMNIENIA Z OKRESU MAJOWEGO</w:t>
                      <w:tab/>
                    </w:r>
                    <w:r>
                      <w:rPr>
                        <w:color w:val="000000"/>
                        <w:spacing w:val="0"/>
                        <w:w w:val="100"/>
                        <w:position w:val="0"/>
                        <w:sz w:val="19"/>
                        <w:szCs w:val="19"/>
                        <w:shd w:val="clear" w:color="auto" w:fill="auto"/>
                        <w:lang w:val="pl-PL" w:eastAsia="pl-PL" w:bidi="pl-PL"/>
                      </w:rPr>
                      <w:t>III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413385</wp:posOffset>
              </wp:positionH>
              <wp:positionV relativeFrom="page">
                <wp:posOffset>667385</wp:posOffset>
              </wp:positionV>
              <wp:extent cx="3575050" cy="0"/>
              <wp:wrapNone/>
              <wp:docPr id="181" name="Shape 181"/>
              <a:graphic xmlns:a="http://schemas.openxmlformats.org/drawingml/2006/main">
                <a:graphicData uri="http://schemas.microsoft.com/office/word/2010/wordprocessingShape">
                  <wps:wsp>
                    <wps:cNvCnPr/>
                    <wps:spPr>
                      <a:xfrm>
                        <a:ext cx="3575050" cy="0"/>
                      </a:xfrm>
                      <a:prstGeom prst="straightConnector1"/>
                      <a:ln w="12700">
                        <a:solidFill/>
                      </a:ln>
                    </wps:spPr>
                    <wps:bodyPr/>
                  </wps:wsp>
                </a:graphicData>
              </a:graphic>
            </wp:anchor>
          </w:drawing>
        </mc:Choice>
        <mc:Fallback>
          <w:pict>
            <v:shape o:spt="32" o:oned="true" path="m,l21600,21600e" style="position:absolute;margin-left:32.549999999999997pt;margin-top:52.549999999999997pt;width:281.5pt;height:0;z-index:-251658240;mso-position-horizontal-relative:page;mso-position-vertical-relative:page">
              <v:stroke weight="1.pt"/>
            </v:shape>
          </w:pict>
        </mc:Fallback>
      </mc:AlternateContent>
    </w:r>
  </w:p>
</w:hdr>
</file>

<file path=word/header6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02" behindDoc="1" locked="0" layoutInCell="1" allowOverlap="1">
              <wp:simplePos x="0" y="0"/>
              <wp:positionH relativeFrom="page">
                <wp:posOffset>424815</wp:posOffset>
              </wp:positionH>
              <wp:positionV relativeFrom="page">
                <wp:posOffset>520065</wp:posOffset>
              </wp:positionV>
              <wp:extent cx="2841625" cy="109855"/>
              <wp:wrapNone/>
              <wp:docPr id="182" name="Shape 182"/>
              <a:graphic xmlns:a="http://schemas.openxmlformats.org/drawingml/2006/main">
                <a:graphicData uri="http://schemas.microsoft.com/office/word/2010/wordprocessingShape">
                  <wps:wsp>
                    <wps:cNvSpPr txBox="1"/>
                    <wps:spPr>
                      <a:xfrm>
                        <a:ext cx="2841625" cy="109855"/>
                      </a:xfrm>
                      <a:prstGeom prst="rect"/>
                      <a:noFill/>
                    </wps:spPr>
                    <wps:txbx>
                      <w:txbxContent>
                        <w:p>
                          <w:pPr>
                            <w:pStyle w:val="Style41"/>
                            <w:keepNext w:val="0"/>
                            <w:keepLines w:val="0"/>
                            <w:widowControl w:val="0"/>
                            <w:shd w:val="clear" w:color="auto" w:fill="auto"/>
                            <w:tabs>
                              <w:tab w:pos="4475" w:val="right"/>
                            </w:tabs>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HO</w:t>
                            <w:tab/>
                            <w:t>FELICJAN SŁAWOJ SKŁADKOWSKI</w:t>
                          </w:r>
                        </w:p>
                      </w:txbxContent>
                    </wps:txbx>
                    <wps:bodyPr lIns="0" tIns="0" rIns="0" bIns="0">
                      <a:spAutoFit/>
                    </wps:bodyPr>
                  </wps:wsp>
                </a:graphicData>
              </a:graphic>
            </wp:anchor>
          </w:drawing>
        </mc:Choice>
        <mc:Fallback>
          <w:pict>
            <v:shape id="_x0000_s1208" type="#_x0000_t202" style="position:absolute;margin-left:33.450000000000003pt;margin-top:40.950000000000003pt;width:223.75pt;height:8.6500000000000004pt;z-index:-188743951;mso-wrap-distance-left:0;mso-wrap-distance-right:0;mso-position-horizontal-relative:page;mso-position-vertical-relative:page" wrapcoords="0 0" filled="f" stroked="f">
              <v:textbox style="mso-fit-shape-to-text:t" inset="0,0,0,0">
                <w:txbxContent>
                  <w:p>
                    <w:pPr>
                      <w:pStyle w:val="Style41"/>
                      <w:keepNext w:val="0"/>
                      <w:keepLines w:val="0"/>
                      <w:widowControl w:val="0"/>
                      <w:shd w:val="clear" w:color="auto" w:fill="auto"/>
                      <w:tabs>
                        <w:tab w:pos="4475" w:val="right"/>
                      </w:tabs>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HO</w:t>
                      <w:tab/>
                      <w:t>FELICJAN SŁAWOJ SKŁADKOWSKI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646430</wp:posOffset>
              </wp:positionH>
              <wp:positionV relativeFrom="page">
                <wp:posOffset>664210</wp:posOffset>
              </wp:positionV>
              <wp:extent cx="3340100" cy="0"/>
              <wp:wrapNone/>
              <wp:docPr id="184" name="Shape 184"/>
              <a:graphic xmlns:a="http://schemas.openxmlformats.org/drawingml/2006/main">
                <a:graphicData uri="http://schemas.microsoft.com/office/word/2010/wordprocessingShape">
                  <wps:wsp>
                    <wps:cNvCnPr/>
                    <wps:spPr>
                      <a:xfrm>
                        <a:ext cx="3340100" cy="0"/>
                      </a:xfrm>
                      <a:prstGeom prst="straightConnector1"/>
                      <a:ln w="12700">
                        <a:solidFill/>
                      </a:ln>
                    </wps:spPr>
                    <wps:bodyPr/>
                  </wps:wsp>
                </a:graphicData>
              </a:graphic>
            </wp:anchor>
          </w:drawing>
        </mc:Choice>
        <mc:Fallback>
          <w:pict>
            <v:shape o:spt="32" o:oned="true" path="m,l21600,21600e" style="position:absolute;margin-left:50.899999999999999pt;margin-top:52.299999999999997pt;width:263.pt;height:0;z-index:-251658240;mso-position-horizontal-relative:page;mso-position-vertical-relative:page">
              <v:stroke weight="1.pt"/>
            </v:shape>
          </w:pict>
        </mc:Fallback>
      </mc:AlternateContent>
    </w:r>
  </w:p>
</w:hdr>
</file>

<file path=word/header6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04" behindDoc="1" locked="0" layoutInCell="1" allowOverlap="1">
              <wp:simplePos x="0" y="0"/>
              <wp:positionH relativeFrom="page">
                <wp:posOffset>970915</wp:posOffset>
              </wp:positionH>
              <wp:positionV relativeFrom="page">
                <wp:posOffset>520065</wp:posOffset>
              </wp:positionV>
              <wp:extent cx="3031490" cy="107315"/>
              <wp:wrapNone/>
              <wp:docPr id="185" name="Shape 185"/>
              <a:graphic xmlns:a="http://schemas.openxmlformats.org/drawingml/2006/main">
                <a:graphicData uri="http://schemas.microsoft.com/office/word/2010/wordprocessingShape">
                  <wps:wsp>
                    <wps:cNvSpPr txBox="1"/>
                    <wps:spPr>
                      <a:xfrm>
                        <a:ext cx="3031490" cy="107315"/>
                      </a:xfrm>
                      <a:prstGeom prst="rect"/>
                      <a:noFill/>
                    </wps:spPr>
                    <wps:txbx>
                      <w:txbxContent>
                        <w:p>
                          <w:pPr>
                            <w:pStyle w:val="Style41"/>
                            <w:keepNext w:val="0"/>
                            <w:keepLines w:val="0"/>
                            <w:widowControl w:val="0"/>
                            <w:shd w:val="clear" w:color="auto" w:fill="auto"/>
                            <w:tabs>
                              <w:tab w:pos="4774" w:val="right"/>
                            </w:tabs>
                            <w:bidi w:val="0"/>
                            <w:spacing w:before="0" w:after="0" w:line="240" w:lineRule="auto"/>
                            <w:ind w:left="0" w:right="0" w:firstLine="0"/>
                            <w:jc w:val="left"/>
                          </w:pPr>
                          <w:r>
                            <w:rPr>
                              <w:color w:val="000000"/>
                              <w:spacing w:val="0"/>
                              <w:w w:val="100"/>
                              <w:position w:val="0"/>
                              <w:sz w:val="19"/>
                              <w:szCs w:val="19"/>
                              <w:shd w:val="clear" w:color="auto" w:fill="auto"/>
                              <w:lang w:val="pl-PL" w:eastAsia="pl-PL" w:bidi="pl-PL"/>
                            </w:rPr>
                            <w:t>WSPOMNIENIA Z OKRESU MAJOWEGO</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211" type="#_x0000_t202" style="position:absolute;margin-left:76.450000000000003pt;margin-top:40.950000000000003pt;width:238.69999999999999pt;height:8.4499999999999993pt;z-index:-188743949;mso-wrap-distance-left:0;mso-wrap-distance-right:0;mso-position-horizontal-relative:page;mso-position-vertical-relative:page" wrapcoords="0 0" filled="f" stroked="f">
              <v:textbox style="mso-fit-shape-to-text:t" inset="0,0,0,0">
                <w:txbxContent>
                  <w:p>
                    <w:pPr>
                      <w:pStyle w:val="Style41"/>
                      <w:keepNext w:val="0"/>
                      <w:keepLines w:val="0"/>
                      <w:widowControl w:val="0"/>
                      <w:shd w:val="clear" w:color="auto" w:fill="auto"/>
                      <w:tabs>
                        <w:tab w:pos="4774" w:val="right"/>
                      </w:tabs>
                      <w:bidi w:val="0"/>
                      <w:spacing w:before="0" w:after="0" w:line="240" w:lineRule="auto"/>
                      <w:ind w:left="0" w:right="0" w:firstLine="0"/>
                      <w:jc w:val="left"/>
                    </w:pPr>
                    <w:r>
                      <w:rPr>
                        <w:color w:val="000000"/>
                        <w:spacing w:val="0"/>
                        <w:w w:val="100"/>
                        <w:position w:val="0"/>
                        <w:sz w:val="19"/>
                        <w:szCs w:val="19"/>
                        <w:shd w:val="clear" w:color="auto" w:fill="auto"/>
                        <w:lang w:val="pl-PL" w:eastAsia="pl-PL" w:bidi="pl-PL"/>
                      </w:rPr>
                      <w:t>WSPOMNIENIA Z OKRESU MAJOWEGO</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445135</wp:posOffset>
              </wp:positionH>
              <wp:positionV relativeFrom="page">
                <wp:posOffset>667385</wp:posOffset>
              </wp:positionV>
              <wp:extent cx="3559175" cy="0"/>
              <wp:wrapNone/>
              <wp:docPr id="187" name="Shape 187"/>
              <a:graphic xmlns:a="http://schemas.openxmlformats.org/drawingml/2006/main">
                <a:graphicData uri="http://schemas.microsoft.com/office/word/2010/wordprocessingShape">
                  <wps:wsp>
                    <wps:cNvCnPr/>
                    <wps:spPr>
                      <a:xfrm>
                        <a:ext cx="3559175" cy="0"/>
                      </a:xfrm>
                      <a:prstGeom prst="straightConnector1"/>
                      <a:ln w="12700">
                        <a:solidFill/>
                      </a:ln>
                    </wps:spPr>
                    <wps:bodyPr/>
                  </wps:wsp>
                </a:graphicData>
              </a:graphic>
            </wp:anchor>
          </w:drawing>
        </mc:Choice>
        <mc:Fallback>
          <w:pict>
            <v:shape o:spt="32" o:oned="true" path="m,l21600,21600e" style="position:absolute;margin-left:35.049999999999997pt;margin-top:52.549999999999997pt;width:280.25pt;height:0;z-index:-251658240;mso-position-horizontal-relative:page;mso-position-vertical-relative:page">
              <v:stroke weight="1.pt"/>
            </v:shape>
          </w:pict>
        </mc:Fallback>
      </mc:AlternateContent>
    </w:r>
  </w:p>
</w:hdr>
</file>

<file path=word/header6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06" behindDoc="1" locked="0" layoutInCell="1" allowOverlap="1">
              <wp:simplePos x="0" y="0"/>
              <wp:positionH relativeFrom="page">
                <wp:posOffset>439420</wp:posOffset>
              </wp:positionH>
              <wp:positionV relativeFrom="page">
                <wp:posOffset>522605</wp:posOffset>
              </wp:positionV>
              <wp:extent cx="2843530" cy="107315"/>
              <wp:wrapNone/>
              <wp:docPr id="188" name="Shape 188"/>
              <a:graphic xmlns:a="http://schemas.openxmlformats.org/drawingml/2006/main">
                <a:graphicData uri="http://schemas.microsoft.com/office/word/2010/wordprocessingShape">
                  <wps:wsp>
                    <wps:cNvSpPr txBox="1"/>
                    <wps:spPr>
                      <a:xfrm>
                        <a:ext cx="2843530" cy="107315"/>
                      </a:xfrm>
                      <a:prstGeom prst="rect"/>
                      <a:noFill/>
                    </wps:spPr>
                    <wps:txbx>
                      <w:txbxContent>
                        <w:p>
                          <w:pPr>
                            <w:pStyle w:val="Style41"/>
                            <w:keepNext w:val="0"/>
                            <w:keepLines w:val="0"/>
                            <w:widowControl w:val="0"/>
                            <w:shd w:val="clear" w:color="auto" w:fill="auto"/>
                            <w:tabs>
                              <w:tab w:pos="4478" w:val="right"/>
                            </w:tabs>
                            <w:bidi w:val="0"/>
                            <w:spacing w:before="0" w:after="0" w:line="240" w:lineRule="auto"/>
                            <w:ind w:left="0" w:right="0" w:firstLine="0"/>
                            <w:jc w:val="left"/>
                            <w:rPr>
                              <w:sz w:val="19"/>
                              <w:szCs w:val="19"/>
                            </w:rPr>
                          </w:pPr>
                          <w:fldSimple w:instr=" PAGE \* MERGEFORMAT ">
                            <w:r>
                              <w:rPr>
                                <w:color w:val="000000"/>
                                <w:spacing w:val="0"/>
                                <w:w w:val="100"/>
                                <w:position w:val="0"/>
                                <w:sz w:val="17"/>
                                <w:szCs w:val="17"/>
                                <w:shd w:val="clear" w:color="auto" w:fill="auto"/>
                                <w:lang w:val="pl-PL" w:eastAsia="pl-PL" w:bidi="pl-PL"/>
                              </w:rPr>
                              <w:t>#</w:t>
                            </w:r>
                          </w:fldSimple>
                          <w:r>
                            <w:rPr>
                              <w:color w:val="000000"/>
                              <w:spacing w:val="0"/>
                              <w:w w:val="100"/>
                              <w:position w:val="0"/>
                              <w:sz w:val="17"/>
                              <w:szCs w:val="17"/>
                              <w:shd w:val="clear" w:color="auto" w:fill="auto"/>
                              <w:lang w:val="pl-PL" w:eastAsia="pl-PL" w:bidi="pl-PL"/>
                            </w:rPr>
                            <w:tab/>
                          </w:r>
                          <w:r>
                            <w:rPr>
                              <w:color w:val="000000"/>
                              <w:spacing w:val="0"/>
                              <w:w w:val="100"/>
                              <w:position w:val="0"/>
                              <w:sz w:val="19"/>
                              <w:szCs w:val="19"/>
                              <w:shd w:val="clear" w:color="auto" w:fill="auto"/>
                              <w:lang w:val="pl-PL" w:eastAsia="pl-PL" w:bidi="pl-PL"/>
                            </w:rPr>
                            <w:t>FELICJAN SŁAWOJ SKŁADKOWSKI</w:t>
                          </w:r>
                        </w:p>
                      </w:txbxContent>
                    </wps:txbx>
                    <wps:bodyPr lIns="0" tIns="0" rIns="0" bIns="0">
                      <a:spAutoFit/>
                    </wps:bodyPr>
                  </wps:wsp>
                </a:graphicData>
              </a:graphic>
            </wp:anchor>
          </w:drawing>
        </mc:Choice>
        <mc:Fallback>
          <w:pict>
            <v:shape id="_x0000_s1214" type="#_x0000_t202" style="position:absolute;margin-left:34.600000000000001pt;margin-top:41.149999999999999pt;width:223.90000000000001pt;height:8.4499999999999993pt;z-index:-188743947;mso-wrap-distance-left:0;mso-wrap-distance-right:0;mso-position-horizontal-relative:page;mso-position-vertical-relative:page" wrapcoords="0 0" filled="f" stroked="f">
              <v:textbox style="mso-fit-shape-to-text:t" inset="0,0,0,0">
                <w:txbxContent>
                  <w:p>
                    <w:pPr>
                      <w:pStyle w:val="Style41"/>
                      <w:keepNext w:val="0"/>
                      <w:keepLines w:val="0"/>
                      <w:widowControl w:val="0"/>
                      <w:shd w:val="clear" w:color="auto" w:fill="auto"/>
                      <w:tabs>
                        <w:tab w:pos="4478" w:val="right"/>
                      </w:tabs>
                      <w:bidi w:val="0"/>
                      <w:spacing w:before="0" w:after="0" w:line="240" w:lineRule="auto"/>
                      <w:ind w:left="0" w:right="0" w:firstLine="0"/>
                      <w:jc w:val="left"/>
                      <w:rPr>
                        <w:sz w:val="19"/>
                        <w:szCs w:val="19"/>
                      </w:rPr>
                    </w:pPr>
                    <w:fldSimple w:instr=" PAGE \* MERGEFORMAT ">
                      <w:r>
                        <w:rPr>
                          <w:color w:val="000000"/>
                          <w:spacing w:val="0"/>
                          <w:w w:val="100"/>
                          <w:position w:val="0"/>
                          <w:sz w:val="17"/>
                          <w:szCs w:val="17"/>
                          <w:shd w:val="clear" w:color="auto" w:fill="auto"/>
                          <w:lang w:val="pl-PL" w:eastAsia="pl-PL" w:bidi="pl-PL"/>
                        </w:rPr>
                        <w:t>#</w:t>
                      </w:r>
                    </w:fldSimple>
                    <w:r>
                      <w:rPr>
                        <w:color w:val="000000"/>
                        <w:spacing w:val="0"/>
                        <w:w w:val="100"/>
                        <w:position w:val="0"/>
                        <w:sz w:val="17"/>
                        <w:szCs w:val="17"/>
                        <w:shd w:val="clear" w:color="auto" w:fill="auto"/>
                        <w:lang w:val="pl-PL" w:eastAsia="pl-PL" w:bidi="pl-PL"/>
                      </w:rPr>
                      <w:tab/>
                    </w:r>
                    <w:r>
                      <w:rPr>
                        <w:color w:val="000000"/>
                        <w:spacing w:val="0"/>
                        <w:w w:val="100"/>
                        <w:position w:val="0"/>
                        <w:sz w:val="19"/>
                        <w:szCs w:val="19"/>
                        <w:shd w:val="clear" w:color="auto" w:fill="auto"/>
                        <w:lang w:val="pl-PL" w:eastAsia="pl-PL" w:bidi="pl-PL"/>
                      </w:rPr>
                      <w:t>FELICJAN SŁAWOJ SKŁADKOWSKI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426085</wp:posOffset>
              </wp:positionH>
              <wp:positionV relativeFrom="page">
                <wp:posOffset>670560</wp:posOffset>
              </wp:positionV>
              <wp:extent cx="3580130" cy="0"/>
              <wp:wrapNone/>
              <wp:docPr id="190" name="Shape 190"/>
              <a:graphic xmlns:a="http://schemas.openxmlformats.org/drawingml/2006/main">
                <a:graphicData uri="http://schemas.microsoft.com/office/word/2010/wordprocessingShape">
                  <wps:wsp>
                    <wps:cNvCnPr/>
                    <wps:spPr>
                      <a:xfrm>
                        <a:ext cx="3580130" cy="0"/>
                      </a:xfrm>
                      <a:prstGeom prst="straightConnector1"/>
                      <a:ln w="12700">
                        <a:solidFill/>
                      </a:ln>
                    </wps:spPr>
                    <wps:bodyPr/>
                  </wps:wsp>
                </a:graphicData>
              </a:graphic>
            </wp:anchor>
          </w:drawing>
        </mc:Choice>
        <mc:Fallback>
          <w:pict>
            <v:shape o:spt="32" o:oned="true" path="m,l21600,21600e" style="position:absolute;margin-left:33.549999999999997pt;margin-top:52.799999999999997pt;width:281.89999999999998pt;height:0;z-index:-251658240;mso-position-horizontal-relative:page;mso-position-vertical-relative:page">
              <v:stroke weight="1.pt"/>
            </v:shape>
          </w:pict>
        </mc:Fallback>
      </mc:AlternateContent>
    </w:r>
  </w:p>
</w:hdr>
</file>

<file path=word/header6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08" behindDoc="1" locked="0" layoutInCell="1" allowOverlap="1">
              <wp:simplePos x="0" y="0"/>
              <wp:positionH relativeFrom="page">
                <wp:posOffset>443865</wp:posOffset>
              </wp:positionH>
              <wp:positionV relativeFrom="page">
                <wp:posOffset>524510</wp:posOffset>
              </wp:positionV>
              <wp:extent cx="2841625" cy="105410"/>
              <wp:wrapNone/>
              <wp:docPr id="191" name="Shape 191"/>
              <a:graphic xmlns:a="http://schemas.openxmlformats.org/drawingml/2006/main">
                <a:graphicData uri="http://schemas.microsoft.com/office/word/2010/wordprocessingShape">
                  <wps:wsp>
                    <wps:cNvSpPr txBox="1"/>
                    <wps:spPr>
                      <a:xfrm>
                        <a:ext cx="2841625" cy="105410"/>
                      </a:xfrm>
                      <a:prstGeom prst="rect"/>
                      <a:noFill/>
                    </wps:spPr>
                    <wps:txbx>
                      <w:txbxContent>
                        <w:p>
                          <w:pPr>
                            <w:pStyle w:val="Style41"/>
                            <w:keepNext w:val="0"/>
                            <w:keepLines w:val="0"/>
                            <w:widowControl w:val="0"/>
                            <w:shd w:val="clear" w:color="auto" w:fill="auto"/>
                            <w:tabs>
                              <w:tab w:pos="4475" w:val="right"/>
                            </w:tabs>
                            <w:bidi w:val="0"/>
                            <w:spacing w:before="0" w:after="0" w:line="240" w:lineRule="auto"/>
                            <w:ind w:left="0" w:right="0" w:firstLine="0"/>
                            <w:jc w:val="left"/>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r>
                          <w:r>
                            <w:rPr>
                              <w:color w:val="000000"/>
                              <w:spacing w:val="0"/>
                              <w:w w:val="100"/>
                              <w:position w:val="0"/>
                              <w:shd w:val="clear" w:color="auto" w:fill="auto"/>
                              <w:lang w:val="pl-PL" w:eastAsia="pl-PL" w:bidi="pl-PL"/>
                            </w:rPr>
                            <w:t xml:space="preserve">FELICJAN SŁAWOJ SKŁ ADKÓW </w:t>
                          </w:r>
                          <w:r>
                            <w:rPr>
                              <w:color w:val="000000"/>
                              <w:spacing w:val="0"/>
                              <w:w w:val="100"/>
                              <w:position w:val="0"/>
                              <w:shd w:val="clear" w:color="auto" w:fill="auto"/>
                              <w:lang w:val="fr-FR" w:eastAsia="fr-FR" w:bidi="fr-FR"/>
                            </w:rPr>
                            <w:t>SKI</w:t>
                          </w:r>
                        </w:p>
                      </w:txbxContent>
                    </wps:txbx>
                    <wps:bodyPr lIns="0" tIns="0" rIns="0" bIns="0">
                      <a:spAutoFit/>
                    </wps:bodyPr>
                  </wps:wsp>
                </a:graphicData>
              </a:graphic>
            </wp:anchor>
          </w:drawing>
        </mc:Choice>
        <mc:Fallback>
          <w:pict>
            <v:shape id="_x0000_s1217" type="#_x0000_t202" style="position:absolute;margin-left:34.950000000000003pt;margin-top:41.299999999999997pt;width:223.75pt;height:8.3000000000000007pt;z-index:-188743945;mso-wrap-distance-left:0;mso-wrap-distance-right:0;mso-position-horizontal-relative:page;mso-position-vertical-relative:page" wrapcoords="0 0" filled="f" stroked="f">
              <v:textbox style="mso-fit-shape-to-text:t" inset="0,0,0,0">
                <w:txbxContent>
                  <w:p>
                    <w:pPr>
                      <w:pStyle w:val="Style41"/>
                      <w:keepNext w:val="0"/>
                      <w:keepLines w:val="0"/>
                      <w:widowControl w:val="0"/>
                      <w:shd w:val="clear" w:color="auto" w:fill="auto"/>
                      <w:tabs>
                        <w:tab w:pos="4475" w:val="right"/>
                      </w:tabs>
                      <w:bidi w:val="0"/>
                      <w:spacing w:before="0" w:after="0" w:line="240" w:lineRule="auto"/>
                      <w:ind w:left="0" w:right="0" w:firstLine="0"/>
                      <w:jc w:val="left"/>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r>
                    <w:r>
                      <w:rPr>
                        <w:color w:val="000000"/>
                        <w:spacing w:val="0"/>
                        <w:w w:val="100"/>
                        <w:position w:val="0"/>
                        <w:shd w:val="clear" w:color="auto" w:fill="auto"/>
                        <w:lang w:val="pl-PL" w:eastAsia="pl-PL" w:bidi="pl-PL"/>
                      </w:rPr>
                      <w:t xml:space="preserve">FELICJAN SŁAWOJ SKŁ ADKÓW </w:t>
                    </w:r>
                    <w:r>
                      <w:rPr>
                        <w:color w:val="000000"/>
                        <w:spacing w:val="0"/>
                        <w:w w:val="100"/>
                        <w:position w:val="0"/>
                        <w:shd w:val="clear" w:color="auto" w:fill="auto"/>
                        <w:lang w:val="fr-FR" w:eastAsia="fr-FR" w:bidi="fr-FR"/>
                      </w:rPr>
                      <w:t>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434975</wp:posOffset>
              </wp:positionH>
              <wp:positionV relativeFrom="page">
                <wp:posOffset>668655</wp:posOffset>
              </wp:positionV>
              <wp:extent cx="3522980" cy="0"/>
              <wp:wrapNone/>
              <wp:docPr id="193" name="Shape 193"/>
              <a:graphic xmlns:a="http://schemas.openxmlformats.org/drawingml/2006/main">
                <a:graphicData uri="http://schemas.microsoft.com/office/word/2010/wordprocessingShape">
                  <wps:wsp>
                    <wps:cNvCnPr/>
                    <wps:spPr>
                      <a:xfrm>
                        <a:ext cx="3522980" cy="0"/>
                      </a:xfrm>
                      <a:prstGeom prst="straightConnector1"/>
                      <a:ln w="12700">
                        <a:solidFill/>
                      </a:ln>
                    </wps:spPr>
                    <wps:bodyPr/>
                  </wps:wsp>
                </a:graphicData>
              </a:graphic>
            </wp:anchor>
          </w:drawing>
        </mc:Choice>
        <mc:Fallback>
          <w:pict>
            <v:shape o:spt="32" o:oned="true" path="m,l21600,21600e" style="position:absolute;margin-left:34.25pt;margin-top:52.649999999999999pt;width:277.39999999999998pt;height:0;z-index:-251658240;mso-position-horizontal-relative:page;mso-position-vertical-relative:page">
              <v:stroke weight="1.pt"/>
            </v:shape>
          </w:pict>
        </mc:Fallback>
      </mc:AlternateContent>
    </w:r>
  </w:p>
</w:hdr>
</file>

<file path=word/header6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7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7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10" behindDoc="1" locked="0" layoutInCell="1" allowOverlap="1">
              <wp:simplePos x="0" y="0"/>
              <wp:positionH relativeFrom="page">
                <wp:posOffset>969010</wp:posOffset>
              </wp:positionH>
              <wp:positionV relativeFrom="page">
                <wp:posOffset>511175</wp:posOffset>
              </wp:positionV>
              <wp:extent cx="3054350" cy="105410"/>
              <wp:wrapNone/>
              <wp:docPr id="194" name="Shape 194"/>
              <a:graphic xmlns:a="http://schemas.openxmlformats.org/drawingml/2006/main">
                <a:graphicData uri="http://schemas.microsoft.com/office/word/2010/wordprocessingShape">
                  <wps:wsp>
                    <wps:cNvSpPr txBox="1"/>
                    <wps:spPr>
                      <a:xfrm>
                        <a:ext cx="3054350" cy="105410"/>
                      </a:xfrm>
                      <a:prstGeom prst="rect"/>
                      <a:noFill/>
                    </wps:spPr>
                    <wps:txbx>
                      <w:txbxContent>
                        <w:p>
                          <w:pPr>
                            <w:pStyle w:val="Style41"/>
                            <w:keepNext w:val="0"/>
                            <w:keepLines w:val="0"/>
                            <w:widowControl w:val="0"/>
                            <w:shd w:val="clear" w:color="auto" w:fill="auto"/>
                            <w:tabs>
                              <w:tab w:pos="4810" w:val="right"/>
                            </w:tabs>
                            <w:bidi w:val="0"/>
                            <w:spacing w:before="0" w:after="0" w:line="240" w:lineRule="auto"/>
                            <w:ind w:left="0" w:right="0" w:firstLine="0"/>
                            <w:jc w:val="left"/>
                          </w:pPr>
                          <w:r>
                            <w:rPr>
                              <w:color w:val="000000"/>
                              <w:spacing w:val="0"/>
                              <w:w w:val="100"/>
                              <w:position w:val="0"/>
                              <w:shd w:val="clear" w:color="auto" w:fill="auto"/>
                              <w:lang w:val="pl-PL" w:eastAsia="pl-PL" w:bidi="pl-PL"/>
                            </w:rPr>
                            <w:t>INTERPRETACJA NIE TWORZY FAKTÓW</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220" type="#_x0000_t202" style="position:absolute;margin-left:76.299999999999997pt;margin-top:40.25pt;width:240.5pt;height:8.3000000000000007pt;z-index:-188743943;mso-wrap-distance-left:0;mso-wrap-distance-right:0;mso-position-horizontal-relative:page;mso-position-vertical-relative:page" wrapcoords="0 0" filled="f" stroked="f">
              <v:textbox style="mso-fit-shape-to-text:t" inset="0,0,0,0">
                <w:txbxContent>
                  <w:p>
                    <w:pPr>
                      <w:pStyle w:val="Style41"/>
                      <w:keepNext w:val="0"/>
                      <w:keepLines w:val="0"/>
                      <w:widowControl w:val="0"/>
                      <w:shd w:val="clear" w:color="auto" w:fill="auto"/>
                      <w:tabs>
                        <w:tab w:pos="4810" w:val="right"/>
                      </w:tabs>
                      <w:bidi w:val="0"/>
                      <w:spacing w:before="0" w:after="0" w:line="240" w:lineRule="auto"/>
                      <w:ind w:left="0" w:right="0" w:firstLine="0"/>
                      <w:jc w:val="left"/>
                    </w:pPr>
                    <w:r>
                      <w:rPr>
                        <w:color w:val="000000"/>
                        <w:spacing w:val="0"/>
                        <w:w w:val="100"/>
                        <w:position w:val="0"/>
                        <w:shd w:val="clear" w:color="auto" w:fill="auto"/>
                        <w:lang w:val="pl-PL" w:eastAsia="pl-PL" w:bidi="pl-PL"/>
                      </w:rPr>
                      <w:t>INTERPRETACJA NIE TWORZY FAKTÓW</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454660</wp:posOffset>
              </wp:positionH>
              <wp:positionV relativeFrom="page">
                <wp:posOffset>662940</wp:posOffset>
              </wp:positionV>
              <wp:extent cx="3547745" cy="0"/>
              <wp:wrapNone/>
              <wp:docPr id="196" name="Shape 196"/>
              <a:graphic xmlns:a="http://schemas.openxmlformats.org/drawingml/2006/main">
                <a:graphicData uri="http://schemas.microsoft.com/office/word/2010/wordprocessingShape">
                  <wps:wsp>
                    <wps:cNvCnPr/>
                    <wps:spPr>
                      <a:xfrm>
                        <a:ext cx="3547745" cy="0"/>
                      </a:xfrm>
                      <a:prstGeom prst="straightConnector1"/>
                      <a:ln w="12700">
                        <a:solidFill/>
                      </a:ln>
                    </wps:spPr>
                    <wps:bodyPr/>
                  </wps:wsp>
                </a:graphicData>
              </a:graphic>
            </wp:anchor>
          </w:drawing>
        </mc:Choice>
        <mc:Fallback>
          <w:pict>
            <v:shape o:spt="32" o:oned="true" path="m,l21600,21600e" style="position:absolute;margin-left:35.799999999999997pt;margin-top:52.200000000000003pt;width:279.35000000000002pt;height:0;z-index:-251658240;mso-position-horizontal-relative:page;mso-position-vertical-relative:page">
              <v:stroke weight="1.pt"/>
            </v:shape>
          </w:pict>
        </mc:Fallback>
      </mc:AlternateContent>
    </w:r>
  </w:p>
</w:hdr>
</file>

<file path=word/header7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12" behindDoc="1" locked="0" layoutInCell="1" allowOverlap="1">
              <wp:simplePos x="0" y="0"/>
              <wp:positionH relativeFrom="page">
                <wp:posOffset>452120</wp:posOffset>
              </wp:positionH>
              <wp:positionV relativeFrom="page">
                <wp:posOffset>518160</wp:posOffset>
              </wp:positionV>
              <wp:extent cx="2331720" cy="98425"/>
              <wp:wrapNone/>
              <wp:docPr id="197" name="Shape 197"/>
              <a:graphic xmlns:a="http://schemas.openxmlformats.org/drawingml/2006/main">
                <a:graphicData uri="http://schemas.microsoft.com/office/word/2010/wordprocessingShape">
                  <wps:wsp>
                    <wps:cNvSpPr txBox="1"/>
                    <wps:spPr>
                      <a:xfrm>
                        <a:ext cx="2331720" cy="98425"/>
                      </a:xfrm>
                      <a:prstGeom prst="rect"/>
                      <a:noFill/>
                    </wps:spPr>
                    <wps:txbx>
                      <w:txbxContent>
                        <w:p>
                          <w:pPr>
                            <w:pStyle w:val="Style41"/>
                            <w:keepNext w:val="0"/>
                            <w:keepLines w:val="0"/>
                            <w:widowControl w:val="0"/>
                            <w:shd w:val="clear" w:color="auto" w:fill="auto"/>
                            <w:tabs>
                              <w:tab w:pos="3672"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PAWEŁ ZAREMBA</w:t>
                          </w:r>
                        </w:p>
                      </w:txbxContent>
                    </wps:txbx>
                    <wps:bodyPr lIns="0" tIns="0" rIns="0" bIns="0">
                      <a:spAutoFit/>
                    </wps:bodyPr>
                  </wps:wsp>
                </a:graphicData>
              </a:graphic>
            </wp:anchor>
          </w:drawing>
        </mc:Choice>
        <mc:Fallback>
          <w:pict>
            <v:shape id="_x0000_s1223" type="#_x0000_t202" style="position:absolute;margin-left:35.600000000000001pt;margin-top:40.799999999999997pt;width:183.59999999999999pt;height:7.75pt;z-index:-188743941;mso-wrap-distance-left:0;mso-wrap-distance-right:0;mso-position-horizontal-relative:page;mso-position-vertical-relative:page" wrapcoords="0 0" filled="f" stroked="f">
              <v:textbox style="mso-fit-shape-to-text:t" inset="0,0,0,0">
                <w:txbxContent>
                  <w:p>
                    <w:pPr>
                      <w:pStyle w:val="Style41"/>
                      <w:keepNext w:val="0"/>
                      <w:keepLines w:val="0"/>
                      <w:widowControl w:val="0"/>
                      <w:shd w:val="clear" w:color="auto" w:fill="auto"/>
                      <w:tabs>
                        <w:tab w:pos="3672"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PAWEŁ ZAREMBA</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433705</wp:posOffset>
              </wp:positionH>
              <wp:positionV relativeFrom="page">
                <wp:posOffset>680085</wp:posOffset>
              </wp:positionV>
              <wp:extent cx="3566160" cy="0"/>
              <wp:wrapNone/>
              <wp:docPr id="199" name="Shape 199"/>
              <a:graphic xmlns:a="http://schemas.openxmlformats.org/drawingml/2006/main">
                <a:graphicData uri="http://schemas.microsoft.com/office/word/2010/wordprocessingShape">
                  <wps:wsp>
                    <wps:cNvCnPr/>
                    <wps:spPr>
                      <a:xfrm>
                        <a:ext cx="3566160" cy="0"/>
                      </a:xfrm>
                      <a:prstGeom prst="straightConnector1"/>
                      <a:ln w="12700">
                        <a:solidFill/>
                      </a:ln>
                    </wps:spPr>
                    <wps:bodyPr/>
                  </wps:wsp>
                </a:graphicData>
              </a:graphic>
            </wp:anchor>
          </w:drawing>
        </mc:Choice>
        <mc:Fallback>
          <w:pict>
            <v:shape o:spt="32" o:oned="true" path="m,l21600,21600e" style="position:absolute;margin-left:34.149999999999999pt;margin-top:53.549999999999997pt;width:280.80000000000001pt;height:0;z-index:-251658240;mso-position-horizontal-relative:page;mso-position-vertical-relative:page">
              <v:stroke weight="1.pt"/>
            </v:shape>
          </w:pict>
        </mc:Fallback>
      </mc:AlternateContent>
    </w:r>
  </w:p>
</w:hdr>
</file>

<file path=word/header7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7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7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14" behindDoc="1" locked="0" layoutInCell="1" allowOverlap="1">
              <wp:simplePos x="0" y="0"/>
              <wp:positionH relativeFrom="page">
                <wp:posOffset>1162685</wp:posOffset>
              </wp:positionH>
              <wp:positionV relativeFrom="page">
                <wp:posOffset>525145</wp:posOffset>
              </wp:positionV>
              <wp:extent cx="2848610" cy="91440"/>
              <wp:wrapNone/>
              <wp:docPr id="206" name="Shape 206"/>
              <a:graphic xmlns:a="http://schemas.openxmlformats.org/drawingml/2006/main">
                <a:graphicData uri="http://schemas.microsoft.com/office/word/2010/wordprocessingShape">
                  <wps:wsp>
                    <wps:cNvSpPr txBox="1"/>
                    <wps:spPr>
                      <a:xfrm>
                        <a:ext cx="2848610" cy="91440"/>
                      </a:xfrm>
                      <a:prstGeom prst="rect"/>
                      <a:noFill/>
                    </wps:spPr>
                    <wps:txbx>
                      <w:txbxContent>
                        <w:p>
                          <w:pPr>
                            <w:pStyle w:val="Style41"/>
                            <w:keepNext w:val="0"/>
                            <w:keepLines w:val="0"/>
                            <w:widowControl w:val="0"/>
                            <w:shd w:val="clear" w:color="auto" w:fill="auto"/>
                            <w:tabs>
                              <w:tab w:pos="4486" w:val="right"/>
                            </w:tabs>
                            <w:bidi w:val="0"/>
                            <w:spacing w:before="0" w:after="0" w:line="240" w:lineRule="auto"/>
                            <w:ind w:left="0" w:right="0" w:firstLine="0"/>
                            <w:jc w:val="left"/>
                          </w:pPr>
                          <w:r>
                            <w:rPr>
                              <w:color w:val="000000"/>
                              <w:spacing w:val="0"/>
                              <w:w w:val="100"/>
                              <w:position w:val="0"/>
                              <w:shd w:val="clear" w:color="auto" w:fill="auto"/>
                              <w:lang w:val="pl-PL" w:eastAsia="pl-PL" w:bidi="pl-PL"/>
                            </w:rPr>
                            <w:t>ZAGÓRSKI CONTRA KOTARBIŃSKI</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232" type="#_x0000_t202" style="position:absolute;margin-left:91.549999999999997pt;margin-top:41.350000000000001pt;width:224.30000000000001pt;height:7.2000000000000002pt;z-index:-188743939;mso-wrap-distance-left:0;mso-wrap-distance-right:0;mso-position-horizontal-relative:page;mso-position-vertical-relative:page" wrapcoords="0 0" filled="f" stroked="f">
              <v:textbox style="mso-fit-shape-to-text:t" inset="0,0,0,0">
                <w:txbxContent>
                  <w:p>
                    <w:pPr>
                      <w:pStyle w:val="Style41"/>
                      <w:keepNext w:val="0"/>
                      <w:keepLines w:val="0"/>
                      <w:widowControl w:val="0"/>
                      <w:shd w:val="clear" w:color="auto" w:fill="auto"/>
                      <w:tabs>
                        <w:tab w:pos="4486" w:val="right"/>
                      </w:tabs>
                      <w:bidi w:val="0"/>
                      <w:spacing w:before="0" w:after="0" w:line="240" w:lineRule="auto"/>
                      <w:ind w:left="0" w:right="0" w:firstLine="0"/>
                      <w:jc w:val="left"/>
                    </w:pPr>
                    <w:r>
                      <w:rPr>
                        <w:color w:val="000000"/>
                        <w:spacing w:val="0"/>
                        <w:w w:val="100"/>
                        <w:position w:val="0"/>
                        <w:shd w:val="clear" w:color="auto" w:fill="auto"/>
                        <w:lang w:val="pl-PL" w:eastAsia="pl-PL" w:bidi="pl-PL"/>
                      </w:rPr>
                      <w:t>ZAGÓRSKI CONTRA KOTARBIŃSKI</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431165</wp:posOffset>
              </wp:positionH>
              <wp:positionV relativeFrom="page">
                <wp:posOffset>674370</wp:posOffset>
              </wp:positionV>
              <wp:extent cx="3580130" cy="0"/>
              <wp:wrapNone/>
              <wp:docPr id="208" name="Shape 208"/>
              <a:graphic xmlns:a="http://schemas.openxmlformats.org/drawingml/2006/main">
                <a:graphicData uri="http://schemas.microsoft.com/office/word/2010/wordprocessingShape">
                  <wps:wsp>
                    <wps:cNvCnPr/>
                    <wps:spPr>
                      <a:xfrm>
                        <a:ext cx="3580130" cy="0"/>
                      </a:xfrm>
                      <a:prstGeom prst="straightConnector1"/>
                      <a:ln w="12700">
                        <a:solidFill/>
                      </a:ln>
                    </wps:spPr>
                    <wps:bodyPr/>
                  </wps:wsp>
                </a:graphicData>
              </a:graphic>
            </wp:anchor>
          </w:drawing>
        </mc:Choice>
        <mc:Fallback>
          <w:pict>
            <v:shape o:spt="32" o:oned="true" path="m,l21600,21600e" style="position:absolute;margin-left:33.950000000000003pt;margin-top:53.100000000000001pt;width:281.89999999999998pt;height:0;z-index:-251658240;mso-position-horizontal-relative:page;mso-position-vertical-relative:page">
              <v:stroke weight="1.pt"/>
            </v:shape>
          </w:pict>
        </mc:Fallback>
      </mc:AlternateContent>
    </w:r>
  </w:p>
</w:hdr>
</file>

<file path=word/header7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16" behindDoc="1" locked="0" layoutInCell="1" allowOverlap="1">
              <wp:simplePos x="0" y="0"/>
              <wp:positionH relativeFrom="page">
                <wp:posOffset>430530</wp:posOffset>
              </wp:positionH>
              <wp:positionV relativeFrom="page">
                <wp:posOffset>518160</wp:posOffset>
              </wp:positionV>
              <wp:extent cx="2432050" cy="95885"/>
              <wp:wrapNone/>
              <wp:docPr id="209" name="Shape 209"/>
              <a:graphic xmlns:a="http://schemas.openxmlformats.org/drawingml/2006/main">
                <a:graphicData uri="http://schemas.microsoft.com/office/word/2010/wordprocessingShape">
                  <wps:wsp>
                    <wps:cNvSpPr txBox="1"/>
                    <wps:spPr>
                      <a:xfrm>
                        <a:ext cx="2432050" cy="95885"/>
                      </a:xfrm>
                      <a:prstGeom prst="rect"/>
                      <a:noFill/>
                    </wps:spPr>
                    <wps:txbx>
                      <w:txbxContent>
                        <w:p>
                          <w:pPr>
                            <w:pStyle w:val="Style41"/>
                            <w:keepNext w:val="0"/>
                            <w:keepLines w:val="0"/>
                            <w:widowControl w:val="0"/>
                            <w:shd w:val="clear" w:color="auto" w:fill="auto"/>
                            <w:tabs>
                              <w:tab w:pos="3830" w:val="right"/>
                            </w:tabs>
                            <w:bidi w:val="0"/>
                            <w:spacing w:before="0" w:after="0" w:line="240" w:lineRule="auto"/>
                            <w:ind w:left="0" w:right="0" w:firstLine="0"/>
                            <w:jc w:val="left"/>
                            <w:rPr>
                              <w:sz w:val="19"/>
                              <w:szCs w:val="19"/>
                            </w:rPr>
                          </w:pPr>
                          <w:fldSimple w:instr=" PAGE \* MERGEFORMAT ">
                            <w:r>
                              <w:rPr>
                                <w:color w:val="000000"/>
                                <w:spacing w:val="0"/>
                                <w:w w:val="100"/>
                                <w:position w:val="0"/>
                                <w:sz w:val="17"/>
                                <w:szCs w:val="17"/>
                                <w:shd w:val="clear" w:color="auto" w:fill="auto"/>
                                <w:lang w:val="pl-PL" w:eastAsia="pl-PL" w:bidi="pl-PL"/>
                              </w:rPr>
                              <w:t>#</w:t>
                            </w:r>
                          </w:fldSimple>
                          <w:r>
                            <w:rPr>
                              <w:color w:val="000000"/>
                              <w:spacing w:val="0"/>
                              <w:w w:val="100"/>
                              <w:position w:val="0"/>
                              <w:sz w:val="17"/>
                              <w:szCs w:val="17"/>
                              <w:shd w:val="clear" w:color="auto" w:fill="auto"/>
                              <w:lang w:val="pl-PL" w:eastAsia="pl-PL" w:bidi="pl-PL"/>
                            </w:rPr>
                            <w:tab/>
                          </w:r>
                          <w:r>
                            <w:rPr>
                              <w:color w:val="000000"/>
                              <w:spacing w:val="0"/>
                              <w:w w:val="100"/>
                              <w:position w:val="0"/>
                              <w:sz w:val="19"/>
                              <w:szCs w:val="19"/>
                              <w:shd w:val="clear" w:color="auto" w:fill="auto"/>
                              <w:lang w:val="pl-PL" w:eastAsia="pl-PL" w:bidi="pl-PL"/>
                            </w:rPr>
                            <w:t>WIESŁAW WOHNOUT</w:t>
                          </w:r>
                        </w:p>
                      </w:txbxContent>
                    </wps:txbx>
                    <wps:bodyPr lIns="0" tIns="0" rIns="0" bIns="0">
                      <a:spAutoFit/>
                    </wps:bodyPr>
                  </wps:wsp>
                </a:graphicData>
              </a:graphic>
            </wp:anchor>
          </w:drawing>
        </mc:Choice>
        <mc:Fallback>
          <w:pict>
            <v:shape id="_x0000_s1235" type="#_x0000_t202" style="position:absolute;margin-left:33.899999999999999pt;margin-top:40.799999999999997pt;width:191.5pt;height:7.5499999999999998pt;z-index:-188743937;mso-wrap-distance-left:0;mso-wrap-distance-right:0;mso-position-horizontal-relative:page;mso-position-vertical-relative:page" wrapcoords="0 0" filled="f" stroked="f">
              <v:textbox style="mso-fit-shape-to-text:t" inset="0,0,0,0">
                <w:txbxContent>
                  <w:p>
                    <w:pPr>
                      <w:pStyle w:val="Style41"/>
                      <w:keepNext w:val="0"/>
                      <w:keepLines w:val="0"/>
                      <w:widowControl w:val="0"/>
                      <w:shd w:val="clear" w:color="auto" w:fill="auto"/>
                      <w:tabs>
                        <w:tab w:pos="3830" w:val="right"/>
                      </w:tabs>
                      <w:bidi w:val="0"/>
                      <w:spacing w:before="0" w:after="0" w:line="240" w:lineRule="auto"/>
                      <w:ind w:left="0" w:right="0" w:firstLine="0"/>
                      <w:jc w:val="left"/>
                      <w:rPr>
                        <w:sz w:val="19"/>
                        <w:szCs w:val="19"/>
                      </w:rPr>
                    </w:pPr>
                    <w:fldSimple w:instr=" PAGE \* MERGEFORMAT ">
                      <w:r>
                        <w:rPr>
                          <w:color w:val="000000"/>
                          <w:spacing w:val="0"/>
                          <w:w w:val="100"/>
                          <w:position w:val="0"/>
                          <w:sz w:val="17"/>
                          <w:szCs w:val="17"/>
                          <w:shd w:val="clear" w:color="auto" w:fill="auto"/>
                          <w:lang w:val="pl-PL" w:eastAsia="pl-PL" w:bidi="pl-PL"/>
                        </w:rPr>
                        <w:t>#</w:t>
                      </w:r>
                    </w:fldSimple>
                    <w:r>
                      <w:rPr>
                        <w:color w:val="000000"/>
                        <w:spacing w:val="0"/>
                        <w:w w:val="100"/>
                        <w:position w:val="0"/>
                        <w:sz w:val="17"/>
                        <w:szCs w:val="17"/>
                        <w:shd w:val="clear" w:color="auto" w:fill="auto"/>
                        <w:lang w:val="pl-PL" w:eastAsia="pl-PL" w:bidi="pl-PL"/>
                      </w:rPr>
                      <w:tab/>
                    </w:r>
                    <w:r>
                      <w:rPr>
                        <w:color w:val="000000"/>
                        <w:spacing w:val="0"/>
                        <w:w w:val="100"/>
                        <w:position w:val="0"/>
                        <w:sz w:val="19"/>
                        <w:szCs w:val="19"/>
                        <w:shd w:val="clear" w:color="auto" w:fill="auto"/>
                        <w:lang w:val="pl-PL" w:eastAsia="pl-PL" w:bidi="pl-PL"/>
                      </w:rPr>
                      <w:t>WIESŁAW WOHNOUT</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407670</wp:posOffset>
              </wp:positionH>
              <wp:positionV relativeFrom="page">
                <wp:posOffset>668020</wp:posOffset>
              </wp:positionV>
              <wp:extent cx="3522980" cy="0"/>
              <wp:wrapNone/>
              <wp:docPr id="211" name="Shape 211"/>
              <a:graphic xmlns:a="http://schemas.openxmlformats.org/drawingml/2006/main">
                <a:graphicData uri="http://schemas.microsoft.com/office/word/2010/wordprocessingShape">
                  <wps:wsp>
                    <wps:cNvCnPr/>
                    <wps:spPr>
                      <a:xfrm>
                        <a:ext cx="3522980" cy="0"/>
                      </a:xfrm>
                      <a:prstGeom prst="straightConnector1"/>
                      <a:ln w="12700">
                        <a:solidFill/>
                      </a:ln>
                    </wps:spPr>
                    <wps:bodyPr/>
                  </wps:wsp>
                </a:graphicData>
              </a:graphic>
            </wp:anchor>
          </w:drawing>
        </mc:Choice>
        <mc:Fallback>
          <w:pict>
            <v:shape o:spt="32" o:oned="true" path="m,l21600,21600e" style="position:absolute;margin-left:32.100000000000001pt;margin-top:52.600000000000001pt;width:277.39999999999998pt;height:0;z-index:-251658240;mso-position-horizontal-relative:page;mso-position-vertical-relative:page">
              <v:stroke weight="1.pt"/>
            </v:shape>
          </w:pict>
        </mc:Fallback>
      </mc:AlternateContent>
    </w:r>
  </w:p>
</w:hdr>
</file>

<file path=word/header7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18" behindDoc="1" locked="0" layoutInCell="1" allowOverlap="1">
              <wp:simplePos x="0" y="0"/>
              <wp:positionH relativeFrom="page">
                <wp:posOffset>439420</wp:posOffset>
              </wp:positionH>
              <wp:positionV relativeFrom="page">
                <wp:posOffset>525145</wp:posOffset>
              </wp:positionV>
              <wp:extent cx="2308860" cy="91440"/>
              <wp:wrapNone/>
              <wp:docPr id="212" name="Shape 212"/>
              <a:graphic xmlns:a="http://schemas.openxmlformats.org/drawingml/2006/main">
                <a:graphicData uri="http://schemas.microsoft.com/office/word/2010/wordprocessingShape">
                  <wps:wsp>
                    <wps:cNvSpPr txBox="1"/>
                    <wps:spPr>
                      <a:xfrm>
                        <a:ext cx="2308860" cy="91440"/>
                      </a:xfrm>
                      <a:prstGeom prst="rect"/>
                      <a:noFill/>
                    </wps:spPr>
                    <wps:txbx>
                      <w:txbxContent>
                        <w:p>
                          <w:pPr>
                            <w:pStyle w:val="Style41"/>
                            <w:keepNext w:val="0"/>
                            <w:keepLines w:val="0"/>
                            <w:widowControl w:val="0"/>
                            <w:shd w:val="clear" w:color="auto" w:fill="auto"/>
                            <w:tabs>
                              <w:tab w:pos="3636" w:val="right"/>
                            </w:tabs>
                            <w:bidi w:val="0"/>
                            <w:spacing w:before="0" w:after="0" w:line="240" w:lineRule="auto"/>
                            <w:ind w:left="0" w:right="0" w:firstLine="0"/>
                            <w:jc w:val="left"/>
                          </w:pPr>
                          <w:fldSimple w:instr=" PAGE \* MERGEFORMAT ">
                            <w:r>
                              <w:rPr>
                                <w:rFonts w:ascii="Arial" w:eastAsia="Arial" w:hAnsi="Arial" w:cs="Arial"/>
                                <w:color w:val="000000"/>
                                <w:spacing w:val="0"/>
                                <w:w w:val="100"/>
                                <w:position w:val="0"/>
                                <w:shd w:val="clear" w:color="auto" w:fill="auto"/>
                                <w:lang w:val="pl-PL" w:eastAsia="pl-PL" w:bidi="pl-PL"/>
                              </w:rPr>
                              <w:t>#</w:t>
                            </w:r>
                          </w:fldSimple>
                          <w:r>
                            <w:rPr>
                              <w:rFonts w:ascii="Arial" w:eastAsia="Arial" w:hAnsi="Arial" w:cs="Arial"/>
                              <w:color w:val="000000"/>
                              <w:spacing w:val="0"/>
                              <w:w w:val="100"/>
                              <w:position w:val="0"/>
                              <w:shd w:val="clear" w:color="auto" w:fill="auto"/>
                              <w:lang w:val="pl-PL" w:eastAsia="pl-PL" w:bidi="pl-PL"/>
                            </w:rPr>
                            <w:tab/>
                          </w:r>
                          <w:r>
                            <w:rPr>
                              <w:color w:val="000000"/>
                              <w:spacing w:val="0"/>
                              <w:w w:val="100"/>
                              <w:position w:val="0"/>
                              <w:shd w:val="clear" w:color="auto" w:fill="auto"/>
                              <w:lang w:val="pl-PL" w:eastAsia="pl-PL" w:bidi="pl-PL"/>
                            </w:rPr>
                            <w:t>ADAM UZIEMBLO</w:t>
                          </w:r>
                        </w:p>
                      </w:txbxContent>
                    </wps:txbx>
                    <wps:bodyPr lIns="0" tIns="0" rIns="0" bIns="0">
                      <a:spAutoFit/>
                    </wps:bodyPr>
                  </wps:wsp>
                </a:graphicData>
              </a:graphic>
            </wp:anchor>
          </w:drawing>
        </mc:Choice>
        <mc:Fallback>
          <w:pict>
            <v:shape id="_x0000_s1238" type="#_x0000_t202" style="position:absolute;margin-left:34.600000000000001pt;margin-top:41.350000000000001pt;width:181.80000000000001pt;height:7.2000000000000002pt;z-index:-188743935;mso-wrap-distance-left:0;mso-wrap-distance-right:0;mso-position-horizontal-relative:page;mso-position-vertical-relative:page" wrapcoords="0 0" filled="f" stroked="f">
              <v:textbox style="mso-fit-shape-to-text:t" inset="0,0,0,0">
                <w:txbxContent>
                  <w:p>
                    <w:pPr>
                      <w:pStyle w:val="Style41"/>
                      <w:keepNext w:val="0"/>
                      <w:keepLines w:val="0"/>
                      <w:widowControl w:val="0"/>
                      <w:shd w:val="clear" w:color="auto" w:fill="auto"/>
                      <w:tabs>
                        <w:tab w:pos="3636" w:val="right"/>
                      </w:tabs>
                      <w:bidi w:val="0"/>
                      <w:spacing w:before="0" w:after="0" w:line="240" w:lineRule="auto"/>
                      <w:ind w:left="0" w:right="0" w:firstLine="0"/>
                      <w:jc w:val="left"/>
                    </w:pPr>
                    <w:fldSimple w:instr=" PAGE \* MERGEFORMAT ">
                      <w:r>
                        <w:rPr>
                          <w:rFonts w:ascii="Arial" w:eastAsia="Arial" w:hAnsi="Arial" w:cs="Arial"/>
                          <w:color w:val="000000"/>
                          <w:spacing w:val="0"/>
                          <w:w w:val="100"/>
                          <w:position w:val="0"/>
                          <w:shd w:val="clear" w:color="auto" w:fill="auto"/>
                          <w:lang w:val="pl-PL" w:eastAsia="pl-PL" w:bidi="pl-PL"/>
                        </w:rPr>
                        <w:t>#</w:t>
                      </w:r>
                    </w:fldSimple>
                    <w:r>
                      <w:rPr>
                        <w:rFonts w:ascii="Arial" w:eastAsia="Arial" w:hAnsi="Arial" w:cs="Arial"/>
                        <w:color w:val="000000"/>
                        <w:spacing w:val="0"/>
                        <w:w w:val="100"/>
                        <w:position w:val="0"/>
                        <w:shd w:val="clear" w:color="auto" w:fill="auto"/>
                        <w:lang w:val="pl-PL" w:eastAsia="pl-PL" w:bidi="pl-PL"/>
                      </w:rPr>
                      <w:tab/>
                    </w:r>
                    <w:r>
                      <w:rPr>
                        <w:color w:val="000000"/>
                        <w:spacing w:val="0"/>
                        <w:w w:val="100"/>
                        <w:position w:val="0"/>
                        <w:shd w:val="clear" w:color="auto" w:fill="auto"/>
                        <w:lang w:val="pl-PL" w:eastAsia="pl-PL" w:bidi="pl-PL"/>
                      </w:rPr>
                      <w:t>ADAM UZIEMBLO</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466725</wp:posOffset>
              </wp:positionH>
              <wp:positionV relativeFrom="page">
                <wp:posOffset>671830</wp:posOffset>
              </wp:positionV>
              <wp:extent cx="3500120" cy="0"/>
              <wp:wrapNone/>
              <wp:docPr id="214" name="Shape 214"/>
              <a:graphic xmlns:a="http://schemas.openxmlformats.org/drawingml/2006/main">
                <a:graphicData uri="http://schemas.microsoft.com/office/word/2010/wordprocessingShape">
                  <wps:wsp>
                    <wps:cNvCnPr/>
                    <wps:spPr>
                      <a:xfrm>
                        <a:ext cx="3500120" cy="0"/>
                      </a:xfrm>
                      <a:prstGeom prst="straightConnector1"/>
                      <a:ln w="12700">
                        <a:solidFill/>
                      </a:ln>
                    </wps:spPr>
                    <wps:bodyPr/>
                  </wps:wsp>
                </a:graphicData>
              </a:graphic>
            </wp:anchor>
          </w:drawing>
        </mc:Choice>
        <mc:Fallback>
          <w:pict>
            <v:shape o:spt="32" o:oned="true" path="m,l21600,21600e" style="position:absolute;margin-left:36.75pt;margin-top:52.899999999999999pt;width:275.60000000000002pt;height:0;z-index:-251658240;mso-position-horizontal-relative:page;mso-position-vertical-relative:page">
              <v:stroke weight="1.pt"/>
            </v:shape>
          </w:pict>
        </mc:Fallback>
      </mc:AlternateContent>
    </w:r>
  </w:p>
</w:hdr>
</file>

<file path=word/header7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20" behindDoc="1" locked="0" layoutInCell="1" allowOverlap="1">
              <wp:simplePos x="0" y="0"/>
              <wp:positionH relativeFrom="page">
                <wp:posOffset>439420</wp:posOffset>
              </wp:positionH>
              <wp:positionV relativeFrom="page">
                <wp:posOffset>525145</wp:posOffset>
              </wp:positionV>
              <wp:extent cx="2308860" cy="91440"/>
              <wp:wrapNone/>
              <wp:docPr id="215" name="Shape 215"/>
              <a:graphic xmlns:a="http://schemas.openxmlformats.org/drawingml/2006/main">
                <a:graphicData uri="http://schemas.microsoft.com/office/word/2010/wordprocessingShape">
                  <wps:wsp>
                    <wps:cNvSpPr txBox="1"/>
                    <wps:spPr>
                      <a:xfrm>
                        <a:ext cx="2308860" cy="91440"/>
                      </a:xfrm>
                      <a:prstGeom prst="rect"/>
                      <a:noFill/>
                    </wps:spPr>
                    <wps:txbx>
                      <w:txbxContent>
                        <w:p>
                          <w:pPr>
                            <w:pStyle w:val="Style41"/>
                            <w:keepNext w:val="0"/>
                            <w:keepLines w:val="0"/>
                            <w:widowControl w:val="0"/>
                            <w:shd w:val="clear" w:color="auto" w:fill="auto"/>
                            <w:tabs>
                              <w:tab w:pos="3636" w:val="right"/>
                            </w:tabs>
                            <w:bidi w:val="0"/>
                            <w:spacing w:before="0" w:after="0" w:line="240" w:lineRule="auto"/>
                            <w:ind w:left="0" w:right="0" w:firstLine="0"/>
                            <w:jc w:val="left"/>
                          </w:pPr>
                          <w:fldSimple w:instr=" PAGE \* MERGEFORMAT ">
                            <w:r>
                              <w:rPr>
                                <w:rFonts w:ascii="Arial" w:eastAsia="Arial" w:hAnsi="Arial" w:cs="Arial"/>
                                <w:color w:val="000000"/>
                                <w:spacing w:val="0"/>
                                <w:w w:val="100"/>
                                <w:position w:val="0"/>
                                <w:shd w:val="clear" w:color="auto" w:fill="auto"/>
                                <w:lang w:val="pl-PL" w:eastAsia="pl-PL" w:bidi="pl-PL"/>
                              </w:rPr>
                              <w:t>#</w:t>
                            </w:r>
                          </w:fldSimple>
                          <w:r>
                            <w:rPr>
                              <w:rFonts w:ascii="Arial" w:eastAsia="Arial" w:hAnsi="Arial" w:cs="Arial"/>
                              <w:color w:val="000000"/>
                              <w:spacing w:val="0"/>
                              <w:w w:val="100"/>
                              <w:position w:val="0"/>
                              <w:shd w:val="clear" w:color="auto" w:fill="auto"/>
                              <w:lang w:val="pl-PL" w:eastAsia="pl-PL" w:bidi="pl-PL"/>
                            </w:rPr>
                            <w:tab/>
                          </w:r>
                          <w:r>
                            <w:rPr>
                              <w:color w:val="000000"/>
                              <w:spacing w:val="0"/>
                              <w:w w:val="100"/>
                              <w:position w:val="0"/>
                              <w:shd w:val="clear" w:color="auto" w:fill="auto"/>
                              <w:lang w:val="pl-PL" w:eastAsia="pl-PL" w:bidi="pl-PL"/>
                            </w:rPr>
                            <w:t>ADAM UZIEMBLO</w:t>
                          </w:r>
                        </w:p>
                      </w:txbxContent>
                    </wps:txbx>
                    <wps:bodyPr lIns="0" tIns="0" rIns="0" bIns="0">
                      <a:spAutoFit/>
                    </wps:bodyPr>
                  </wps:wsp>
                </a:graphicData>
              </a:graphic>
            </wp:anchor>
          </w:drawing>
        </mc:Choice>
        <mc:Fallback>
          <w:pict>
            <v:shape id="_x0000_s1241" type="#_x0000_t202" style="position:absolute;margin-left:34.600000000000001pt;margin-top:41.350000000000001pt;width:181.80000000000001pt;height:7.2000000000000002pt;z-index:-188743933;mso-wrap-distance-left:0;mso-wrap-distance-right:0;mso-position-horizontal-relative:page;mso-position-vertical-relative:page" wrapcoords="0 0" filled="f" stroked="f">
              <v:textbox style="mso-fit-shape-to-text:t" inset="0,0,0,0">
                <w:txbxContent>
                  <w:p>
                    <w:pPr>
                      <w:pStyle w:val="Style41"/>
                      <w:keepNext w:val="0"/>
                      <w:keepLines w:val="0"/>
                      <w:widowControl w:val="0"/>
                      <w:shd w:val="clear" w:color="auto" w:fill="auto"/>
                      <w:tabs>
                        <w:tab w:pos="3636" w:val="right"/>
                      </w:tabs>
                      <w:bidi w:val="0"/>
                      <w:spacing w:before="0" w:after="0" w:line="240" w:lineRule="auto"/>
                      <w:ind w:left="0" w:right="0" w:firstLine="0"/>
                      <w:jc w:val="left"/>
                    </w:pPr>
                    <w:fldSimple w:instr=" PAGE \* MERGEFORMAT ">
                      <w:r>
                        <w:rPr>
                          <w:rFonts w:ascii="Arial" w:eastAsia="Arial" w:hAnsi="Arial" w:cs="Arial"/>
                          <w:color w:val="000000"/>
                          <w:spacing w:val="0"/>
                          <w:w w:val="100"/>
                          <w:position w:val="0"/>
                          <w:shd w:val="clear" w:color="auto" w:fill="auto"/>
                          <w:lang w:val="pl-PL" w:eastAsia="pl-PL" w:bidi="pl-PL"/>
                        </w:rPr>
                        <w:t>#</w:t>
                      </w:r>
                    </w:fldSimple>
                    <w:r>
                      <w:rPr>
                        <w:rFonts w:ascii="Arial" w:eastAsia="Arial" w:hAnsi="Arial" w:cs="Arial"/>
                        <w:color w:val="000000"/>
                        <w:spacing w:val="0"/>
                        <w:w w:val="100"/>
                        <w:position w:val="0"/>
                        <w:shd w:val="clear" w:color="auto" w:fill="auto"/>
                        <w:lang w:val="pl-PL" w:eastAsia="pl-PL" w:bidi="pl-PL"/>
                      </w:rPr>
                      <w:tab/>
                    </w:r>
                    <w:r>
                      <w:rPr>
                        <w:color w:val="000000"/>
                        <w:spacing w:val="0"/>
                        <w:w w:val="100"/>
                        <w:position w:val="0"/>
                        <w:shd w:val="clear" w:color="auto" w:fill="auto"/>
                        <w:lang w:val="pl-PL" w:eastAsia="pl-PL" w:bidi="pl-PL"/>
                      </w:rPr>
                      <w:t>ADAM UZIEMBLO</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466725</wp:posOffset>
              </wp:positionH>
              <wp:positionV relativeFrom="page">
                <wp:posOffset>671830</wp:posOffset>
              </wp:positionV>
              <wp:extent cx="3500120" cy="0"/>
              <wp:wrapNone/>
              <wp:docPr id="217" name="Shape 217"/>
              <a:graphic xmlns:a="http://schemas.openxmlformats.org/drawingml/2006/main">
                <a:graphicData uri="http://schemas.microsoft.com/office/word/2010/wordprocessingShape">
                  <wps:wsp>
                    <wps:cNvCnPr/>
                    <wps:spPr>
                      <a:xfrm>
                        <a:ext cx="3500120" cy="0"/>
                      </a:xfrm>
                      <a:prstGeom prst="straightConnector1"/>
                      <a:ln w="12700">
                        <a:solidFill/>
                      </a:ln>
                    </wps:spPr>
                    <wps:bodyPr/>
                  </wps:wsp>
                </a:graphicData>
              </a:graphic>
            </wp:anchor>
          </w:drawing>
        </mc:Choice>
        <mc:Fallback>
          <w:pict>
            <v:shape o:spt="32" o:oned="true" path="m,l21600,21600e" style="position:absolute;margin-left:36.75pt;margin-top:52.899999999999999pt;width:275.60000000000002pt;height:0;z-index:-251658240;mso-position-horizontal-relative:page;mso-position-vertical-relative:page">
              <v:stroke weight="1.pt"/>
            </v:shape>
          </w:pict>
        </mc:Fallback>
      </mc:AlternateContent>
    </w:r>
  </w:p>
</w:hdr>
</file>

<file path=word/header7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22" behindDoc="1" locked="0" layoutInCell="1" allowOverlap="1">
              <wp:simplePos x="0" y="0"/>
              <wp:positionH relativeFrom="page">
                <wp:posOffset>1406525</wp:posOffset>
              </wp:positionH>
              <wp:positionV relativeFrom="page">
                <wp:posOffset>523240</wp:posOffset>
              </wp:positionV>
              <wp:extent cx="2597150" cy="93980"/>
              <wp:wrapNone/>
              <wp:docPr id="218" name="Shape 218"/>
              <a:graphic xmlns:a="http://schemas.openxmlformats.org/drawingml/2006/main">
                <a:graphicData uri="http://schemas.microsoft.com/office/word/2010/wordprocessingShape">
                  <wps:wsp>
                    <wps:cNvSpPr txBox="1"/>
                    <wps:spPr>
                      <a:xfrm>
                        <a:ext cx="2597150" cy="93980"/>
                      </a:xfrm>
                      <a:prstGeom prst="rect"/>
                      <a:noFill/>
                    </wps:spPr>
                    <wps:txbx>
                      <w:txbxContent>
                        <w:p>
                          <w:pPr>
                            <w:pStyle w:val="Style41"/>
                            <w:keepNext w:val="0"/>
                            <w:keepLines w:val="0"/>
                            <w:widowControl w:val="0"/>
                            <w:shd w:val="clear" w:color="auto" w:fill="auto"/>
                            <w:tabs>
                              <w:tab w:pos="4090" w:val="right"/>
                            </w:tabs>
                            <w:bidi w:val="0"/>
                            <w:spacing w:before="0" w:after="0" w:line="240" w:lineRule="auto"/>
                            <w:ind w:left="0" w:right="0" w:firstLine="0"/>
                            <w:jc w:val="left"/>
                          </w:pPr>
                          <w:r>
                            <w:rPr>
                              <w:color w:val="000000"/>
                              <w:spacing w:val="0"/>
                              <w:w w:val="100"/>
                              <w:position w:val="0"/>
                              <w:sz w:val="19"/>
                              <w:szCs w:val="19"/>
                              <w:shd w:val="clear" w:color="auto" w:fill="auto"/>
                              <w:lang w:val="pl-PL" w:eastAsia="pl-PL" w:bidi="pl-PL"/>
                            </w:rPr>
                            <w:t>ISTOTNE USPOŁECZNIENIE</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244" type="#_x0000_t202" style="position:absolute;margin-left:110.75pt;margin-top:41.200000000000003pt;width:204.5pt;height:7.4000000000000004pt;z-index:-188743931;mso-wrap-distance-left:0;mso-wrap-distance-right:0;mso-position-horizontal-relative:page;mso-position-vertical-relative:page" wrapcoords="0 0" filled="f" stroked="f">
              <v:textbox style="mso-fit-shape-to-text:t" inset="0,0,0,0">
                <w:txbxContent>
                  <w:p>
                    <w:pPr>
                      <w:pStyle w:val="Style41"/>
                      <w:keepNext w:val="0"/>
                      <w:keepLines w:val="0"/>
                      <w:widowControl w:val="0"/>
                      <w:shd w:val="clear" w:color="auto" w:fill="auto"/>
                      <w:tabs>
                        <w:tab w:pos="4090" w:val="right"/>
                      </w:tabs>
                      <w:bidi w:val="0"/>
                      <w:spacing w:before="0" w:after="0" w:line="240" w:lineRule="auto"/>
                      <w:ind w:left="0" w:right="0" w:firstLine="0"/>
                      <w:jc w:val="left"/>
                    </w:pPr>
                    <w:r>
                      <w:rPr>
                        <w:color w:val="000000"/>
                        <w:spacing w:val="0"/>
                        <w:w w:val="100"/>
                        <w:position w:val="0"/>
                        <w:sz w:val="19"/>
                        <w:szCs w:val="19"/>
                        <w:shd w:val="clear" w:color="auto" w:fill="auto"/>
                        <w:lang w:val="pl-PL" w:eastAsia="pl-PL" w:bidi="pl-PL"/>
                      </w:rPr>
                      <w:t>ISTOTNE USPOŁECZNIENIE</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496570</wp:posOffset>
              </wp:positionH>
              <wp:positionV relativeFrom="page">
                <wp:posOffset>670560</wp:posOffset>
              </wp:positionV>
              <wp:extent cx="3502025" cy="0"/>
              <wp:wrapNone/>
              <wp:docPr id="220" name="Shape 220"/>
              <a:graphic xmlns:a="http://schemas.openxmlformats.org/drawingml/2006/main">
                <a:graphicData uri="http://schemas.microsoft.com/office/word/2010/wordprocessingShape">
                  <wps:wsp>
                    <wps:cNvCnPr/>
                    <wps:spPr>
                      <a:xfrm>
                        <a:ext cx="3502025" cy="0"/>
                      </a:xfrm>
                      <a:prstGeom prst="straightConnector1"/>
                      <a:ln w="12700">
                        <a:solidFill/>
                      </a:ln>
                    </wps:spPr>
                    <wps:bodyPr/>
                  </wps:wsp>
                </a:graphicData>
              </a:graphic>
            </wp:anchor>
          </w:drawing>
        </mc:Choice>
        <mc:Fallback>
          <w:pict>
            <v:shape o:spt="32" o:oned="true" path="m,l21600,21600e" style="position:absolute;margin-left:39.100000000000001pt;margin-top:52.799999999999997pt;width:275.75pt;height:0;z-index:-251658240;mso-position-horizontal-relative:page;mso-position-vertical-relative:page">
              <v:stroke weight="1.pt"/>
            </v:shape>
          </w:pict>
        </mc:Fallback>
      </mc:AlternateContent>
    </w:r>
  </w:p>
</w:hdr>
</file>

<file path=word/header8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24" behindDoc="1" locked="0" layoutInCell="1" allowOverlap="1">
              <wp:simplePos x="0" y="0"/>
              <wp:positionH relativeFrom="page">
                <wp:posOffset>450850</wp:posOffset>
              </wp:positionH>
              <wp:positionV relativeFrom="page">
                <wp:posOffset>518160</wp:posOffset>
              </wp:positionV>
              <wp:extent cx="2313305" cy="98425"/>
              <wp:wrapNone/>
              <wp:docPr id="221" name="Shape 221"/>
              <a:graphic xmlns:a="http://schemas.openxmlformats.org/drawingml/2006/main">
                <a:graphicData uri="http://schemas.microsoft.com/office/word/2010/wordprocessingShape">
                  <wps:wsp>
                    <wps:cNvSpPr txBox="1"/>
                    <wps:spPr>
                      <a:xfrm>
                        <a:ext cx="2313305" cy="98425"/>
                      </a:xfrm>
                      <a:prstGeom prst="rect"/>
                      <a:noFill/>
                    </wps:spPr>
                    <wps:txbx>
                      <w:txbxContent>
                        <w:p>
                          <w:pPr>
                            <w:pStyle w:val="Style41"/>
                            <w:keepNext w:val="0"/>
                            <w:keepLines w:val="0"/>
                            <w:widowControl w:val="0"/>
                            <w:shd w:val="clear" w:color="auto" w:fill="auto"/>
                            <w:tabs>
                              <w:tab w:pos="3643" w:val="right"/>
                            </w:tabs>
                            <w:bidi w:val="0"/>
                            <w:spacing w:before="0" w:after="0" w:line="240" w:lineRule="auto"/>
                            <w:ind w:left="0" w:right="0" w:firstLine="0"/>
                            <w:jc w:val="left"/>
                            <w:rPr>
                              <w:sz w:val="19"/>
                              <w:szCs w:val="19"/>
                            </w:rPr>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t>ADAM UZ1EMBŁO</w:t>
                          </w:r>
                        </w:p>
                      </w:txbxContent>
                    </wps:txbx>
                    <wps:bodyPr lIns="0" tIns="0" rIns="0" bIns="0">
                      <a:spAutoFit/>
                    </wps:bodyPr>
                  </wps:wsp>
                </a:graphicData>
              </a:graphic>
            </wp:anchor>
          </w:drawing>
        </mc:Choice>
        <mc:Fallback>
          <w:pict>
            <v:shape id="_x0000_s1247" type="#_x0000_t202" style="position:absolute;margin-left:35.5pt;margin-top:40.799999999999997pt;width:182.15000000000001pt;height:7.75pt;z-index:-188743929;mso-wrap-distance-left:0;mso-wrap-distance-right:0;mso-position-horizontal-relative:page;mso-position-vertical-relative:page" wrapcoords="0 0" filled="f" stroked="f">
              <v:textbox style="mso-fit-shape-to-text:t" inset="0,0,0,0">
                <w:txbxContent>
                  <w:p>
                    <w:pPr>
                      <w:pStyle w:val="Style41"/>
                      <w:keepNext w:val="0"/>
                      <w:keepLines w:val="0"/>
                      <w:widowControl w:val="0"/>
                      <w:shd w:val="clear" w:color="auto" w:fill="auto"/>
                      <w:tabs>
                        <w:tab w:pos="3643" w:val="right"/>
                      </w:tabs>
                      <w:bidi w:val="0"/>
                      <w:spacing w:before="0" w:after="0" w:line="240" w:lineRule="auto"/>
                      <w:ind w:left="0" w:right="0" w:firstLine="0"/>
                      <w:jc w:val="left"/>
                      <w:rPr>
                        <w:sz w:val="19"/>
                        <w:szCs w:val="19"/>
                      </w:rPr>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t>ADAM UZ1EMBŁO</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430530</wp:posOffset>
              </wp:positionH>
              <wp:positionV relativeFrom="page">
                <wp:posOffset>666750</wp:posOffset>
              </wp:positionV>
              <wp:extent cx="3273425" cy="0"/>
              <wp:wrapNone/>
              <wp:docPr id="223" name="Shape 223"/>
              <a:graphic xmlns:a="http://schemas.openxmlformats.org/drawingml/2006/main">
                <a:graphicData uri="http://schemas.microsoft.com/office/word/2010/wordprocessingShape">
                  <wps:wsp>
                    <wps:cNvCnPr/>
                    <wps:spPr>
                      <a:xfrm>
                        <a:ext cx="3273425" cy="0"/>
                      </a:xfrm>
                      <a:prstGeom prst="straightConnector1"/>
                      <a:ln w="12700">
                        <a:solidFill/>
                      </a:ln>
                    </wps:spPr>
                    <wps:bodyPr/>
                  </wps:wsp>
                </a:graphicData>
              </a:graphic>
            </wp:anchor>
          </w:drawing>
        </mc:Choice>
        <mc:Fallback>
          <w:pict>
            <v:shape o:spt="32" o:oned="true" path="m,l21600,21600e" style="position:absolute;margin-left:33.899999999999999pt;margin-top:52.5pt;width:257.75pt;height:0;z-index:-251658240;mso-position-horizontal-relative:page;mso-position-vertical-relative:page">
              <v:stroke weight="1.pt"/>
            </v:shape>
          </w:pict>
        </mc:Fallback>
      </mc:AlternateContent>
    </w:r>
  </w:p>
</w:hdr>
</file>

<file path=word/header8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26" behindDoc="1" locked="0" layoutInCell="1" allowOverlap="1">
              <wp:simplePos x="0" y="0"/>
              <wp:positionH relativeFrom="page">
                <wp:posOffset>450850</wp:posOffset>
              </wp:positionH>
              <wp:positionV relativeFrom="page">
                <wp:posOffset>518160</wp:posOffset>
              </wp:positionV>
              <wp:extent cx="2313305" cy="98425"/>
              <wp:wrapNone/>
              <wp:docPr id="224" name="Shape 224"/>
              <a:graphic xmlns:a="http://schemas.openxmlformats.org/drawingml/2006/main">
                <a:graphicData uri="http://schemas.microsoft.com/office/word/2010/wordprocessingShape">
                  <wps:wsp>
                    <wps:cNvSpPr txBox="1"/>
                    <wps:spPr>
                      <a:xfrm>
                        <a:ext cx="2313305" cy="98425"/>
                      </a:xfrm>
                      <a:prstGeom prst="rect"/>
                      <a:noFill/>
                    </wps:spPr>
                    <wps:txbx>
                      <w:txbxContent>
                        <w:p>
                          <w:pPr>
                            <w:pStyle w:val="Style41"/>
                            <w:keepNext w:val="0"/>
                            <w:keepLines w:val="0"/>
                            <w:widowControl w:val="0"/>
                            <w:shd w:val="clear" w:color="auto" w:fill="auto"/>
                            <w:tabs>
                              <w:tab w:pos="3643" w:val="right"/>
                            </w:tabs>
                            <w:bidi w:val="0"/>
                            <w:spacing w:before="0" w:after="0" w:line="240" w:lineRule="auto"/>
                            <w:ind w:left="0" w:right="0" w:firstLine="0"/>
                            <w:jc w:val="left"/>
                            <w:rPr>
                              <w:sz w:val="19"/>
                              <w:szCs w:val="19"/>
                            </w:rPr>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t>ADAM UZ1EMBŁO</w:t>
                          </w:r>
                        </w:p>
                      </w:txbxContent>
                    </wps:txbx>
                    <wps:bodyPr lIns="0" tIns="0" rIns="0" bIns="0">
                      <a:spAutoFit/>
                    </wps:bodyPr>
                  </wps:wsp>
                </a:graphicData>
              </a:graphic>
            </wp:anchor>
          </w:drawing>
        </mc:Choice>
        <mc:Fallback>
          <w:pict>
            <v:shape id="_x0000_s1250" type="#_x0000_t202" style="position:absolute;margin-left:35.5pt;margin-top:40.799999999999997pt;width:182.15000000000001pt;height:7.75pt;z-index:-188743927;mso-wrap-distance-left:0;mso-wrap-distance-right:0;mso-position-horizontal-relative:page;mso-position-vertical-relative:page" wrapcoords="0 0" filled="f" stroked="f">
              <v:textbox style="mso-fit-shape-to-text:t" inset="0,0,0,0">
                <w:txbxContent>
                  <w:p>
                    <w:pPr>
                      <w:pStyle w:val="Style41"/>
                      <w:keepNext w:val="0"/>
                      <w:keepLines w:val="0"/>
                      <w:widowControl w:val="0"/>
                      <w:shd w:val="clear" w:color="auto" w:fill="auto"/>
                      <w:tabs>
                        <w:tab w:pos="3643" w:val="right"/>
                      </w:tabs>
                      <w:bidi w:val="0"/>
                      <w:spacing w:before="0" w:after="0" w:line="240" w:lineRule="auto"/>
                      <w:ind w:left="0" w:right="0" w:firstLine="0"/>
                      <w:jc w:val="left"/>
                      <w:rPr>
                        <w:sz w:val="19"/>
                        <w:szCs w:val="19"/>
                      </w:rPr>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t>ADAM UZ1EMBŁO</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430530</wp:posOffset>
              </wp:positionH>
              <wp:positionV relativeFrom="page">
                <wp:posOffset>666750</wp:posOffset>
              </wp:positionV>
              <wp:extent cx="3273425" cy="0"/>
              <wp:wrapNone/>
              <wp:docPr id="226" name="Shape 226"/>
              <a:graphic xmlns:a="http://schemas.openxmlformats.org/drawingml/2006/main">
                <a:graphicData uri="http://schemas.microsoft.com/office/word/2010/wordprocessingShape">
                  <wps:wsp>
                    <wps:cNvCnPr/>
                    <wps:spPr>
                      <a:xfrm>
                        <a:ext cx="3273425" cy="0"/>
                      </a:xfrm>
                      <a:prstGeom prst="straightConnector1"/>
                      <a:ln w="12700">
                        <a:solidFill/>
                      </a:ln>
                    </wps:spPr>
                    <wps:bodyPr/>
                  </wps:wsp>
                </a:graphicData>
              </a:graphic>
            </wp:anchor>
          </w:drawing>
        </mc:Choice>
        <mc:Fallback>
          <w:pict>
            <v:shape o:spt="32" o:oned="true" path="m,l21600,21600e" style="position:absolute;margin-left:33.899999999999999pt;margin-top:52.5pt;width:257.75pt;height:0;z-index:-251658240;mso-position-horizontal-relative:page;mso-position-vertical-relative:page">
              <v:stroke weight="1.pt"/>
            </v:shape>
          </w:pict>
        </mc:Fallback>
      </mc:AlternateContent>
    </w:r>
  </w:p>
</w:hdr>
</file>

<file path=word/header8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28" behindDoc="1" locked="0" layoutInCell="1" allowOverlap="1">
              <wp:simplePos x="0" y="0"/>
              <wp:positionH relativeFrom="page">
                <wp:posOffset>1405255</wp:posOffset>
              </wp:positionH>
              <wp:positionV relativeFrom="page">
                <wp:posOffset>525145</wp:posOffset>
              </wp:positionV>
              <wp:extent cx="2597150" cy="91440"/>
              <wp:wrapNone/>
              <wp:docPr id="227" name="Shape 227"/>
              <a:graphic xmlns:a="http://schemas.openxmlformats.org/drawingml/2006/main">
                <a:graphicData uri="http://schemas.microsoft.com/office/word/2010/wordprocessingShape">
                  <wps:wsp>
                    <wps:cNvSpPr txBox="1"/>
                    <wps:spPr>
                      <a:xfrm>
                        <a:ext cx="2597150" cy="91440"/>
                      </a:xfrm>
                      <a:prstGeom prst="rect"/>
                      <a:noFill/>
                    </wps:spPr>
                    <wps:txbx>
                      <w:txbxContent>
                        <w:p>
                          <w:pPr>
                            <w:pStyle w:val="Style41"/>
                            <w:keepNext w:val="0"/>
                            <w:keepLines w:val="0"/>
                            <w:widowControl w:val="0"/>
                            <w:shd w:val="clear" w:color="auto" w:fill="auto"/>
                            <w:tabs>
                              <w:tab w:pos="4090" w:val="right"/>
                            </w:tabs>
                            <w:bidi w:val="0"/>
                            <w:spacing w:before="0" w:after="0" w:line="240" w:lineRule="auto"/>
                            <w:ind w:left="0" w:right="0" w:firstLine="0"/>
                            <w:jc w:val="left"/>
                          </w:pPr>
                          <w:r>
                            <w:rPr>
                              <w:color w:val="000000"/>
                              <w:spacing w:val="0"/>
                              <w:w w:val="100"/>
                              <w:position w:val="0"/>
                              <w:sz w:val="19"/>
                              <w:szCs w:val="19"/>
                              <w:shd w:val="clear" w:color="auto" w:fill="auto"/>
                              <w:lang w:val="pl-PL" w:eastAsia="pl-PL" w:bidi="pl-PL"/>
                            </w:rPr>
                            <w:t>ISTOTNE USPOŁECZNIENIE</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253" type="#_x0000_t202" style="position:absolute;margin-left:110.65000000000001pt;margin-top:41.350000000000001pt;width:204.5pt;height:7.2000000000000002pt;z-index:-188743925;mso-wrap-distance-left:0;mso-wrap-distance-right:0;mso-position-horizontal-relative:page;mso-position-vertical-relative:page" wrapcoords="0 0" filled="f" stroked="f">
              <v:textbox style="mso-fit-shape-to-text:t" inset="0,0,0,0">
                <w:txbxContent>
                  <w:p>
                    <w:pPr>
                      <w:pStyle w:val="Style41"/>
                      <w:keepNext w:val="0"/>
                      <w:keepLines w:val="0"/>
                      <w:widowControl w:val="0"/>
                      <w:shd w:val="clear" w:color="auto" w:fill="auto"/>
                      <w:tabs>
                        <w:tab w:pos="4090" w:val="right"/>
                      </w:tabs>
                      <w:bidi w:val="0"/>
                      <w:spacing w:before="0" w:after="0" w:line="240" w:lineRule="auto"/>
                      <w:ind w:left="0" w:right="0" w:firstLine="0"/>
                      <w:jc w:val="left"/>
                    </w:pPr>
                    <w:r>
                      <w:rPr>
                        <w:color w:val="000000"/>
                        <w:spacing w:val="0"/>
                        <w:w w:val="100"/>
                        <w:position w:val="0"/>
                        <w:sz w:val="19"/>
                        <w:szCs w:val="19"/>
                        <w:shd w:val="clear" w:color="auto" w:fill="auto"/>
                        <w:lang w:val="pl-PL" w:eastAsia="pl-PL" w:bidi="pl-PL"/>
                      </w:rPr>
                      <w:t>ISTOTNE USPOŁECZNIENIE</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417830</wp:posOffset>
              </wp:positionH>
              <wp:positionV relativeFrom="page">
                <wp:posOffset>672465</wp:posOffset>
              </wp:positionV>
              <wp:extent cx="3575050" cy="0"/>
              <wp:wrapNone/>
              <wp:docPr id="229" name="Shape 229"/>
              <a:graphic xmlns:a="http://schemas.openxmlformats.org/drawingml/2006/main">
                <a:graphicData uri="http://schemas.microsoft.com/office/word/2010/wordprocessingShape">
                  <wps:wsp>
                    <wps:cNvCnPr/>
                    <wps:spPr>
                      <a:xfrm>
                        <a:ext cx="3575050" cy="0"/>
                      </a:xfrm>
                      <a:prstGeom prst="straightConnector1"/>
                      <a:ln w="12700">
                        <a:solidFill/>
                      </a:ln>
                    </wps:spPr>
                    <wps:bodyPr/>
                  </wps:wsp>
                </a:graphicData>
              </a:graphic>
            </wp:anchor>
          </w:drawing>
        </mc:Choice>
        <mc:Fallback>
          <w:pict>
            <v:shape o:spt="32" o:oned="true" path="m,l21600,21600e" style="position:absolute;margin-left:32.899999999999999pt;margin-top:52.950000000000003pt;width:281.5pt;height:0;z-index:-251658240;mso-position-horizontal-relative:page;mso-position-vertical-relative:page">
              <v:stroke weight="1.pt"/>
            </v:shape>
          </w:pict>
        </mc:Fallback>
      </mc:AlternateContent>
    </w:r>
  </w:p>
</w:hdr>
</file>

<file path=word/header8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32" behindDoc="1" locked="0" layoutInCell="1" allowOverlap="1">
              <wp:simplePos x="0" y="0"/>
              <wp:positionH relativeFrom="page">
                <wp:posOffset>1375410</wp:posOffset>
              </wp:positionH>
              <wp:positionV relativeFrom="page">
                <wp:posOffset>520700</wp:posOffset>
              </wp:positionV>
              <wp:extent cx="2620010" cy="91440"/>
              <wp:wrapNone/>
              <wp:docPr id="232" name="Shape 232"/>
              <a:graphic xmlns:a="http://schemas.openxmlformats.org/drawingml/2006/main">
                <a:graphicData uri="http://schemas.microsoft.com/office/word/2010/wordprocessingShape">
                  <wps:wsp>
                    <wps:cNvSpPr txBox="1"/>
                    <wps:spPr>
                      <a:xfrm>
                        <a:ext cx="2620010" cy="91440"/>
                      </a:xfrm>
                      <a:prstGeom prst="rect"/>
                      <a:noFill/>
                    </wps:spPr>
                    <wps:txbx>
                      <w:txbxContent>
                        <w:p>
                          <w:pPr>
                            <w:pStyle w:val="Style41"/>
                            <w:keepNext w:val="0"/>
                            <w:keepLines w:val="0"/>
                            <w:widowControl w:val="0"/>
                            <w:shd w:val="clear" w:color="auto" w:fill="auto"/>
                            <w:tabs>
                              <w:tab w:pos="4126" w:val="right"/>
                            </w:tabs>
                            <w:bidi w:val="0"/>
                            <w:spacing w:before="0" w:after="0" w:line="240" w:lineRule="auto"/>
                            <w:ind w:left="0" w:right="0" w:firstLine="0"/>
                            <w:jc w:val="left"/>
                          </w:pPr>
                          <w:r>
                            <w:rPr>
                              <w:color w:val="000000"/>
                              <w:spacing w:val="0"/>
                              <w:w w:val="100"/>
                              <w:position w:val="0"/>
                              <w:shd w:val="clear" w:color="auto" w:fill="auto"/>
                              <w:lang w:val="pl-PL" w:eastAsia="pl-PL" w:bidi="pl-PL"/>
                            </w:rPr>
                            <w:t>ODKŁAMANIE MARKSIZMU</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258" type="#_x0000_t202" style="position:absolute;margin-left:108.3pt;margin-top:41.pt;width:206.30000000000001pt;height:7.2000000000000002pt;z-index:-188743921;mso-wrap-distance-left:0;mso-wrap-distance-right:0;mso-position-horizontal-relative:page;mso-position-vertical-relative:page" wrapcoords="0 0" filled="f" stroked="f">
              <v:textbox style="mso-fit-shape-to-text:t" inset="0,0,0,0">
                <w:txbxContent>
                  <w:p>
                    <w:pPr>
                      <w:pStyle w:val="Style41"/>
                      <w:keepNext w:val="0"/>
                      <w:keepLines w:val="0"/>
                      <w:widowControl w:val="0"/>
                      <w:shd w:val="clear" w:color="auto" w:fill="auto"/>
                      <w:tabs>
                        <w:tab w:pos="4126" w:val="right"/>
                      </w:tabs>
                      <w:bidi w:val="0"/>
                      <w:spacing w:before="0" w:after="0" w:line="240" w:lineRule="auto"/>
                      <w:ind w:left="0" w:right="0" w:firstLine="0"/>
                      <w:jc w:val="left"/>
                    </w:pPr>
                    <w:r>
                      <w:rPr>
                        <w:color w:val="000000"/>
                        <w:spacing w:val="0"/>
                        <w:w w:val="100"/>
                        <w:position w:val="0"/>
                        <w:shd w:val="clear" w:color="auto" w:fill="auto"/>
                        <w:lang w:val="pl-PL" w:eastAsia="pl-PL" w:bidi="pl-PL"/>
                      </w:rPr>
                      <w:t>ODKŁAMANIE MARKSIZMU</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419735</wp:posOffset>
              </wp:positionH>
              <wp:positionV relativeFrom="page">
                <wp:posOffset>672465</wp:posOffset>
              </wp:positionV>
              <wp:extent cx="3573145" cy="0"/>
              <wp:wrapNone/>
              <wp:docPr id="234" name="Shape 234"/>
              <a:graphic xmlns:a="http://schemas.openxmlformats.org/drawingml/2006/main">
                <a:graphicData uri="http://schemas.microsoft.com/office/word/2010/wordprocessingShape">
                  <wps:wsp>
                    <wps:cNvCnPr/>
                    <wps:spPr>
                      <a:xfrm>
                        <a:ext cx="3573145" cy="0"/>
                      </a:xfrm>
                      <a:prstGeom prst="straightConnector1"/>
                      <a:ln w="12700">
                        <a:solidFill/>
                      </a:ln>
                    </wps:spPr>
                    <wps:bodyPr/>
                  </wps:wsp>
                </a:graphicData>
              </a:graphic>
            </wp:anchor>
          </w:drawing>
        </mc:Choice>
        <mc:Fallback>
          <w:pict>
            <v:shape o:spt="32" o:oned="true" path="m,l21600,21600e" style="position:absolute;margin-left:33.049999999999997pt;margin-top:52.950000000000003pt;width:281.35000000000002pt;height:0;z-index:-251658240;mso-position-horizontal-relative:page;mso-position-vertical-relative:page">
              <v:stroke weight="1.pt"/>
            </v:shape>
          </w:pict>
        </mc:Fallback>
      </mc:AlternateContent>
    </w:r>
  </w:p>
</w:hdr>
</file>

<file path=word/header8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34" behindDoc="1" locked="0" layoutInCell="1" allowOverlap="1">
              <wp:simplePos x="0" y="0"/>
              <wp:positionH relativeFrom="page">
                <wp:posOffset>448310</wp:posOffset>
              </wp:positionH>
              <wp:positionV relativeFrom="page">
                <wp:posOffset>513715</wp:posOffset>
              </wp:positionV>
              <wp:extent cx="1847215" cy="105410"/>
              <wp:wrapNone/>
              <wp:docPr id="235" name="Shape 235"/>
              <a:graphic xmlns:a="http://schemas.openxmlformats.org/drawingml/2006/main">
                <a:graphicData uri="http://schemas.microsoft.com/office/word/2010/wordprocessingShape">
                  <wps:wsp>
                    <wps:cNvSpPr txBox="1"/>
                    <wps:spPr>
                      <a:xfrm>
                        <a:ext cx="1847215" cy="105410"/>
                      </a:xfrm>
                      <a:prstGeom prst="rect"/>
                      <a:noFill/>
                    </wps:spPr>
                    <wps:txbx>
                      <w:txbxContent>
                        <w:p>
                          <w:pPr>
                            <w:pStyle w:val="Style41"/>
                            <w:keepNext w:val="0"/>
                            <w:keepLines w:val="0"/>
                            <w:widowControl w:val="0"/>
                            <w:shd w:val="clear" w:color="auto" w:fill="auto"/>
                            <w:tabs>
                              <w:tab w:pos="2909"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(V.)</w:t>
                          </w:r>
                        </w:p>
                      </w:txbxContent>
                    </wps:txbx>
                    <wps:bodyPr lIns="0" tIns="0" rIns="0" bIns="0">
                      <a:spAutoFit/>
                    </wps:bodyPr>
                  </wps:wsp>
                </a:graphicData>
              </a:graphic>
            </wp:anchor>
          </w:drawing>
        </mc:Choice>
        <mc:Fallback>
          <w:pict>
            <v:shape id="_x0000_s1261" type="#_x0000_t202" style="position:absolute;margin-left:35.299999999999997pt;margin-top:40.450000000000003pt;width:145.44999999999999pt;height:8.3000000000000007pt;z-index:-188743919;mso-wrap-distance-left:0;mso-wrap-distance-right:0;mso-position-horizontal-relative:page;mso-position-vertical-relative:page" wrapcoords="0 0" filled="f" stroked="f">
              <v:textbox style="mso-fit-shape-to-text:t" inset="0,0,0,0">
                <w:txbxContent>
                  <w:p>
                    <w:pPr>
                      <w:pStyle w:val="Style41"/>
                      <w:keepNext w:val="0"/>
                      <w:keepLines w:val="0"/>
                      <w:widowControl w:val="0"/>
                      <w:shd w:val="clear" w:color="auto" w:fill="auto"/>
                      <w:tabs>
                        <w:tab w:pos="2909"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(V.)</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423545</wp:posOffset>
              </wp:positionH>
              <wp:positionV relativeFrom="page">
                <wp:posOffset>662305</wp:posOffset>
              </wp:positionV>
              <wp:extent cx="3582035" cy="0"/>
              <wp:wrapNone/>
              <wp:docPr id="237" name="Shape 237"/>
              <a:graphic xmlns:a="http://schemas.openxmlformats.org/drawingml/2006/main">
                <a:graphicData uri="http://schemas.microsoft.com/office/word/2010/wordprocessingShape">
                  <wps:wsp>
                    <wps:cNvCnPr/>
                    <wps:spPr>
                      <a:xfrm>
                        <a:ext cx="3582035" cy="0"/>
                      </a:xfrm>
                      <a:prstGeom prst="straightConnector1"/>
                      <a:ln w="12700">
                        <a:solidFill/>
                      </a:ln>
                    </wps:spPr>
                    <wps:bodyPr/>
                  </wps:wsp>
                </a:graphicData>
              </a:graphic>
            </wp:anchor>
          </w:drawing>
        </mc:Choice>
        <mc:Fallback>
          <w:pict>
            <v:shape o:spt="32" o:oned="true" path="m,l21600,21600e" style="position:absolute;margin-left:33.350000000000001pt;margin-top:52.149999999999999pt;width:282.05000000000001pt;height:0;z-index:-251658240;mso-position-horizontal-relative:page;mso-position-vertical-relative:page">
              <v:stroke weight="1.pt"/>
            </v:shape>
          </w:pict>
        </mc:Fallback>
      </mc:AlternateContent>
    </w:r>
  </w:p>
</w:hdr>
</file>

<file path=word/header8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36" behindDoc="1" locked="0" layoutInCell="1" allowOverlap="1">
              <wp:simplePos x="0" y="0"/>
              <wp:positionH relativeFrom="page">
                <wp:posOffset>1518285</wp:posOffset>
              </wp:positionH>
              <wp:positionV relativeFrom="page">
                <wp:posOffset>513715</wp:posOffset>
              </wp:positionV>
              <wp:extent cx="2473325" cy="109855"/>
              <wp:wrapNone/>
              <wp:docPr id="238" name="Shape 238"/>
              <a:graphic xmlns:a="http://schemas.openxmlformats.org/drawingml/2006/main">
                <a:graphicData uri="http://schemas.microsoft.com/office/word/2010/wordprocessingShape">
                  <wps:wsp>
                    <wps:cNvSpPr txBox="1"/>
                    <wps:spPr>
                      <a:xfrm>
                        <a:ext cx="2473325" cy="109855"/>
                      </a:xfrm>
                      <a:prstGeom prst="rect"/>
                      <a:noFill/>
                    </wps:spPr>
                    <wps:txbx>
                      <w:txbxContent>
                        <w:p>
                          <w:pPr>
                            <w:pStyle w:val="Style41"/>
                            <w:keepNext w:val="0"/>
                            <w:keepLines w:val="0"/>
                            <w:widowControl w:val="0"/>
                            <w:shd w:val="clear" w:color="auto" w:fill="auto"/>
                            <w:tabs>
                              <w:tab w:pos="3895" w:val="right"/>
                            </w:tabs>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ZBŁĄKANY IDEALISTA</w:t>
                            <w:tab/>
                          </w:r>
                          <w:fldSimple w:instr=" PAGE \* MERGEFORMAT ">
                            <w:r>
                              <w:rPr>
                                <w:color w:val="000000"/>
                                <w:spacing w:val="0"/>
                                <w:w w:val="100"/>
                                <w:position w:val="0"/>
                                <w:sz w:val="19"/>
                                <w:szCs w:val="19"/>
                                <w:shd w:val="clear" w:color="auto" w:fill="auto"/>
                                <w:lang w:val="pl-PL" w:eastAsia="pl-PL" w:bidi="pl-PL"/>
                              </w:rPr>
                              <w:t>#</w:t>
                            </w:r>
                          </w:fldSimple>
                        </w:p>
                      </w:txbxContent>
                    </wps:txbx>
                    <wps:bodyPr lIns="0" tIns="0" rIns="0" bIns="0">
                      <a:spAutoFit/>
                    </wps:bodyPr>
                  </wps:wsp>
                </a:graphicData>
              </a:graphic>
            </wp:anchor>
          </w:drawing>
        </mc:Choice>
        <mc:Fallback>
          <w:pict>
            <v:shape id="_x0000_s1264" type="#_x0000_t202" style="position:absolute;margin-left:119.55pt;margin-top:40.450000000000003pt;width:194.75pt;height:8.6500000000000004pt;z-index:-188743917;mso-wrap-distance-left:0;mso-wrap-distance-right:0;mso-position-horizontal-relative:page;mso-position-vertical-relative:page" wrapcoords="0 0" filled="f" stroked="f">
              <v:textbox style="mso-fit-shape-to-text:t" inset="0,0,0,0">
                <w:txbxContent>
                  <w:p>
                    <w:pPr>
                      <w:pStyle w:val="Style41"/>
                      <w:keepNext w:val="0"/>
                      <w:keepLines w:val="0"/>
                      <w:widowControl w:val="0"/>
                      <w:shd w:val="clear" w:color="auto" w:fill="auto"/>
                      <w:tabs>
                        <w:tab w:pos="3895" w:val="right"/>
                      </w:tabs>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ZBŁĄKANY IDEALISTA</w:t>
                      <w:tab/>
                    </w:r>
                    <w:fldSimple w:instr=" PAGE \* MERGEFORMAT ">
                      <w:r>
                        <w:rPr>
                          <w:color w:val="000000"/>
                          <w:spacing w:val="0"/>
                          <w:w w:val="100"/>
                          <w:position w:val="0"/>
                          <w:sz w:val="19"/>
                          <w:szCs w:val="19"/>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423545</wp:posOffset>
              </wp:positionH>
              <wp:positionV relativeFrom="page">
                <wp:posOffset>662940</wp:posOffset>
              </wp:positionV>
              <wp:extent cx="3575050" cy="0"/>
              <wp:wrapNone/>
              <wp:docPr id="240" name="Shape 240"/>
              <a:graphic xmlns:a="http://schemas.openxmlformats.org/drawingml/2006/main">
                <a:graphicData uri="http://schemas.microsoft.com/office/word/2010/wordprocessingShape">
                  <wps:wsp>
                    <wps:cNvCnPr/>
                    <wps:spPr>
                      <a:xfrm>
                        <a:ext cx="3575050" cy="0"/>
                      </a:xfrm>
                      <a:prstGeom prst="straightConnector1"/>
                      <a:ln w="12700">
                        <a:solidFill/>
                      </a:ln>
                    </wps:spPr>
                    <wps:bodyPr/>
                  </wps:wsp>
                </a:graphicData>
              </a:graphic>
            </wp:anchor>
          </w:drawing>
        </mc:Choice>
        <mc:Fallback>
          <w:pict>
            <v:shape o:spt="32" o:oned="true" path="m,l21600,21600e" style="position:absolute;margin-left:33.350000000000001pt;margin-top:52.200000000000003pt;width:281.5pt;height:0;z-index:-251658240;mso-position-horizontal-relative:page;mso-position-vertical-relative:page">
              <v:stroke weight="1.pt"/>
            </v:shape>
          </w:pict>
        </mc:Fallback>
      </mc:AlternateContent>
    </w:r>
  </w:p>
</w:hdr>
</file>

<file path=word/header8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38" behindDoc="1" locked="0" layoutInCell="1" allowOverlap="1">
              <wp:simplePos x="0" y="0"/>
              <wp:positionH relativeFrom="page">
                <wp:posOffset>1518285</wp:posOffset>
              </wp:positionH>
              <wp:positionV relativeFrom="page">
                <wp:posOffset>513715</wp:posOffset>
              </wp:positionV>
              <wp:extent cx="2473325" cy="109855"/>
              <wp:wrapNone/>
              <wp:docPr id="241" name="Shape 241"/>
              <a:graphic xmlns:a="http://schemas.openxmlformats.org/drawingml/2006/main">
                <a:graphicData uri="http://schemas.microsoft.com/office/word/2010/wordprocessingShape">
                  <wps:wsp>
                    <wps:cNvSpPr txBox="1"/>
                    <wps:spPr>
                      <a:xfrm>
                        <a:ext cx="2473325" cy="109855"/>
                      </a:xfrm>
                      <a:prstGeom prst="rect"/>
                      <a:noFill/>
                    </wps:spPr>
                    <wps:txbx>
                      <w:txbxContent>
                        <w:p>
                          <w:pPr>
                            <w:pStyle w:val="Style41"/>
                            <w:keepNext w:val="0"/>
                            <w:keepLines w:val="0"/>
                            <w:widowControl w:val="0"/>
                            <w:shd w:val="clear" w:color="auto" w:fill="auto"/>
                            <w:tabs>
                              <w:tab w:pos="3895" w:val="right"/>
                            </w:tabs>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ZBŁĄKANY IDEALISTA</w:t>
                            <w:tab/>
                          </w:r>
                          <w:fldSimple w:instr=" PAGE \* MERGEFORMAT ">
                            <w:r>
                              <w:rPr>
                                <w:color w:val="000000"/>
                                <w:spacing w:val="0"/>
                                <w:w w:val="100"/>
                                <w:position w:val="0"/>
                                <w:sz w:val="19"/>
                                <w:szCs w:val="19"/>
                                <w:shd w:val="clear" w:color="auto" w:fill="auto"/>
                                <w:lang w:val="pl-PL" w:eastAsia="pl-PL" w:bidi="pl-PL"/>
                              </w:rPr>
                              <w:t>#</w:t>
                            </w:r>
                          </w:fldSimple>
                        </w:p>
                      </w:txbxContent>
                    </wps:txbx>
                    <wps:bodyPr lIns="0" tIns="0" rIns="0" bIns="0">
                      <a:spAutoFit/>
                    </wps:bodyPr>
                  </wps:wsp>
                </a:graphicData>
              </a:graphic>
            </wp:anchor>
          </w:drawing>
        </mc:Choice>
        <mc:Fallback>
          <w:pict>
            <v:shape id="_x0000_s1267" type="#_x0000_t202" style="position:absolute;margin-left:119.55pt;margin-top:40.450000000000003pt;width:194.75pt;height:8.6500000000000004pt;z-index:-188743915;mso-wrap-distance-left:0;mso-wrap-distance-right:0;mso-position-horizontal-relative:page;mso-position-vertical-relative:page" wrapcoords="0 0" filled="f" stroked="f">
              <v:textbox style="mso-fit-shape-to-text:t" inset="0,0,0,0">
                <w:txbxContent>
                  <w:p>
                    <w:pPr>
                      <w:pStyle w:val="Style41"/>
                      <w:keepNext w:val="0"/>
                      <w:keepLines w:val="0"/>
                      <w:widowControl w:val="0"/>
                      <w:shd w:val="clear" w:color="auto" w:fill="auto"/>
                      <w:tabs>
                        <w:tab w:pos="3895" w:val="right"/>
                      </w:tabs>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ZBŁĄKANY IDEALISTA</w:t>
                      <w:tab/>
                    </w:r>
                    <w:fldSimple w:instr=" PAGE \* MERGEFORMAT ">
                      <w:r>
                        <w:rPr>
                          <w:color w:val="000000"/>
                          <w:spacing w:val="0"/>
                          <w:w w:val="100"/>
                          <w:position w:val="0"/>
                          <w:sz w:val="19"/>
                          <w:szCs w:val="19"/>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423545</wp:posOffset>
              </wp:positionH>
              <wp:positionV relativeFrom="page">
                <wp:posOffset>662940</wp:posOffset>
              </wp:positionV>
              <wp:extent cx="3575050" cy="0"/>
              <wp:wrapNone/>
              <wp:docPr id="243" name="Shape 243"/>
              <a:graphic xmlns:a="http://schemas.openxmlformats.org/drawingml/2006/main">
                <a:graphicData uri="http://schemas.microsoft.com/office/word/2010/wordprocessingShape">
                  <wps:wsp>
                    <wps:cNvCnPr/>
                    <wps:spPr>
                      <a:xfrm>
                        <a:ext cx="3575050" cy="0"/>
                      </a:xfrm>
                      <a:prstGeom prst="straightConnector1"/>
                      <a:ln w="12700">
                        <a:solidFill/>
                      </a:ln>
                    </wps:spPr>
                    <wps:bodyPr/>
                  </wps:wsp>
                </a:graphicData>
              </a:graphic>
            </wp:anchor>
          </w:drawing>
        </mc:Choice>
        <mc:Fallback>
          <w:pict>
            <v:shape o:spt="32" o:oned="true" path="m,l21600,21600e" style="position:absolute;margin-left:33.350000000000001pt;margin-top:52.200000000000003pt;width:281.5pt;height:0;z-index:-251658240;mso-position-horizontal-relative:page;mso-position-vertical-relative:page">
              <v:stroke weight="1.pt"/>
            </v:shape>
          </w:pict>
        </mc:Fallback>
      </mc:AlternateContent>
    </w:r>
  </w:p>
</w:hdr>
</file>

<file path=word/header8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8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8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44" behindDoc="1" locked="0" layoutInCell="1" allowOverlap="1">
              <wp:simplePos x="0" y="0"/>
              <wp:positionH relativeFrom="page">
                <wp:posOffset>1028065</wp:posOffset>
              </wp:positionH>
              <wp:positionV relativeFrom="page">
                <wp:posOffset>522605</wp:posOffset>
              </wp:positionV>
              <wp:extent cx="2967355" cy="93980"/>
              <wp:wrapNone/>
              <wp:docPr id="258" name="Shape 258"/>
              <a:graphic xmlns:a="http://schemas.openxmlformats.org/drawingml/2006/main">
                <a:graphicData uri="http://schemas.microsoft.com/office/word/2010/wordprocessingShape">
                  <wps:wsp>
                    <wps:cNvSpPr txBox="1"/>
                    <wps:spPr>
                      <a:xfrm>
                        <a:ext cx="2967355" cy="93980"/>
                      </a:xfrm>
                      <a:prstGeom prst="rect"/>
                      <a:noFill/>
                    </wps:spPr>
                    <wps:txbx>
                      <w:txbxContent>
                        <w:p>
                          <w:pPr>
                            <w:pStyle w:val="Style41"/>
                            <w:keepNext w:val="0"/>
                            <w:keepLines w:val="0"/>
                            <w:widowControl w:val="0"/>
                            <w:shd w:val="clear" w:color="auto" w:fill="auto"/>
                            <w:tabs>
                              <w:tab w:pos="4673" w:val="right"/>
                            </w:tabs>
                            <w:bidi w:val="0"/>
                            <w:spacing w:before="0" w:after="0" w:line="240" w:lineRule="auto"/>
                            <w:ind w:left="0" w:right="0" w:firstLine="0"/>
                            <w:jc w:val="left"/>
                          </w:pPr>
                          <w:r>
                            <w:rPr>
                              <w:color w:val="000000"/>
                              <w:spacing w:val="0"/>
                              <w:w w:val="100"/>
                              <w:position w:val="0"/>
                              <w:shd w:val="clear" w:color="auto" w:fill="auto"/>
                              <w:lang w:val="pl-PL" w:eastAsia="pl-PL" w:bidi="pl-PL"/>
                            </w:rPr>
                            <w:t>NADESŁANE NOWOŚCI WYDAWNICZE</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284" type="#_x0000_t202" style="position:absolute;margin-left:80.950000000000003pt;margin-top:41.149999999999999pt;width:233.65000000000001pt;height:7.4000000000000004pt;z-index:-188743909;mso-wrap-distance-left:0;mso-wrap-distance-right:0;mso-position-horizontal-relative:page;mso-position-vertical-relative:page" wrapcoords="0 0" filled="f" stroked="f">
              <v:textbox style="mso-fit-shape-to-text:t" inset="0,0,0,0">
                <w:txbxContent>
                  <w:p>
                    <w:pPr>
                      <w:pStyle w:val="Style41"/>
                      <w:keepNext w:val="0"/>
                      <w:keepLines w:val="0"/>
                      <w:widowControl w:val="0"/>
                      <w:shd w:val="clear" w:color="auto" w:fill="auto"/>
                      <w:tabs>
                        <w:tab w:pos="4673" w:val="right"/>
                      </w:tabs>
                      <w:bidi w:val="0"/>
                      <w:spacing w:before="0" w:after="0" w:line="240" w:lineRule="auto"/>
                      <w:ind w:left="0" w:right="0" w:firstLine="0"/>
                      <w:jc w:val="left"/>
                    </w:pPr>
                    <w:r>
                      <w:rPr>
                        <w:color w:val="000000"/>
                        <w:spacing w:val="0"/>
                        <w:w w:val="100"/>
                        <w:position w:val="0"/>
                        <w:shd w:val="clear" w:color="auto" w:fill="auto"/>
                        <w:lang w:val="pl-PL" w:eastAsia="pl-PL" w:bidi="pl-PL"/>
                      </w:rPr>
                      <w:t>NADESŁANE NOWOŚCI WYDAWNICZE</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426720</wp:posOffset>
              </wp:positionH>
              <wp:positionV relativeFrom="page">
                <wp:posOffset>671195</wp:posOffset>
              </wp:positionV>
              <wp:extent cx="3559175" cy="0"/>
              <wp:wrapNone/>
              <wp:docPr id="260" name="Shape 260"/>
              <a:graphic xmlns:a="http://schemas.openxmlformats.org/drawingml/2006/main">
                <a:graphicData uri="http://schemas.microsoft.com/office/word/2010/wordprocessingShape">
                  <wps:wsp>
                    <wps:cNvCnPr/>
                    <wps:spPr>
                      <a:xfrm>
                        <a:ext cx="3559175" cy="0"/>
                      </a:xfrm>
                      <a:prstGeom prst="straightConnector1"/>
                      <a:ln w="12700">
                        <a:solidFill/>
                      </a:ln>
                    </wps:spPr>
                    <wps:bodyPr/>
                  </wps:wsp>
                </a:graphicData>
              </a:graphic>
            </wp:anchor>
          </w:drawing>
        </mc:Choice>
        <mc:Fallback>
          <w:pict>
            <v:shape o:spt="32" o:oned="true" path="m,l21600,21600e" style="position:absolute;margin-left:33.600000000000001pt;margin-top:52.850000000000001pt;width:280.25pt;height:0;z-index:-251658240;mso-position-horizontal-relative:page;mso-position-vertical-relative:page">
              <v:stroke weight="1.pt"/>
            </v:shape>
          </w:pict>
        </mc:Fallback>
      </mc:AlternateContent>
    </w:r>
  </w:p>
</w:hdr>
</file>

<file path=word/header9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46" behindDoc="1" locked="0" layoutInCell="1" allowOverlap="1">
              <wp:simplePos x="0" y="0"/>
              <wp:positionH relativeFrom="page">
                <wp:posOffset>1028065</wp:posOffset>
              </wp:positionH>
              <wp:positionV relativeFrom="page">
                <wp:posOffset>522605</wp:posOffset>
              </wp:positionV>
              <wp:extent cx="2967355" cy="93980"/>
              <wp:wrapNone/>
              <wp:docPr id="261" name="Shape 261"/>
              <a:graphic xmlns:a="http://schemas.openxmlformats.org/drawingml/2006/main">
                <a:graphicData uri="http://schemas.microsoft.com/office/word/2010/wordprocessingShape">
                  <wps:wsp>
                    <wps:cNvSpPr txBox="1"/>
                    <wps:spPr>
                      <a:xfrm>
                        <a:ext cx="2967355" cy="93980"/>
                      </a:xfrm>
                      <a:prstGeom prst="rect"/>
                      <a:noFill/>
                    </wps:spPr>
                    <wps:txbx>
                      <w:txbxContent>
                        <w:p>
                          <w:pPr>
                            <w:pStyle w:val="Style41"/>
                            <w:keepNext w:val="0"/>
                            <w:keepLines w:val="0"/>
                            <w:widowControl w:val="0"/>
                            <w:shd w:val="clear" w:color="auto" w:fill="auto"/>
                            <w:tabs>
                              <w:tab w:pos="4673" w:val="right"/>
                            </w:tabs>
                            <w:bidi w:val="0"/>
                            <w:spacing w:before="0" w:after="0" w:line="240" w:lineRule="auto"/>
                            <w:ind w:left="0" w:right="0" w:firstLine="0"/>
                            <w:jc w:val="left"/>
                          </w:pPr>
                          <w:r>
                            <w:rPr>
                              <w:color w:val="000000"/>
                              <w:spacing w:val="0"/>
                              <w:w w:val="100"/>
                              <w:position w:val="0"/>
                              <w:shd w:val="clear" w:color="auto" w:fill="auto"/>
                              <w:lang w:val="pl-PL" w:eastAsia="pl-PL" w:bidi="pl-PL"/>
                            </w:rPr>
                            <w:t>NADESŁANE NOWOŚCI WYDAWNICZE</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287" type="#_x0000_t202" style="position:absolute;margin-left:80.950000000000003pt;margin-top:41.149999999999999pt;width:233.65000000000001pt;height:7.4000000000000004pt;z-index:-188743907;mso-wrap-distance-left:0;mso-wrap-distance-right:0;mso-position-horizontal-relative:page;mso-position-vertical-relative:page" wrapcoords="0 0" filled="f" stroked="f">
              <v:textbox style="mso-fit-shape-to-text:t" inset="0,0,0,0">
                <w:txbxContent>
                  <w:p>
                    <w:pPr>
                      <w:pStyle w:val="Style41"/>
                      <w:keepNext w:val="0"/>
                      <w:keepLines w:val="0"/>
                      <w:widowControl w:val="0"/>
                      <w:shd w:val="clear" w:color="auto" w:fill="auto"/>
                      <w:tabs>
                        <w:tab w:pos="4673" w:val="right"/>
                      </w:tabs>
                      <w:bidi w:val="0"/>
                      <w:spacing w:before="0" w:after="0" w:line="240" w:lineRule="auto"/>
                      <w:ind w:left="0" w:right="0" w:firstLine="0"/>
                      <w:jc w:val="left"/>
                    </w:pPr>
                    <w:r>
                      <w:rPr>
                        <w:color w:val="000000"/>
                        <w:spacing w:val="0"/>
                        <w:w w:val="100"/>
                        <w:position w:val="0"/>
                        <w:shd w:val="clear" w:color="auto" w:fill="auto"/>
                        <w:lang w:val="pl-PL" w:eastAsia="pl-PL" w:bidi="pl-PL"/>
                      </w:rPr>
                      <w:t>NADESŁANE NOWOŚCI WYDAWNICZE</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426720</wp:posOffset>
              </wp:positionH>
              <wp:positionV relativeFrom="page">
                <wp:posOffset>671195</wp:posOffset>
              </wp:positionV>
              <wp:extent cx="3559175" cy="0"/>
              <wp:wrapNone/>
              <wp:docPr id="263" name="Shape 263"/>
              <a:graphic xmlns:a="http://schemas.openxmlformats.org/drawingml/2006/main">
                <a:graphicData uri="http://schemas.microsoft.com/office/word/2010/wordprocessingShape">
                  <wps:wsp>
                    <wps:cNvCnPr/>
                    <wps:spPr>
                      <a:xfrm>
                        <a:ext cx="3559175" cy="0"/>
                      </a:xfrm>
                      <a:prstGeom prst="straightConnector1"/>
                      <a:ln w="12700">
                        <a:solidFill/>
                      </a:ln>
                    </wps:spPr>
                    <wps:bodyPr/>
                  </wps:wsp>
                </a:graphicData>
              </a:graphic>
            </wp:anchor>
          </w:drawing>
        </mc:Choice>
        <mc:Fallback>
          <w:pict>
            <v:shape o:spt="32" o:oned="true" path="m,l21600,21600e" style="position:absolute;margin-left:33.600000000000001pt;margin-top:52.850000000000001pt;width:280.25pt;height:0;z-index:-251658240;mso-position-horizontal-relative:page;mso-position-vertical-relative:page">
              <v:stroke weight="1.pt"/>
            </v:shape>
          </w:pict>
        </mc:Fallback>
      </mc:AlternateContent>
    </w:r>
  </w:p>
</w:hdr>
</file>

<file path=word/header9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9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9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48" behindDoc="1" locked="0" layoutInCell="1" allowOverlap="1">
              <wp:simplePos x="0" y="0"/>
              <wp:positionH relativeFrom="page">
                <wp:posOffset>1571625</wp:posOffset>
              </wp:positionH>
              <wp:positionV relativeFrom="page">
                <wp:posOffset>453390</wp:posOffset>
              </wp:positionV>
              <wp:extent cx="2425700" cy="107315"/>
              <wp:wrapNone/>
              <wp:docPr id="268" name="Shape 268"/>
              <a:graphic xmlns:a="http://schemas.openxmlformats.org/drawingml/2006/main">
                <a:graphicData uri="http://schemas.microsoft.com/office/word/2010/wordprocessingShape">
                  <wps:wsp>
                    <wps:cNvSpPr txBox="1"/>
                    <wps:spPr>
                      <a:xfrm>
                        <a:ext cx="2425700" cy="107315"/>
                      </a:xfrm>
                      <a:prstGeom prst="rect"/>
                      <a:noFill/>
                    </wps:spPr>
                    <wps:txbx>
                      <w:txbxContent>
                        <w:p>
                          <w:pPr>
                            <w:pStyle w:val="Style41"/>
                            <w:keepNext w:val="0"/>
                            <w:keepLines w:val="0"/>
                            <w:widowControl w:val="0"/>
                            <w:shd w:val="clear" w:color="auto" w:fill="auto"/>
                            <w:tabs>
                              <w:tab w:pos="3820" w:val="right"/>
                            </w:tabs>
                            <w:bidi w:val="0"/>
                            <w:spacing w:before="0" w:after="0" w:line="240" w:lineRule="auto"/>
                            <w:ind w:left="0" w:right="0" w:firstLine="0"/>
                            <w:jc w:val="left"/>
                          </w:pPr>
                          <w:r>
                            <w:rPr>
                              <w:color w:val="000000"/>
                              <w:spacing w:val="0"/>
                              <w:w w:val="100"/>
                              <w:position w:val="0"/>
                              <w:sz w:val="19"/>
                              <w:szCs w:val="19"/>
                              <w:shd w:val="clear" w:color="auto" w:fill="auto"/>
                              <w:lang w:val="pl-PL" w:eastAsia="pl-PL" w:bidi="pl-PL"/>
                            </w:rPr>
                            <w:t>LISTY DO REDAKCJI</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294" type="#_x0000_t202" style="position:absolute;margin-left:123.75pt;margin-top:35.700000000000003pt;width:191.pt;height:8.4499999999999993pt;z-index:-188743905;mso-wrap-distance-left:0;mso-wrap-distance-right:0;mso-position-horizontal-relative:page;mso-position-vertical-relative:page" wrapcoords="0 0" filled="f" stroked="f">
              <v:textbox style="mso-fit-shape-to-text:t" inset="0,0,0,0">
                <w:txbxContent>
                  <w:p>
                    <w:pPr>
                      <w:pStyle w:val="Style41"/>
                      <w:keepNext w:val="0"/>
                      <w:keepLines w:val="0"/>
                      <w:widowControl w:val="0"/>
                      <w:shd w:val="clear" w:color="auto" w:fill="auto"/>
                      <w:tabs>
                        <w:tab w:pos="3820" w:val="right"/>
                      </w:tabs>
                      <w:bidi w:val="0"/>
                      <w:spacing w:before="0" w:after="0" w:line="240" w:lineRule="auto"/>
                      <w:ind w:left="0" w:right="0" w:firstLine="0"/>
                      <w:jc w:val="left"/>
                    </w:pPr>
                    <w:r>
                      <w:rPr>
                        <w:color w:val="000000"/>
                        <w:spacing w:val="0"/>
                        <w:w w:val="100"/>
                        <w:position w:val="0"/>
                        <w:sz w:val="19"/>
                        <w:szCs w:val="19"/>
                        <w:shd w:val="clear" w:color="auto" w:fill="auto"/>
                        <w:lang w:val="pl-PL" w:eastAsia="pl-PL" w:bidi="pl-PL"/>
                      </w:rPr>
                      <w:t>LISTY DO REDAKCJI</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419100</wp:posOffset>
              </wp:positionH>
              <wp:positionV relativeFrom="page">
                <wp:posOffset>603250</wp:posOffset>
              </wp:positionV>
              <wp:extent cx="3563620" cy="0"/>
              <wp:wrapNone/>
              <wp:docPr id="270" name="Shape 270"/>
              <a:graphic xmlns:a="http://schemas.openxmlformats.org/drawingml/2006/main">
                <a:graphicData uri="http://schemas.microsoft.com/office/word/2010/wordprocessingShape">
                  <wps:wsp>
                    <wps:cNvCnPr/>
                    <wps:spPr>
                      <a:xfrm>
                        <a:ext cx="3563620" cy="0"/>
                      </a:xfrm>
                      <a:prstGeom prst="straightConnector1"/>
                      <a:ln w="12700">
                        <a:solidFill/>
                      </a:ln>
                    </wps:spPr>
                    <wps:bodyPr/>
                  </wps:wsp>
                </a:graphicData>
              </a:graphic>
            </wp:anchor>
          </w:drawing>
        </mc:Choice>
        <mc:Fallback>
          <w:pict>
            <v:shape o:spt="32" o:oned="true" path="m,l21600,21600e" style="position:absolute;margin-left:33.pt;margin-top:47.5pt;width:280.60000000000002pt;height:0;z-index:-251658240;mso-position-horizontal-relative:page;mso-position-vertical-relative:page">
              <v:stroke weight="1.pt"/>
            </v:shape>
          </w:pict>
        </mc:Fallback>
      </mc:AlternateContent>
    </w:r>
  </w:p>
</w:hdr>
</file>

<file path=word/header9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50" behindDoc="1" locked="0" layoutInCell="1" allowOverlap="1">
              <wp:simplePos x="0" y="0"/>
              <wp:positionH relativeFrom="page">
                <wp:posOffset>1571625</wp:posOffset>
              </wp:positionH>
              <wp:positionV relativeFrom="page">
                <wp:posOffset>453390</wp:posOffset>
              </wp:positionV>
              <wp:extent cx="2425700" cy="107315"/>
              <wp:wrapNone/>
              <wp:docPr id="271" name="Shape 271"/>
              <a:graphic xmlns:a="http://schemas.openxmlformats.org/drawingml/2006/main">
                <a:graphicData uri="http://schemas.microsoft.com/office/word/2010/wordprocessingShape">
                  <wps:wsp>
                    <wps:cNvSpPr txBox="1"/>
                    <wps:spPr>
                      <a:xfrm>
                        <a:ext cx="2425700" cy="107315"/>
                      </a:xfrm>
                      <a:prstGeom prst="rect"/>
                      <a:noFill/>
                    </wps:spPr>
                    <wps:txbx>
                      <w:txbxContent>
                        <w:p>
                          <w:pPr>
                            <w:pStyle w:val="Style41"/>
                            <w:keepNext w:val="0"/>
                            <w:keepLines w:val="0"/>
                            <w:widowControl w:val="0"/>
                            <w:shd w:val="clear" w:color="auto" w:fill="auto"/>
                            <w:tabs>
                              <w:tab w:pos="3820" w:val="right"/>
                            </w:tabs>
                            <w:bidi w:val="0"/>
                            <w:spacing w:before="0" w:after="0" w:line="240" w:lineRule="auto"/>
                            <w:ind w:left="0" w:right="0" w:firstLine="0"/>
                            <w:jc w:val="left"/>
                          </w:pPr>
                          <w:r>
                            <w:rPr>
                              <w:color w:val="000000"/>
                              <w:spacing w:val="0"/>
                              <w:w w:val="100"/>
                              <w:position w:val="0"/>
                              <w:sz w:val="19"/>
                              <w:szCs w:val="19"/>
                              <w:shd w:val="clear" w:color="auto" w:fill="auto"/>
                              <w:lang w:val="pl-PL" w:eastAsia="pl-PL" w:bidi="pl-PL"/>
                            </w:rPr>
                            <w:t>LISTY DO REDAKCJI</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297" type="#_x0000_t202" style="position:absolute;margin-left:123.75pt;margin-top:35.700000000000003pt;width:191.pt;height:8.4499999999999993pt;z-index:-188743903;mso-wrap-distance-left:0;mso-wrap-distance-right:0;mso-position-horizontal-relative:page;mso-position-vertical-relative:page" wrapcoords="0 0" filled="f" stroked="f">
              <v:textbox style="mso-fit-shape-to-text:t" inset="0,0,0,0">
                <w:txbxContent>
                  <w:p>
                    <w:pPr>
                      <w:pStyle w:val="Style41"/>
                      <w:keepNext w:val="0"/>
                      <w:keepLines w:val="0"/>
                      <w:widowControl w:val="0"/>
                      <w:shd w:val="clear" w:color="auto" w:fill="auto"/>
                      <w:tabs>
                        <w:tab w:pos="3820" w:val="right"/>
                      </w:tabs>
                      <w:bidi w:val="0"/>
                      <w:spacing w:before="0" w:after="0" w:line="240" w:lineRule="auto"/>
                      <w:ind w:left="0" w:right="0" w:firstLine="0"/>
                      <w:jc w:val="left"/>
                    </w:pPr>
                    <w:r>
                      <w:rPr>
                        <w:color w:val="000000"/>
                        <w:spacing w:val="0"/>
                        <w:w w:val="100"/>
                        <w:position w:val="0"/>
                        <w:sz w:val="19"/>
                        <w:szCs w:val="19"/>
                        <w:shd w:val="clear" w:color="auto" w:fill="auto"/>
                        <w:lang w:val="pl-PL" w:eastAsia="pl-PL" w:bidi="pl-PL"/>
                      </w:rPr>
                      <w:t>LISTY DO REDAKCJI</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419100</wp:posOffset>
              </wp:positionH>
              <wp:positionV relativeFrom="page">
                <wp:posOffset>603250</wp:posOffset>
              </wp:positionV>
              <wp:extent cx="3563620" cy="0"/>
              <wp:wrapNone/>
              <wp:docPr id="273" name="Shape 273"/>
              <a:graphic xmlns:a="http://schemas.openxmlformats.org/drawingml/2006/main">
                <a:graphicData uri="http://schemas.microsoft.com/office/word/2010/wordprocessingShape">
                  <wps:wsp>
                    <wps:cNvCnPr/>
                    <wps:spPr>
                      <a:xfrm>
                        <a:ext cx="3563620" cy="0"/>
                      </a:xfrm>
                      <a:prstGeom prst="straightConnector1"/>
                      <a:ln w="12700">
                        <a:solidFill/>
                      </a:ln>
                    </wps:spPr>
                    <wps:bodyPr/>
                  </wps:wsp>
                </a:graphicData>
              </a:graphic>
            </wp:anchor>
          </w:drawing>
        </mc:Choice>
        <mc:Fallback>
          <w:pict>
            <v:shape o:spt="32" o:oned="true" path="m,l21600,21600e" style="position:absolute;margin-left:33.pt;margin-top:47.5pt;width:280.60000000000002pt;height:0;z-index:-251658240;mso-position-horizontal-relative:page;mso-position-vertical-relative:page">
              <v:stroke weight="1.pt"/>
            </v:shape>
          </w:pict>
        </mc:Fallback>
      </mc:AlternateContent>
    </w:r>
  </w:p>
</w:hdr>
</file>

<file path=word/header9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9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numbering.xml><?xml version="1.0" encoding="utf-8"?>
<w:numbering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abstractNum w:abstractNumId="0">
    <w:multiLevelType w:val="multilevel"/>
    <w:lvl w:ilvl="0">
      <w:start w:val="15"/>
      <w:numFmt w:val="decimal"/>
      <w:lvlText w:val="(%1)"/>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auto"/>
        <w:lang w:val="pl-PL" w:eastAsia="pl-PL" w:bidi="pl-PL"/>
      </w:rPr>
    </w:lvl>
  </w:abstractNum>
  <w:abstractNum w:abstractNumId="2">
    <w:multiLevelType w:val="multilevel"/>
    <w:lvl w:ilvl="0">
      <w:start w:val="1"/>
      <w:numFmt w:val="upperRoman"/>
      <w:lvlText w:val="%1."/>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pl-PL" w:eastAsia="pl-PL" w:bidi="pl-PL"/>
      </w:rPr>
    </w:lvl>
  </w:abstractNum>
  <w:abstractNum w:abstractNumId="4">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auto"/>
        <w:lang w:val="pl-PL" w:eastAsia="pl-PL" w:bidi="pl-PL"/>
      </w:rPr>
    </w:lvl>
  </w:abstractNum>
  <w:abstractNum w:abstractNumId="6">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auto"/>
        <w:lang w:val="pl-PL" w:eastAsia="pl-PL" w:bidi="pl-PL"/>
      </w:rPr>
    </w:lvl>
  </w:abstractNum>
  <w:abstractNum w:abstractNumId="8">
    <w:multiLevelType w:val="multilevel"/>
    <w:lvl w:ilvl="0">
      <w:start w:val="8"/>
      <w:numFmt w:val="decimal"/>
      <w:lvlText w:val="(%1)"/>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auto"/>
        <w:lang w:val="pl-PL" w:eastAsia="pl-PL" w:bidi="pl-PL"/>
      </w:rPr>
    </w:lvl>
  </w:abstractNum>
  <w:abstractNum w:abstractNumId="10">
    <w:multiLevelType w:val="multilevel"/>
    <w:lvl w:ilvl="0">
      <w:start w:val="17"/>
      <w:numFmt w:val="decimal"/>
      <w:lvlText w:val="(%1)"/>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auto"/>
        <w:lang w:val="pl-PL" w:eastAsia="pl-PL" w:bidi="pl-PL"/>
      </w:rPr>
    </w:lvl>
  </w:abstractNum>
  <w:abstractNum w:abstractNumId="12">
    <w:multiLevelType w:val="multilevel"/>
    <w:lvl w:ilvl="0">
      <w:start w:val="1951"/>
      <w:numFmt w:val="decimal"/>
      <w:lvlText w:val="%1."/>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pl-PL" w:eastAsia="pl-PL" w:bidi="pl-PL"/>
      </w:rPr>
    </w:lvl>
  </w:abstractNum>
  <w:abstractNum w:abstractNumId="14">
    <w:multiLevelType w:val="multilevel"/>
    <w:lvl w:ilvl="0">
      <w:start w:val="21"/>
      <w:numFmt w:val="decimal"/>
      <w:lvlText w:val="(%1)"/>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auto"/>
        <w:lang w:val="pl-PL" w:eastAsia="pl-PL" w:bidi="pl-PL"/>
      </w:rPr>
    </w:lvl>
  </w:abstractNum>
  <w:abstractNum w:abstractNumId="16">
    <w:multiLevelType w:val="multilevel"/>
    <w:lvl w:ilvl="0">
      <w:start w:val="1"/>
      <w:numFmt w:val="lowerLetter"/>
      <w:lvlText w:val="%1)"/>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pl-PL" w:eastAsia="pl-PL" w:bidi="pl-PL"/>
      </w:rPr>
    </w:lvl>
  </w:abstractNum>
  <w:abstractNum w:abstractNumId="18">
    <w:multiLevelType w:val="multilevel"/>
    <w:lvl w:ilvl="0">
      <w:start w:val="27"/>
      <w:numFmt w:val="decimal"/>
      <w:lvlText w:val="(%1)"/>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auto"/>
        <w:lang w:val="pl-PL" w:eastAsia="pl-PL" w:bidi="pl-PL"/>
      </w:rPr>
    </w:lvl>
  </w:abstractNum>
  <w:abstractNum w:abstractNumId="20">
    <w:multiLevelType w:val="multilevel"/>
    <w:lvl w:ilvl="0">
      <w:start w:val="2"/>
      <w:numFmt w:val="decimal"/>
      <w:lvlText w:val="%1."/>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auto"/>
        <w:lang w:val="pl-PL" w:eastAsia="pl-PL" w:bidi="pl-PL"/>
      </w:rPr>
    </w:lvl>
  </w:abstractNum>
  <w:abstractNum w:abstractNumId="22">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pl-PL" w:eastAsia="pl-PL" w:bidi="pl-PL"/>
      </w:rPr>
    </w:lvl>
  </w:abstractNum>
  <w:abstractNum w:abstractNumId="24">
    <w:multiLevelType w:val="multilevel"/>
    <w:lvl w:ilvl="0">
      <w:start w:val="1"/>
      <w:numFmt w:val="bullet"/>
      <w:lvlText w:val="—"/>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pl-PL" w:eastAsia="pl-PL" w:bidi="pl-PL"/>
      </w:rPr>
    </w:lvl>
  </w:abstractNum>
  <w:abstractNum w:abstractNumId="26">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auto"/>
        <w:lang w:val="pl-PL" w:eastAsia="pl-PL" w:bidi="pl-PL"/>
      </w:rPr>
    </w:lvl>
  </w:abstractNum>
  <w:abstractNum w:abstractNumId="28">
    <w:multiLevelType w:val="multilevel"/>
    <w:lvl w:ilvl="0">
      <w:start w:val="1"/>
      <w:numFmt w:val="upperRoman"/>
      <w:lvlText w:val="%1."/>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auto"/>
        <w:lang w:val="pl-PL" w:eastAsia="pl-PL" w:bidi="pl-PL"/>
      </w:rPr>
    </w:lvl>
  </w:abstractNum>
  <w:abstractNum w:abstractNumId="30">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auto"/>
        <w:lang w:val="pl-PL" w:eastAsia="pl-PL" w:bidi="pl-PL"/>
      </w:rPr>
    </w:lvl>
  </w:abstractNum>
  <w:num w:numId="1">
    <w:abstractNumId w:val="0"/>
  </w:num>
  <w:num w:numId="3">
    <w:abstractNumId w:val="2"/>
  </w:num>
  <w:num w:numId="5">
    <w:abstractNumId w:val="4"/>
  </w:num>
  <w:num w:numId="7">
    <w:abstractNumId w:val="6"/>
  </w:num>
  <w:num w:numId="9">
    <w:abstractNumId w:val="8"/>
  </w:num>
  <w:num w:numId="11">
    <w:abstractNumId w:val="10"/>
  </w:num>
  <w:num w:numId="13">
    <w:abstractNumId w:val="12"/>
  </w:num>
  <w:num w:numId="15">
    <w:abstractNumId w:val="14"/>
  </w:num>
  <w:num w:numId="17">
    <w:abstractNumId w:val="16"/>
  </w:num>
  <w:num w:numId="19">
    <w:abstractNumId w:val="18"/>
  </w:num>
  <w:num w:numId="21">
    <w:abstractNumId w:val="20"/>
  </w:num>
  <w:num w:numId="23">
    <w:abstractNumId w:val="22"/>
  </w:num>
  <w:num w:numId="25">
    <w:abstractNumId w:val="24"/>
  </w:num>
  <w:num w:numId="27">
    <w:abstractNumId w:val="26"/>
  </w:num>
  <w:num w:numId="29">
    <w:abstractNumId w:val="28"/>
  </w:num>
  <w:num w:numId="31">
    <w:abstractNumId w:val="30"/>
  </w:num>
</w:numbering>
</file>

<file path=word/settings.xml><?xml version="1.0" encoding="utf-8"?>
<w:settings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zoom w:val="fullPage"/>
  <w:evenAndOddHeaders/>
  <w:drawingGridHorizontalSpacing w:val="181"/>
  <w:drawingGridVerticalSpacing w:val="181"/>
  <w:displayHorizontalDrawingGridEvery w:val="1"/>
  <w:displayVerticalDrawingGridEvery w:val="1"/>
  <w:characterSpacingControl w:val="compressPunctuation"/>
  <w:footnotePr>
    <w:pos w:val="pageBottom"/>
    <w:numFmt w:val="decimal"/>
    <w:numRestart w:val="continuous"/>
    <w:footnote w:id="0"/>
    <w:footnote w:id="1"/>
  </w:footnotePr>
  <w:compat>
    <w:doNotExpandShiftReturn/>
    <w:compatSetting w:name="compatibilityMode" w:uri="http://schemas.microsoft.com/office/word" w:val="15"/>
  </w:compat>
</w:settings>
</file>

<file path=word/styles.xml><?xml version="1.0" encoding="utf-8"?>
<w:styles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docDefaults>
    <w:rPrDefault>
      <w:rPr>
        <w:rFonts w:ascii="Arial Unicode MS" w:eastAsia="Arial Unicode MS" w:hAnsi="Arial Unicode MS" w:cs="Arial Unicode MS"/>
        <w:sz w:val="24"/>
        <w:szCs w:val="24"/>
        <w:lang w:val="pl-PL" w:eastAsia="pl-PL" w:bidi="pl-PL"/>
      </w:rPr>
    </w:rPrDefault>
    <w:pPrDefault>
      <w:pPr>
        <w:keepNext w:val="0"/>
        <w:keepLines w:val="0"/>
        <w:widowControl w:val="0"/>
        <w:shd w:val="clear" w:color="auto" w:fill="auto"/>
        <w:bidi w:val="0"/>
        <w:spacing w:before="0" w:after="0" w:line="240" w:lineRule="auto"/>
        <w:ind w:left="0" w:right="0" w:firstLine="0"/>
        <w:jc w:val="left"/>
      </w:pPr>
    </w:pPrDefault>
  </w:docDefaults>
  <w:style w:type="paragraph" w:default="1" w:styleId="Normal">
    <w:name w:val="Normal"/>
    <w:pPr>
      <w:keepNext w:val="0"/>
      <w:keepLines w:val="0"/>
      <w:widowControl w:val="0"/>
      <w:shd w:val="clear" w:color="auto" w:fill="auto"/>
      <w:bidi w:val="0"/>
      <w:spacing w:before="0" w:after="0" w:line="240" w:lineRule="auto"/>
      <w:ind w:left="0" w:right="0" w:firstLine="0"/>
      <w:jc w:val="left"/>
    </w:pPr>
    <w:rPr>
      <w:rFonts w:ascii="Arial Unicode MS" w:eastAsia="Arial Unicode MS" w:hAnsi="Arial Unicode MS" w:cs="Arial Unicode MS"/>
      <w:color w:val="000000"/>
      <w:spacing w:val="0"/>
      <w:w w:val="100"/>
      <w:position w:val="0"/>
      <w:sz w:val="24"/>
      <w:szCs w:val="24"/>
      <w:shd w:val="clear" w:color="auto" w:fill="auto"/>
      <w:lang w:val="pl-PL" w:eastAsia="pl-PL" w:bidi="pl-PL"/>
    </w:rPr>
  </w:style>
  <w:style w:type="character" w:default="1" w:styleId="DefaultParagraphFont">
    <w:name w:val="Default Paragraph Font"/>
    <w:rPr>
      <w:rFonts w:ascii="Arial Unicode MS" w:eastAsia="Arial Unicode MS" w:hAnsi="Arial Unicode MS" w:cs="Arial Unicode MS"/>
      <w:color w:val="000000"/>
      <w:spacing w:val="0"/>
      <w:w w:val="100"/>
      <w:position w:val="0"/>
      <w:sz w:val="24"/>
      <w:szCs w:val="24"/>
      <w:shd w:val="clear" w:color="auto" w:fill="auto"/>
      <w:lang w:val="pl-PL" w:eastAsia="pl-PL" w:bidi="pl-PL"/>
    </w:rPr>
  </w:style>
  <w:style w:type="character" w:styleId="Hyperlink">
    <w:name w:val="Hyperlink"/>
    <w:basedOn w:val="DefaultParagraphFont"/>
    <w:rPr>
      <w:color w:val="0066CC"/>
      <w:u w:val="single"/>
    </w:rPr>
  </w:style>
  <w:style w:type="character" w:customStyle="1" w:styleId="CharStyle4">
    <w:name w:val="Stopka_"/>
    <w:basedOn w:val="DefaultParagraphFont"/>
    <w:link w:val="Style3"/>
    <w:rPr>
      <w:rFonts w:ascii="Times New Roman" w:eastAsia="Times New Roman" w:hAnsi="Times New Roman" w:cs="Times New Roman"/>
      <w:b/>
      <w:bCs/>
      <w:i/>
      <w:iCs/>
      <w:smallCaps w:val="0"/>
      <w:strike w:val="0"/>
      <w:sz w:val="17"/>
      <w:szCs w:val="17"/>
      <w:u w:val="none"/>
    </w:rPr>
  </w:style>
  <w:style w:type="character" w:customStyle="1" w:styleId="CharStyle8">
    <w:name w:val="Nagłówek #5_"/>
    <w:basedOn w:val="DefaultParagraphFont"/>
    <w:link w:val="Style7"/>
    <w:rPr>
      <w:rFonts w:ascii="Times New Roman" w:eastAsia="Times New Roman" w:hAnsi="Times New Roman" w:cs="Times New Roman"/>
      <w:b/>
      <w:bCs/>
      <w:i w:val="0"/>
      <w:iCs w:val="0"/>
      <w:smallCaps w:val="0"/>
      <w:strike w:val="0"/>
      <w:sz w:val="40"/>
      <w:szCs w:val="40"/>
      <w:u w:val="none"/>
    </w:rPr>
  </w:style>
  <w:style w:type="character" w:customStyle="1" w:styleId="CharStyle11">
    <w:name w:val="Inne_"/>
    <w:basedOn w:val="DefaultParagraphFont"/>
    <w:link w:val="Style10"/>
    <w:rPr>
      <w:rFonts w:ascii="Times New Roman" w:eastAsia="Times New Roman" w:hAnsi="Times New Roman" w:cs="Times New Roman"/>
      <w:b w:val="0"/>
      <w:bCs w:val="0"/>
      <w:i w:val="0"/>
      <w:iCs w:val="0"/>
      <w:smallCaps w:val="0"/>
      <w:strike w:val="0"/>
      <w:sz w:val="20"/>
      <w:szCs w:val="20"/>
      <w:u w:val="none"/>
    </w:rPr>
  </w:style>
  <w:style w:type="character" w:customStyle="1" w:styleId="CharStyle14">
    <w:name w:val="Tekst treści (3)_"/>
    <w:basedOn w:val="DefaultParagraphFont"/>
    <w:link w:val="Style13"/>
    <w:rPr>
      <w:rFonts w:ascii="Arial" w:eastAsia="Arial" w:hAnsi="Arial" w:cs="Arial"/>
      <w:b/>
      <w:bCs/>
      <w:i w:val="0"/>
      <w:iCs w:val="0"/>
      <w:smallCaps w:val="0"/>
      <w:strike w:val="0"/>
      <w:sz w:val="28"/>
      <w:szCs w:val="28"/>
      <w:u w:val="none"/>
    </w:rPr>
  </w:style>
  <w:style w:type="character" w:customStyle="1" w:styleId="CharStyle17">
    <w:name w:val="Tekst treści (4)_"/>
    <w:basedOn w:val="DefaultParagraphFont"/>
    <w:link w:val="Style16"/>
    <w:rPr>
      <w:rFonts w:ascii="Cambria" w:eastAsia="Cambria" w:hAnsi="Cambria" w:cs="Cambria"/>
      <w:b w:val="0"/>
      <w:bCs w:val="0"/>
      <w:i w:val="0"/>
      <w:iCs w:val="0"/>
      <w:smallCaps w:val="0"/>
      <w:strike w:val="0"/>
      <w:sz w:val="32"/>
      <w:szCs w:val="32"/>
      <w:u w:val="none"/>
    </w:rPr>
  </w:style>
  <w:style w:type="character" w:customStyle="1" w:styleId="CharStyle20">
    <w:name w:val="Spis treści_"/>
    <w:basedOn w:val="DefaultParagraphFont"/>
    <w:link w:val="Style19"/>
    <w:rPr>
      <w:rFonts w:ascii="Times New Roman" w:eastAsia="Times New Roman" w:hAnsi="Times New Roman" w:cs="Times New Roman"/>
      <w:b w:val="0"/>
      <w:bCs w:val="0"/>
      <w:i w:val="0"/>
      <w:iCs w:val="0"/>
      <w:smallCaps w:val="0"/>
      <w:strike w:val="0"/>
      <w:sz w:val="17"/>
      <w:szCs w:val="17"/>
      <w:u w:val="none"/>
    </w:rPr>
  </w:style>
  <w:style w:type="character" w:customStyle="1" w:styleId="CharStyle24">
    <w:name w:val="Tekst treści (5)_"/>
    <w:basedOn w:val="DefaultParagraphFont"/>
    <w:link w:val="Style23"/>
    <w:rPr>
      <w:rFonts w:ascii="Times New Roman" w:eastAsia="Times New Roman" w:hAnsi="Times New Roman" w:cs="Times New Roman"/>
      <w:b w:val="0"/>
      <w:bCs w:val="0"/>
      <w:i w:val="0"/>
      <w:iCs w:val="0"/>
      <w:smallCaps w:val="0"/>
      <w:strike w:val="0"/>
      <w:sz w:val="20"/>
      <w:szCs w:val="20"/>
      <w:u w:val="none"/>
    </w:rPr>
  </w:style>
  <w:style w:type="character" w:customStyle="1" w:styleId="CharStyle27">
    <w:name w:val="Tekst treści (6)_"/>
    <w:basedOn w:val="DefaultParagraphFont"/>
    <w:link w:val="Style26"/>
    <w:rPr>
      <w:rFonts w:ascii="Times New Roman" w:eastAsia="Times New Roman" w:hAnsi="Times New Roman" w:cs="Times New Roman"/>
      <w:b w:val="0"/>
      <w:bCs w:val="0"/>
      <w:i w:val="0"/>
      <w:iCs w:val="0"/>
      <w:smallCaps w:val="0"/>
      <w:strike w:val="0"/>
      <w:sz w:val="17"/>
      <w:szCs w:val="17"/>
      <w:u w:val="none"/>
    </w:rPr>
  </w:style>
  <w:style w:type="character" w:customStyle="1" w:styleId="CharStyle32">
    <w:name w:val="Tekst treści (11)_"/>
    <w:basedOn w:val="DefaultParagraphFont"/>
    <w:link w:val="Style31"/>
    <w:rPr>
      <w:rFonts w:ascii="Arial" w:eastAsia="Arial" w:hAnsi="Arial" w:cs="Arial"/>
      <w:b w:val="0"/>
      <w:bCs w:val="0"/>
      <w:i w:val="0"/>
      <w:iCs w:val="0"/>
      <w:smallCaps w:val="0"/>
      <w:strike w:val="0"/>
      <w:sz w:val="13"/>
      <w:szCs w:val="13"/>
      <w:u w:val="none"/>
    </w:rPr>
  </w:style>
  <w:style w:type="character" w:customStyle="1" w:styleId="CharStyle35">
    <w:name w:val="Tekst treści (8)_"/>
    <w:basedOn w:val="DefaultParagraphFont"/>
    <w:link w:val="Style34"/>
    <w:rPr>
      <w:rFonts w:ascii="Times New Roman" w:eastAsia="Times New Roman" w:hAnsi="Times New Roman" w:cs="Times New Roman"/>
      <w:b/>
      <w:bCs/>
      <w:i/>
      <w:iCs/>
      <w:smallCaps w:val="0"/>
      <w:strike w:val="0"/>
      <w:sz w:val="34"/>
      <w:szCs w:val="34"/>
      <w:u w:val="single"/>
    </w:rPr>
  </w:style>
  <w:style w:type="character" w:customStyle="1" w:styleId="CharStyle42">
    <w:name w:val="Nagłówek lub stopka_"/>
    <w:basedOn w:val="DefaultParagraphFont"/>
    <w:link w:val="Style41"/>
    <w:rPr>
      <w:rFonts w:ascii="Times New Roman" w:eastAsia="Times New Roman" w:hAnsi="Times New Roman" w:cs="Times New Roman"/>
      <w:b w:val="0"/>
      <w:bCs w:val="0"/>
      <w:i w:val="0"/>
      <w:iCs w:val="0"/>
      <w:smallCaps w:val="0"/>
      <w:strike w:val="0"/>
      <w:sz w:val="17"/>
      <w:szCs w:val="17"/>
      <w:u w:val="none"/>
    </w:rPr>
  </w:style>
  <w:style w:type="character" w:customStyle="1" w:styleId="CharStyle48">
    <w:name w:val="Tekst treści (7)_"/>
    <w:basedOn w:val="DefaultParagraphFont"/>
    <w:link w:val="Style47"/>
    <w:rPr>
      <w:rFonts w:ascii="Arial" w:eastAsia="Arial" w:hAnsi="Arial" w:cs="Arial"/>
      <w:b/>
      <w:bCs/>
      <w:i w:val="0"/>
      <w:iCs w:val="0"/>
      <w:smallCaps w:val="0"/>
      <w:strike w:val="0"/>
      <w:w w:val="80"/>
      <w:sz w:val="20"/>
      <w:szCs w:val="20"/>
      <w:u w:val="single"/>
    </w:rPr>
  </w:style>
  <w:style w:type="character" w:customStyle="1" w:styleId="CharStyle54">
    <w:name w:val="Nagłówek #2_"/>
    <w:basedOn w:val="DefaultParagraphFont"/>
    <w:link w:val="Style53"/>
    <w:rPr>
      <w:rFonts w:ascii="Times New Roman" w:eastAsia="Times New Roman" w:hAnsi="Times New Roman" w:cs="Times New Roman"/>
      <w:b/>
      <w:bCs/>
      <w:i w:val="0"/>
      <w:iCs w:val="0"/>
      <w:smallCaps w:val="0"/>
      <w:strike w:val="0"/>
      <w:sz w:val="40"/>
      <w:szCs w:val="40"/>
      <w:u w:val="none"/>
    </w:rPr>
  </w:style>
  <w:style w:type="character" w:customStyle="1" w:styleId="CharStyle64">
    <w:name w:val="Podpis obrazu_"/>
    <w:basedOn w:val="DefaultParagraphFont"/>
    <w:link w:val="Style63"/>
    <w:rPr>
      <w:rFonts w:ascii="Times New Roman" w:eastAsia="Times New Roman" w:hAnsi="Times New Roman" w:cs="Times New Roman"/>
      <w:b w:val="0"/>
      <w:bCs w:val="0"/>
      <w:i w:val="0"/>
      <w:iCs w:val="0"/>
      <w:smallCaps w:val="0"/>
      <w:strike w:val="0"/>
      <w:sz w:val="17"/>
      <w:szCs w:val="17"/>
      <w:u w:val="none"/>
    </w:rPr>
  </w:style>
  <w:style w:type="character" w:customStyle="1" w:styleId="CharStyle66">
    <w:name w:val="Podpis tabeli_"/>
    <w:basedOn w:val="DefaultParagraphFont"/>
    <w:link w:val="Style65"/>
    <w:rPr>
      <w:rFonts w:ascii="Times New Roman" w:eastAsia="Times New Roman" w:hAnsi="Times New Roman" w:cs="Times New Roman"/>
      <w:b w:val="0"/>
      <w:bCs w:val="0"/>
      <w:i w:val="0"/>
      <w:iCs w:val="0"/>
      <w:smallCaps w:val="0"/>
      <w:strike w:val="0"/>
      <w:sz w:val="19"/>
      <w:szCs w:val="19"/>
      <w:u w:val="none"/>
    </w:rPr>
  </w:style>
  <w:style w:type="character" w:customStyle="1" w:styleId="CharStyle84">
    <w:name w:val="Tekst treści (9)_"/>
    <w:basedOn w:val="DefaultParagraphFont"/>
    <w:link w:val="Style83"/>
    <w:rPr>
      <w:rFonts w:ascii="Calibri" w:eastAsia="Calibri" w:hAnsi="Calibri" w:cs="Calibri"/>
      <w:b/>
      <w:bCs/>
      <w:i w:val="0"/>
      <w:iCs w:val="0"/>
      <w:smallCaps w:val="0"/>
      <w:strike w:val="0"/>
      <w:w w:val="70"/>
      <w:sz w:val="26"/>
      <w:szCs w:val="26"/>
      <w:u w:val="none"/>
    </w:rPr>
  </w:style>
  <w:style w:type="character" w:customStyle="1" w:styleId="CharStyle113">
    <w:name w:val="Tekst treści (13)_"/>
    <w:basedOn w:val="DefaultParagraphFont"/>
    <w:link w:val="Style112"/>
    <w:rPr>
      <w:rFonts w:ascii="Times New Roman" w:eastAsia="Times New Roman" w:hAnsi="Times New Roman" w:cs="Times New Roman"/>
      <w:b w:val="0"/>
      <w:bCs w:val="0"/>
      <w:i w:val="0"/>
      <w:iCs w:val="0"/>
      <w:smallCaps w:val="0"/>
      <w:strike w:val="0"/>
      <w:sz w:val="26"/>
      <w:szCs w:val="26"/>
      <w:u w:val="none"/>
    </w:rPr>
  </w:style>
  <w:style w:type="character" w:customStyle="1" w:styleId="CharStyle119">
    <w:name w:val="Nagłówek #3_"/>
    <w:basedOn w:val="DefaultParagraphFont"/>
    <w:link w:val="Style118"/>
    <w:rPr>
      <w:rFonts w:ascii="Calibri" w:eastAsia="Calibri" w:hAnsi="Calibri" w:cs="Calibri"/>
      <w:b/>
      <w:bCs/>
      <w:i w:val="0"/>
      <w:iCs w:val="0"/>
      <w:smallCaps w:val="0"/>
      <w:strike w:val="0"/>
      <w:w w:val="60"/>
      <w:sz w:val="58"/>
      <w:szCs w:val="58"/>
      <w:u w:val="none"/>
    </w:rPr>
  </w:style>
  <w:style w:type="paragraph" w:customStyle="1" w:styleId="Style3">
    <w:name w:val="Stopka"/>
    <w:basedOn w:val="Normal"/>
    <w:link w:val="CharStyle4"/>
    <w:pPr>
      <w:widowControl w:val="0"/>
      <w:shd w:val="clear" w:color="auto" w:fill="FFFFFF"/>
      <w:spacing w:line="221" w:lineRule="auto"/>
      <w:ind w:firstLine="360"/>
    </w:pPr>
    <w:rPr>
      <w:rFonts w:ascii="Times New Roman" w:eastAsia="Times New Roman" w:hAnsi="Times New Roman" w:cs="Times New Roman"/>
      <w:b/>
      <w:bCs/>
      <w:i/>
      <w:iCs/>
      <w:smallCaps w:val="0"/>
      <w:strike w:val="0"/>
      <w:sz w:val="17"/>
      <w:szCs w:val="17"/>
      <w:u w:val="none"/>
    </w:rPr>
  </w:style>
  <w:style w:type="paragraph" w:customStyle="1" w:styleId="Style7">
    <w:name w:val="Nagłówek #5"/>
    <w:basedOn w:val="Normal"/>
    <w:link w:val="CharStyle8"/>
    <w:pPr>
      <w:widowControl w:val="0"/>
      <w:shd w:val="clear" w:color="auto" w:fill="FFFFFF"/>
      <w:spacing w:after="800" w:line="264" w:lineRule="auto"/>
      <w:outlineLvl w:val="4"/>
    </w:pPr>
    <w:rPr>
      <w:rFonts w:ascii="Times New Roman" w:eastAsia="Times New Roman" w:hAnsi="Times New Roman" w:cs="Times New Roman"/>
      <w:b/>
      <w:bCs/>
      <w:i w:val="0"/>
      <w:iCs w:val="0"/>
      <w:smallCaps w:val="0"/>
      <w:strike w:val="0"/>
      <w:sz w:val="40"/>
      <w:szCs w:val="40"/>
      <w:u w:val="none"/>
    </w:rPr>
  </w:style>
  <w:style w:type="paragraph" w:customStyle="1" w:styleId="Style10">
    <w:name w:val="Inne"/>
    <w:basedOn w:val="Normal"/>
    <w:link w:val="CharStyle11"/>
    <w:pPr>
      <w:widowControl w:val="0"/>
      <w:shd w:val="clear" w:color="auto" w:fill="FFFFFF"/>
      <w:ind w:firstLine="400"/>
    </w:pPr>
    <w:rPr>
      <w:rFonts w:ascii="Times New Roman" w:eastAsia="Times New Roman" w:hAnsi="Times New Roman" w:cs="Times New Roman"/>
      <w:b w:val="0"/>
      <w:bCs w:val="0"/>
      <w:i w:val="0"/>
      <w:iCs w:val="0"/>
      <w:smallCaps w:val="0"/>
      <w:strike w:val="0"/>
      <w:sz w:val="20"/>
      <w:szCs w:val="20"/>
      <w:u w:val="none"/>
    </w:rPr>
  </w:style>
  <w:style w:type="paragraph" w:customStyle="1" w:styleId="Style13">
    <w:name w:val="Tekst treści (3)"/>
    <w:basedOn w:val="Normal"/>
    <w:link w:val="CharStyle14"/>
    <w:pPr>
      <w:widowControl w:val="0"/>
      <w:shd w:val="clear" w:color="auto" w:fill="FFFFFF"/>
      <w:spacing w:after="140"/>
    </w:pPr>
    <w:rPr>
      <w:rFonts w:ascii="Arial" w:eastAsia="Arial" w:hAnsi="Arial" w:cs="Arial"/>
      <w:b/>
      <w:bCs/>
      <w:i w:val="0"/>
      <w:iCs w:val="0"/>
      <w:smallCaps w:val="0"/>
      <w:strike w:val="0"/>
      <w:sz w:val="28"/>
      <w:szCs w:val="28"/>
      <w:u w:val="none"/>
    </w:rPr>
  </w:style>
  <w:style w:type="paragraph" w:customStyle="1" w:styleId="Style16">
    <w:name w:val="Tekst treści (4)"/>
    <w:basedOn w:val="Normal"/>
    <w:link w:val="CharStyle17"/>
    <w:pPr>
      <w:widowControl w:val="0"/>
      <w:shd w:val="clear" w:color="auto" w:fill="FFFFFF"/>
      <w:spacing w:after="70" w:line="230" w:lineRule="auto"/>
    </w:pPr>
    <w:rPr>
      <w:rFonts w:ascii="Cambria" w:eastAsia="Cambria" w:hAnsi="Cambria" w:cs="Cambria"/>
      <w:b w:val="0"/>
      <w:bCs w:val="0"/>
      <w:i w:val="0"/>
      <w:iCs w:val="0"/>
      <w:smallCaps w:val="0"/>
      <w:strike w:val="0"/>
      <w:sz w:val="32"/>
      <w:szCs w:val="32"/>
      <w:u w:val="none"/>
    </w:rPr>
  </w:style>
  <w:style w:type="paragraph" w:customStyle="1" w:styleId="Style19">
    <w:name w:val="Spis treści"/>
    <w:basedOn w:val="Normal"/>
    <w:link w:val="CharStyle20"/>
    <w:pPr>
      <w:widowControl w:val="0"/>
      <w:shd w:val="clear" w:color="auto" w:fill="FFFFFF"/>
      <w:spacing w:line="216" w:lineRule="auto"/>
    </w:pPr>
    <w:rPr>
      <w:rFonts w:ascii="Times New Roman" w:eastAsia="Times New Roman" w:hAnsi="Times New Roman" w:cs="Times New Roman"/>
      <w:b w:val="0"/>
      <w:bCs w:val="0"/>
      <w:i w:val="0"/>
      <w:iCs w:val="0"/>
      <w:smallCaps w:val="0"/>
      <w:strike w:val="0"/>
      <w:sz w:val="17"/>
      <w:szCs w:val="17"/>
      <w:u w:val="none"/>
    </w:rPr>
  </w:style>
  <w:style w:type="paragraph" w:customStyle="1" w:styleId="Style23">
    <w:name w:val="Tekst treści (5)"/>
    <w:basedOn w:val="Normal"/>
    <w:link w:val="CharStyle24"/>
    <w:pPr>
      <w:widowControl w:val="0"/>
      <w:shd w:val="clear" w:color="auto" w:fill="FFFFFF"/>
      <w:ind w:firstLine="400"/>
    </w:pPr>
    <w:rPr>
      <w:rFonts w:ascii="Times New Roman" w:eastAsia="Times New Roman" w:hAnsi="Times New Roman" w:cs="Times New Roman"/>
      <w:b w:val="0"/>
      <w:bCs w:val="0"/>
      <w:i w:val="0"/>
      <w:iCs w:val="0"/>
      <w:smallCaps w:val="0"/>
      <w:strike w:val="0"/>
      <w:sz w:val="20"/>
      <w:szCs w:val="20"/>
      <w:u w:val="none"/>
    </w:rPr>
  </w:style>
  <w:style w:type="paragraph" w:customStyle="1" w:styleId="Style26">
    <w:name w:val="Tekst treści (6)"/>
    <w:basedOn w:val="Normal"/>
    <w:link w:val="CharStyle27"/>
    <w:pPr>
      <w:widowControl w:val="0"/>
      <w:shd w:val="clear" w:color="auto" w:fill="FFFFFF"/>
      <w:spacing w:after="160" w:line="209" w:lineRule="auto"/>
      <w:ind w:firstLine="420"/>
    </w:pPr>
    <w:rPr>
      <w:rFonts w:ascii="Times New Roman" w:eastAsia="Times New Roman" w:hAnsi="Times New Roman" w:cs="Times New Roman"/>
      <w:b w:val="0"/>
      <w:bCs w:val="0"/>
      <w:i w:val="0"/>
      <w:iCs w:val="0"/>
      <w:smallCaps w:val="0"/>
      <w:strike w:val="0"/>
      <w:sz w:val="17"/>
      <w:szCs w:val="17"/>
      <w:u w:val="none"/>
    </w:rPr>
  </w:style>
  <w:style w:type="paragraph" w:customStyle="1" w:styleId="Style31">
    <w:name w:val="Tekst treści (11)"/>
    <w:basedOn w:val="Normal"/>
    <w:link w:val="CharStyle32"/>
    <w:pPr>
      <w:widowControl w:val="0"/>
      <w:shd w:val="clear" w:color="auto" w:fill="FFFFFF"/>
      <w:spacing w:after="40" w:line="211" w:lineRule="auto"/>
      <w:ind w:firstLine="180"/>
    </w:pPr>
    <w:rPr>
      <w:rFonts w:ascii="Arial" w:eastAsia="Arial" w:hAnsi="Arial" w:cs="Arial"/>
      <w:b w:val="0"/>
      <w:bCs w:val="0"/>
      <w:i w:val="0"/>
      <w:iCs w:val="0"/>
      <w:smallCaps w:val="0"/>
      <w:strike w:val="0"/>
      <w:sz w:val="13"/>
      <w:szCs w:val="13"/>
      <w:u w:val="none"/>
    </w:rPr>
  </w:style>
  <w:style w:type="paragraph" w:customStyle="1" w:styleId="Style34">
    <w:name w:val="Tekst treści (8)"/>
    <w:basedOn w:val="Normal"/>
    <w:link w:val="CharStyle35"/>
    <w:pPr>
      <w:widowControl w:val="0"/>
      <w:shd w:val="clear" w:color="auto" w:fill="FFFFFF"/>
      <w:spacing w:after="300"/>
    </w:pPr>
    <w:rPr>
      <w:rFonts w:ascii="Times New Roman" w:eastAsia="Times New Roman" w:hAnsi="Times New Roman" w:cs="Times New Roman"/>
      <w:b/>
      <w:bCs/>
      <w:i/>
      <w:iCs/>
      <w:smallCaps w:val="0"/>
      <w:strike w:val="0"/>
      <w:sz w:val="34"/>
      <w:szCs w:val="34"/>
      <w:u w:val="single"/>
    </w:rPr>
  </w:style>
  <w:style w:type="paragraph" w:customStyle="1" w:styleId="Style41">
    <w:name w:val="Nagłówek lub stopka"/>
    <w:basedOn w:val="Normal"/>
    <w:link w:val="CharStyle42"/>
    <w:pPr>
      <w:widowControl w:val="0"/>
      <w:shd w:val="clear" w:color="auto" w:fill="FFFFFF"/>
    </w:pPr>
    <w:rPr>
      <w:rFonts w:ascii="Times New Roman" w:eastAsia="Times New Roman" w:hAnsi="Times New Roman" w:cs="Times New Roman"/>
      <w:b w:val="0"/>
      <w:bCs w:val="0"/>
      <w:i w:val="0"/>
      <w:iCs w:val="0"/>
      <w:smallCaps w:val="0"/>
      <w:strike w:val="0"/>
      <w:sz w:val="17"/>
      <w:szCs w:val="17"/>
      <w:u w:val="none"/>
    </w:rPr>
  </w:style>
  <w:style w:type="paragraph" w:customStyle="1" w:styleId="Style47">
    <w:name w:val="Tekst treści (7)"/>
    <w:basedOn w:val="Normal"/>
    <w:link w:val="CharStyle48"/>
    <w:pPr>
      <w:widowControl w:val="0"/>
      <w:shd w:val="clear" w:color="auto" w:fill="FFFFFF"/>
      <w:spacing w:after="280" w:line="353" w:lineRule="auto"/>
      <w:jc w:val="center"/>
    </w:pPr>
    <w:rPr>
      <w:rFonts w:ascii="Arial" w:eastAsia="Arial" w:hAnsi="Arial" w:cs="Arial"/>
      <w:b/>
      <w:bCs/>
      <w:i w:val="0"/>
      <w:iCs w:val="0"/>
      <w:smallCaps w:val="0"/>
      <w:strike w:val="0"/>
      <w:w w:val="80"/>
      <w:sz w:val="20"/>
      <w:szCs w:val="20"/>
      <w:u w:val="single"/>
    </w:rPr>
  </w:style>
  <w:style w:type="paragraph" w:customStyle="1" w:styleId="Style53">
    <w:name w:val="Nagłówek #2"/>
    <w:basedOn w:val="Normal"/>
    <w:link w:val="CharStyle54"/>
    <w:pPr>
      <w:widowControl w:val="0"/>
      <w:shd w:val="clear" w:color="auto" w:fill="FFFFFF"/>
      <w:spacing w:after="5100"/>
      <w:ind w:firstLine="200"/>
      <w:outlineLvl w:val="1"/>
    </w:pPr>
    <w:rPr>
      <w:rFonts w:ascii="Times New Roman" w:eastAsia="Times New Roman" w:hAnsi="Times New Roman" w:cs="Times New Roman"/>
      <w:b/>
      <w:bCs/>
      <w:i w:val="0"/>
      <w:iCs w:val="0"/>
      <w:smallCaps w:val="0"/>
      <w:strike w:val="0"/>
      <w:sz w:val="40"/>
      <w:szCs w:val="40"/>
      <w:u w:val="none"/>
    </w:rPr>
  </w:style>
  <w:style w:type="paragraph" w:customStyle="1" w:styleId="Style63">
    <w:name w:val="Podpis obrazu"/>
    <w:basedOn w:val="Normal"/>
    <w:link w:val="CharStyle64"/>
    <w:pPr>
      <w:widowControl w:val="0"/>
      <w:shd w:val="clear" w:color="auto" w:fill="FFFFFF"/>
      <w:spacing w:line="214" w:lineRule="auto"/>
    </w:pPr>
    <w:rPr>
      <w:rFonts w:ascii="Times New Roman" w:eastAsia="Times New Roman" w:hAnsi="Times New Roman" w:cs="Times New Roman"/>
      <w:b w:val="0"/>
      <w:bCs w:val="0"/>
      <w:i w:val="0"/>
      <w:iCs w:val="0"/>
      <w:smallCaps w:val="0"/>
      <w:strike w:val="0"/>
      <w:sz w:val="17"/>
      <w:szCs w:val="17"/>
      <w:u w:val="none"/>
    </w:rPr>
  </w:style>
  <w:style w:type="paragraph" w:customStyle="1" w:styleId="Style65">
    <w:name w:val="Podpis tabeli"/>
    <w:basedOn w:val="Normal"/>
    <w:link w:val="CharStyle66"/>
    <w:pPr>
      <w:widowControl w:val="0"/>
      <w:shd w:val="clear" w:color="auto" w:fill="FFFFFF"/>
      <w:spacing w:line="214" w:lineRule="auto"/>
    </w:pPr>
    <w:rPr>
      <w:rFonts w:ascii="Times New Roman" w:eastAsia="Times New Roman" w:hAnsi="Times New Roman" w:cs="Times New Roman"/>
      <w:b w:val="0"/>
      <w:bCs w:val="0"/>
      <w:i w:val="0"/>
      <w:iCs w:val="0"/>
      <w:smallCaps w:val="0"/>
      <w:strike w:val="0"/>
      <w:sz w:val="19"/>
      <w:szCs w:val="19"/>
      <w:u w:val="none"/>
    </w:rPr>
  </w:style>
  <w:style w:type="paragraph" w:customStyle="1" w:styleId="Style83">
    <w:name w:val="Tekst treści (9)"/>
    <w:basedOn w:val="Normal"/>
    <w:link w:val="CharStyle84"/>
    <w:pPr>
      <w:widowControl w:val="0"/>
      <w:shd w:val="clear" w:color="auto" w:fill="FFFFFF"/>
      <w:spacing w:after="90"/>
      <w:ind w:firstLine="100"/>
    </w:pPr>
    <w:rPr>
      <w:rFonts w:ascii="Calibri" w:eastAsia="Calibri" w:hAnsi="Calibri" w:cs="Calibri"/>
      <w:b/>
      <w:bCs/>
      <w:i w:val="0"/>
      <w:iCs w:val="0"/>
      <w:smallCaps w:val="0"/>
      <w:strike w:val="0"/>
      <w:w w:val="70"/>
      <w:sz w:val="26"/>
      <w:szCs w:val="26"/>
      <w:u w:val="none"/>
    </w:rPr>
  </w:style>
  <w:style w:type="paragraph" w:customStyle="1" w:styleId="Style112">
    <w:name w:val="Tekst treści (13)"/>
    <w:basedOn w:val="Normal"/>
    <w:link w:val="CharStyle113"/>
    <w:pPr>
      <w:widowControl w:val="0"/>
      <w:shd w:val="clear" w:color="auto" w:fill="FFFFFF"/>
      <w:spacing w:line="154" w:lineRule="auto"/>
    </w:pPr>
    <w:rPr>
      <w:rFonts w:ascii="Times New Roman" w:eastAsia="Times New Roman" w:hAnsi="Times New Roman" w:cs="Times New Roman"/>
      <w:b w:val="0"/>
      <w:bCs w:val="0"/>
      <w:i w:val="0"/>
      <w:iCs w:val="0"/>
      <w:smallCaps w:val="0"/>
      <w:strike w:val="0"/>
      <w:sz w:val="26"/>
      <w:szCs w:val="26"/>
      <w:u w:val="none"/>
    </w:rPr>
  </w:style>
  <w:style w:type="paragraph" w:customStyle="1" w:styleId="Style118">
    <w:name w:val="Nagłówek #3"/>
    <w:basedOn w:val="Normal"/>
    <w:link w:val="CharStyle119"/>
    <w:pPr>
      <w:widowControl w:val="0"/>
      <w:shd w:val="clear" w:color="auto" w:fill="FFFFFF"/>
      <w:spacing w:line="194" w:lineRule="auto"/>
      <w:ind w:right="240"/>
      <w:jc w:val="right"/>
      <w:outlineLvl w:val="2"/>
    </w:pPr>
    <w:rPr>
      <w:rFonts w:ascii="Calibri" w:eastAsia="Calibri" w:hAnsi="Calibri" w:cs="Calibri"/>
      <w:b/>
      <w:bCs/>
      <w:i w:val="0"/>
      <w:iCs w:val="0"/>
      <w:smallCaps w:val="0"/>
      <w:strike w:val="0"/>
      <w:w w:val="60"/>
      <w:sz w:val="58"/>
      <w:szCs w:val="58"/>
      <w:u w:val="none"/>
    </w:rPr>
  </w:style>
</w:styles>
</file>

<file path=word/_rels/document.xml.rels>&#65279;<?xml version="1.0" encoding="UTF-8" standalone="yes"?>
<Relationships xmlns="http://schemas.openxmlformats.org/package/2006/relationships"><Relationship Id="rId1" Type="http://schemas.openxmlformats.org/officeDocument/2006/relationships/footnotes" Target="footnotes.xml"/><Relationship Id="rId2" Type="http://schemas.openxmlformats.org/officeDocument/2006/relationships/styles" Target="styles.xml"/><Relationship Id="rId3" Type="http://schemas.openxmlformats.org/officeDocument/2006/relationships/numbering" Target="numbering.xml"/><Relationship Id="rId4" Type="http://schemas.openxmlformats.org/officeDocument/2006/relationships/settings" Target="settings.xml"/><Relationship Id="rId5" Type="http://schemas.openxmlformats.org/officeDocument/2006/relationships/image" Target="media/image1.jpeg"/><Relationship Id="rId6" Type="http://schemas.openxmlformats.org/officeDocument/2006/relationships/image" Target="media/image1.jpeg" TargetMode="Externa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header" Target="header3.xml"/><Relationship Id="rId10" Type="http://schemas.openxmlformats.org/officeDocument/2006/relationships/header" Target="header4.xml"/><Relationship Id="rId11" Type="http://schemas.openxmlformats.org/officeDocument/2006/relationships/header" Target="header5.xml"/><Relationship Id="rId12" Type="http://schemas.openxmlformats.org/officeDocument/2006/relationships/header" Target="header6.xml"/><Relationship Id="rId13" Type="http://schemas.openxmlformats.org/officeDocument/2006/relationships/image" Target="media/image2.jpeg"/><Relationship Id="rId14" Type="http://schemas.openxmlformats.org/officeDocument/2006/relationships/image" Target="media/image2.jpeg" TargetMode="External"/><Relationship Id="rId15" Type="http://schemas.openxmlformats.org/officeDocument/2006/relationships/header" Target="header7.xml"/><Relationship Id="rId16" Type="http://schemas.openxmlformats.org/officeDocument/2006/relationships/footer" Target="footer1.xml"/><Relationship Id="rId17" Type="http://schemas.openxmlformats.org/officeDocument/2006/relationships/header" Target="header8.xml"/><Relationship Id="rId18" Type="http://schemas.openxmlformats.org/officeDocument/2006/relationships/footer" Target="footer2.xml"/><Relationship Id="rId19" Type="http://schemas.openxmlformats.org/officeDocument/2006/relationships/header" Target="header9.xml"/><Relationship Id="rId20" Type="http://schemas.openxmlformats.org/officeDocument/2006/relationships/footer" Target="footer3.xml"/><Relationship Id="rId21" Type="http://schemas.openxmlformats.org/officeDocument/2006/relationships/header" Target="header10.xml"/><Relationship Id="rId22" Type="http://schemas.openxmlformats.org/officeDocument/2006/relationships/footer" Target="footer4.xml"/><Relationship Id="rId23" Type="http://schemas.openxmlformats.org/officeDocument/2006/relationships/header" Target="header11.xml"/><Relationship Id="rId24" Type="http://schemas.openxmlformats.org/officeDocument/2006/relationships/footer" Target="footer5.xml"/><Relationship Id="rId25" Type="http://schemas.openxmlformats.org/officeDocument/2006/relationships/header" Target="header12.xml"/><Relationship Id="rId26" Type="http://schemas.openxmlformats.org/officeDocument/2006/relationships/footer" Target="footer6.xml"/><Relationship Id="rId27" Type="http://schemas.openxmlformats.org/officeDocument/2006/relationships/header" Target="header13.xml"/><Relationship Id="rId28" Type="http://schemas.openxmlformats.org/officeDocument/2006/relationships/footer" Target="footer7.xml"/><Relationship Id="rId29" Type="http://schemas.openxmlformats.org/officeDocument/2006/relationships/header" Target="header14.xml"/><Relationship Id="rId30" Type="http://schemas.openxmlformats.org/officeDocument/2006/relationships/footer" Target="footer8.xml"/><Relationship Id="rId31" Type="http://schemas.openxmlformats.org/officeDocument/2006/relationships/header" Target="header15.xml"/><Relationship Id="rId32" Type="http://schemas.openxmlformats.org/officeDocument/2006/relationships/footer" Target="footer9.xml"/><Relationship Id="rId33" Type="http://schemas.openxmlformats.org/officeDocument/2006/relationships/header" Target="header16.xml"/><Relationship Id="rId34" Type="http://schemas.openxmlformats.org/officeDocument/2006/relationships/footer" Target="footer10.xml"/><Relationship Id="rId35" Type="http://schemas.openxmlformats.org/officeDocument/2006/relationships/header" Target="header17.xml"/><Relationship Id="rId36" Type="http://schemas.openxmlformats.org/officeDocument/2006/relationships/footer" Target="footer11.xml"/><Relationship Id="rId37" Type="http://schemas.openxmlformats.org/officeDocument/2006/relationships/header" Target="header18.xml"/><Relationship Id="rId38" Type="http://schemas.openxmlformats.org/officeDocument/2006/relationships/footer" Target="footer12.xml"/><Relationship Id="rId39" Type="http://schemas.openxmlformats.org/officeDocument/2006/relationships/header" Target="header19.xml"/><Relationship Id="rId40" Type="http://schemas.openxmlformats.org/officeDocument/2006/relationships/footer" Target="footer13.xml"/><Relationship Id="rId41" Type="http://schemas.openxmlformats.org/officeDocument/2006/relationships/header" Target="header20.xml"/><Relationship Id="rId42" Type="http://schemas.openxmlformats.org/officeDocument/2006/relationships/footer" Target="footer14.xml"/><Relationship Id="rId43" Type="http://schemas.openxmlformats.org/officeDocument/2006/relationships/header" Target="header21.xml"/><Relationship Id="rId44" Type="http://schemas.openxmlformats.org/officeDocument/2006/relationships/footer" Target="footer15.xml"/><Relationship Id="rId45" Type="http://schemas.openxmlformats.org/officeDocument/2006/relationships/header" Target="header22.xml"/><Relationship Id="rId46" Type="http://schemas.openxmlformats.org/officeDocument/2006/relationships/footer" Target="footer16.xml"/><Relationship Id="rId47" Type="http://schemas.openxmlformats.org/officeDocument/2006/relationships/header" Target="header23.xml"/><Relationship Id="rId48" Type="http://schemas.openxmlformats.org/officeDocument/2006/relationships/footer" Target="footer17.xml"/><Relationship Id="rId49" Type="http://schemas.openxmlformats.org/officeDocument/2006/relationships/header" Target="header24.xml"/><Relationship Id="rId50" Type="http://schemas.openxmlformats.org/officeDocument/2006/relationships/footer" Target="footer18.xml"/><Relationship Id="rId51" Type="http://schemas.openxmlformats.org/officeDocument/2006/relationships/header" Target="header25.xml"/><Relationship Id="rId52" Type="http://schemas.openxmlformats.org/officeDocument/2006/relationships/footer" Target="footer19.xml"/><Relationship Id="rId53" Type="http://schemas.openxmlformats.org/officeDocument/2006/relationships/header" Target="header26.xml"/><Relationship Id="rId54" Type="http://schemas.openxmlformats.org/officeDocument/2006/relationships/footer" Target="footer20.xml"/><Relationship Id="rId55" Type="http://schemas.openxmlformats.org/officeDocument/2006/relationships/header" Target="header27.xml"/><Relationship Id="rId56" Type="http://schemas.openxmlformats.org/officeDocument/2006/relationships/footer" Target="footer21.xml"/><Relationship Id="rId57" Type="http://schemas.openxmlformats.org/officeDocument/2006/relationships/header" Target="header28.xml"/><Relationship Id="rId58" Type="http://schemas.openxmlformats.org/officeDocument/2006/relationships/footer" Target="footer22.xml"/><Relationship Id="rId59" Type="http://schemas.openxmlformats.org/officeDocument/2006/relationships/header" Target="header29.xml"/><Relationship Id="rId60" Type="http://schemas.openxmlformats.org/officeDocument/2006/relationships/footer" Target="footer23.xml"/><Relationship Id="rId61" Type="http://schemas.openxmlformats.org/officeDocument/2006/relationships/header" Target="header30.xml"/><Relationship Id="rId62" Type="http://schemas.openxmlformats.org/officeDocument/2006/relationships/footer" Target="footer24.xml"/><Relationship Id="rId63" Type="http://schemas.openxmlformats.org/officeDocument/2006/relationships/header" Target="header31.xml"/><Relationship Id="rId64" Type="http://schemas.openxmlformats.org/officeDocument/2006/relationships/footer" Target="footer25.xml"/><Relationship Id="rId65" Type="http://schemas.openxmlformats.org/officeDocument/2006/relationships/image" Target="media/image3.jpeg"/><Relationship Id="rId66" Type="http://schemas.openxmlformats.org/officeDocument/2006/relationships/image" Target="media/image3.jpeg" TargetMode="External"/><Relationship Id="rId67" Type="http://schemas.openxmlformats.org/officeDocument/2006/relationships/image" Target="media/image4.png"/><Relationship Id="rId68" Type="http://schemas.openxmlformats.org/officeDocument/2006/relationships/image" Target="media/image4.png" TargetMode="External"/><Relationship Id="rId69" Type="http://schemas.openxmlformats.org/officeDocument/2006/relationships/header" Target="header32.xml"/><Relationship Id="rId70" Type="http://schemas.openxmlformats.org/officeDocument/2006/relationships/footer" Target="footer26.xml"/><Relationship Id="rId71" Type="http://schemas.openxmlformats.org/officeDocument/2006/relationships/header" Target="header33.xml"/><Relationship Id="rId72" Type="http://schemas.openxmlformats.org/officeDocument/2006/relationships/footer" Target="footer27.xml"/><Relationship Id="rId73" Type="http://schemas.openxmlformats.org/officeDocument/2006/relationships/header" Target="header34.xml"/><Relationship Id="rId74" Type="http://schemas.openxmlformats.org/officeDocument/2006/relationships/footer" Target="footer28.xml"/><Relationship Id="rId75" Type="http://schemas.openxmlformats.org/officeDocument/2006/relationships/header" Target="header35.xml"/><Relationship Id="rId76" Type="http://schemas.openxmlformats.org/officeDocument/2006/relationships/footer" Target="footer29.xml"/><Relationship Id="rId77" Type="http://schemas.openxmlformats.org/officeDocument/2006/relationships/header" Target="header36.xml"/><Relationship Id="rId78" Type="http://schemas.openxmlformats.org/officeDocument/2006/relationships/footer" Target="footer30.xml"/><Relationship Id="rId79" Type="http://schemas.openxmlformats.org/officeDocument/2006/relationships/header" Target="header37.xml"/><Relationship Id="rId80" Type="http://schemas.openxmlformats.org/officeDocument/2006/relationships/footer" Target="footer31.xml"/><Relationship Id="rId81" Type="http://schemas.openxmlformats.org/officeDocument/2006/relationships/header" Target="header38.xml"/><Relationship Id="rId82" Type="http://schemas.openxmlformats.org/officeDocument/2006/relationships/footer" Target="footer32.xml"/><Relationship Id="rId83" Type="http://schemas.openxmlformats.org/officeDocument/2006/relationships/header" Target="header39.xml"/><Relationship Id="rId84" Type="http://schemas.openxmlformats.org/officeDocument/2006/relationships/footer" Target="footer33.xml"/><Relationship Id="rId85" Type="http://schemas.openxmlformats.org/officeDocument/2006/relationships/image" Target="media/image5.jpeg"/><Relationship Id="rId86" Type="http://schemas.openxmlformats.org/officeDocument/2006/relationships/image" Target="media/image5.jpeg" TargetMode="External"/><Relationship Id="rId87" Type="http://schemas.openxmlformats.org/officeDocument/2006/relationships/header" Target="header40.xml"/><Relationship Id="rId88" Type="http://schemas.openxmlformats.org/officeDocument/2006/relationships/footer" Target="footer34.xml"/><Relationship Id="rId89" Type="http://schemas.openxmlformats.org/officeDocument/2006/relationships/header" Target="header41.xml"/><Relationship Id="rId90" Type="http://schemas.openxmlformats.org/officeDocument/2006/relationships/footer" Target="footer35.xml"/><Relationship Id="rId91" Type="http://schemas.openxmlformats.org/officeDocument/2006/relationships/header" Target="header42.xml"/><Relationship Id="rId92" Type="http://schemas.openxmlformats.org/officeDocument/2006/relationships/footer" Target="footer36.xml"/><Relationship Id="rId93" Type="http://schemas.openxmlformats.org/officeDocument/2006/relationships/header" Target="header43.xml"/><Relationship Id="rId94" Type="http://schemas.openxmlformats.org/officeDocument/2006/relationships/footer" Target="footer37.xml"/><Relationship Id="rId95" Type="http://schemas.openxmlformats.org/officeDocument/2006/relationships/header" Target="header44.xml"/><Relationship Id="rId96" Type="http://schemas.openxmlformats.org/officeDocument/2006/relationships/footer" Target="footer38.xml"/><Relationship Id="rId97" Type="http://schemas.openxmlformats.org/officeDocument/2006/relationships/header" Target="header45.xml"/><Relationship Id="rId98" Type="http://schemas.openxmlformats.org/officeDocument/2006/relationships/footer" Target="footer39.xml"/><Relationship Id="rId99" Type="http://schemas.openxmlformats.org/officeDocument/2006/relationships/header" Target="header46.xml"/><Relationship Id="rId100" Type="http://schemas.openxmlformats.org/officeDocument/2006/relationships/footer" Target="footer40.xml"/><Relationship Id="rId101" Type="http://schemas.openxmlformats.org/officeDocument/2006/relationships/header" Target="header47.xml"/><Relationship Id="rId102" Type="http://schemas.openxmlformats.org/officeDocument/2006/relationships/footer" Target="footer41.xml"/><Relationship Id="rId103" Type="http://schemas.openxmlformats.org/officeDocument/2006/relationships/header" Target="header48.xml"/><Relationship Id="rId104" Type="http://schemas.openxmlformats.org/officeDocument/2006/relationships/footer" Target="footer42.xml"/><Relationship Id="rId105" Type="http://schemas.openxmlformats.org/officeDocument/2006/relationships/header" Target="header49.xml"/><Relationship Id="rId106" Type="http://schemas.openxmlformats.org/officeDocument/2006/relationships/footer" Target="footer43.xml"/><Relationship Id="rId107" Type="http://schemas.openxmlformats.org/officeDocument/2006/relationships/header" Target="header50.xml"/><Relationship Id="rId108" Type="http://schemas.openxmlformats.org/officeDocument/2006/relationships/footer" Target="footer44.xml"/><Relationship Id="rId109" Type="http://schemas.openxmlformats.org/officeDocument/2006/relationships/header" Target="header51.xml"/><Relationship Id="rId110" Type="http://schemas.openxmlformats.org/officeDocument/2006/relationships/footer" Target="footer45.xml"/><Relationship Id="rId111" Type="http://schemas.openxmlformats.org/officeDocument/2006/relationships/header" Target="header52.xml"/><Relationship Id="rId112" Type="http://schemas.openxmlformats.org/officeDocument/2006/relationships/footer" Target="footer46.xml"/><Relationship Id="rId113" Type="http://schemas.openxmlformats.org/officeDocument/2006/relationships/header" Target="header53.xml"/><Relationship Id="rId114" Type="http://schemas.openxmlformats.org/officeDocument/2006/relationships/footer" Target="footer47.xml"/><Relationship Id="rId115" Type="http://schemas.openxmlformats.org/officeDocument/2006/relationships/header" Target="header54.xml"/><Relationship Id="rId116" Type="http://schemas.openxmlformats.org/officeDocument/2006/relationships/footer" Target="footer48.xml"/><Relationship Id="rId117" Type="http://schemas.openxmlformats.org/officeDocument/2006/relationships/header" Target="header55.xml"/><Relationship Id="rId118" Type="http://schemas.openxmlformats.org/officeDocument/2006/relationships/footer" Target="footer49.xml"/><Relationship Id="rId119" Type="http://schemas.openxmlformats.org/officeDocument/2006/relationships/header" Target="header56.xml"/><Relationship Id="rId120" Type="http://schemas.openxmlformats.org/officeDocument/2006/relationships/footer" Target="footer50.xml"/><Relationship Id="rId121" Type="http://schemas.openxmlformats.org/officeDocument/2006/relationships/header" Target="header57.xml"/><Relationship Id="rId122" Type="http://schemas.openxmlformats.org/officeDocument/2006/relationships/footer" Target="footer51.xml"/><Relationship Id="rId123" Type="http://schemas.openxmlformats.org/officeDocument/2006/relationships/header" Target="header58.xml"/><Relationship Id="rId124" Type="http://schemas.openxmlformats.org/officeDocument/2006/relationships/footer" Target="footer52.xml"/><Relationship Id="rId125" Type="http://schemas.openxmlformats.org/officeDocument/2006/relationships/header" Target="header59.xml"/><Relationship Id="rId126" Type="http://schemas.openxmlformats.org/officeDocument/2006/relationships/footer" Target="footer53.xml"/><Relationship Id="rId127" Type="http://schemas.openxmlformats.org/officeDocument/2006/relationships/header" Target="header60.xml"/><Relationship Id="rId128" Type="http://schemas.openxmlformats.org/officeDocument/2006/relationships/footer" Target="footer54.xml"/><Relationship Id="rId129" Type="http://schemas.openxmlformats.org/officeDocument/2006/relationships/header" Target="header61.xml"/><Relationship Id="rId130" Type="http://schemas.openxmlformats.org/officeDocument/2006/relationships/footer" Target="footer55.xml"/><Relationship Id="rId131" Type="http://schemas.openxmlformats.org/officeDocument/2006/relationships/header" Target="header62.xml"/><Relationship Id="rId132" Type="http://schemas.openxmlformats.org/officeDocument/2006/relationships/footer" Target="footer56.xml"/><Relationship Id="rId133" Type="http://schemas.openxmlformats.org/officeDocument/2006/relationships/header" Target="header63.xml"/><Relationship Id="rId134" Type="http://schemas.openxmlformats.org/officeDocument/2006/relationships/footer" Target="footer57.xml"/><Relationship Id="rId135" Type="http://schemas.openxmlformats.org/officeDocument/2006/relationships/header" Target="header64.xml"/><Relationship Id="rId136" Type="http://schemas.openxmlformats.org/officeDocument/2006/relationships/footer" Target="footer58.xml"/><Relationship Id="rId137" Type="http://schemas.openxmlformats.org/officeDocument/2006/relationships/header" Target="header65.xml"/><Relationship Id="rId138" Type="http://schemas.openxmlformats.org/officeDocument/2006/relationships/footer" Target="footer59.xml"/><Relationship Id="rId139" Type="http://schemas.openxmlformats.org/officeDocument/2006/relationships/header" Target="header66.xml"/><Relationship Id="rId140" Type="http://schemas.openxmlformats.org/officeDocument/2006/relationships/footer" Target="footer60.xml"/><Relationship Id="rId141" Type="http://schemas.openxmlformats.org/officeDocument/2006/relationships/header" Target="header67.xml"/><Relationship Id="rId142" Type="http://schemas.openxmlformats.org/officeDocument/2006/relationships/footer" Target="footer61.xml"/><Relationship Id="rId143" Type="http://schemas.openxmlformats.org/officeDocument/2006/relationships/header" Target="header68.xml"/><Relationship Id="rId144" Type="http://schemas.openxmlformats.org/officeDocument/2006/relationships/footer" Target="footer62.xml"/><Relationship Id="rId145" Type="http://schemas.openxmlformats.org/officeDocument/2006/relationships/header" Target="header69.xml"/><Relationship Id="rId146" Type="http://schemas.openxmlformats.org/officeDocument/2006/relationships/footer" Target="footer63.xml"/><Relationship Id="rId147" Type="http://schemas.openxmlformats.org/officeDocument/2006/relationships/header" Target="header70.xml"/><Relationship Id="rId148" Type="http://schemas.openxmlformats.org/officeDocument/2006/relationships/footer" Target="footer64.xml"/><Relationship Id="rId149" Type="http://schemas.openxmlformats.org/officeDocument/2006/relationships/header" Target="header71.xml"/><Relationship Id="rId150" Type="http://schemas.openxmlformats.org/officeDocument/2006/relationships/footer" Target="footer65.xml"/><Relationship Id="rId151" Type="http://schemas.openxmlformats.org/officeDocument/2006/relationships/header" Target="header72.xml"/><Relationship Id="rId152" Type="http://schemas.openxmlformats.org/officeDocument/2006/relationships/footer" Target="footer66.xml"/><Relationship Id="rId153" Type="http://schemas.openxmlformats.org/officeDocument/2006/relationships/image" Target="media/image6.jpeg"/><Relationship Id="rId154" Type="http://schemas.openxmlformats.org/officeDocument/2006/relationships/image" Target="media/image6.jpeg" TargetMode="External"/><Relationship Id="rId155" Type="http://schemas.openxmlformats.org/officeDocument/2006/relationships/image" Target="media/image7.jpeg"/><Relationship Id="rId156" Type="http://schemas.openxmlformats.org/officeDocument/2006/relationships/image" Target="media/image7.jpeg" TargetMode="External"/><Relationship Id="rId157" Type="http://schemas.openxmlformats.org/officeDocument/2006/relationships/header" Target="header73.xml"/><Relationship Id="rId158" Type="http://schemas.openxmlformats.org/officeDocument/2006/relationships/footer" Target="footer67.xml"/><Relationship Id="rId159" Type="http://schemas.openxmlformats.org/officeDocument/2006/relationships/header" Target="header74.xml"/><Relationship Id="rId160" Type="http://schemas.openxmlformats.org/officeDocument/2006/relationships/footer" Target="footer68.xml"/><Relationship Id="rId161" Type="http://schemas.openxmlformats.org/officeDocument/2006/relationships/header" Target="header75.xml"/><Relationship Id="rId162" Type="http://schemas.openxmlformats.org/officeDocument/2006/relationships/footer" Target="footer69.xml"/><Relationship Id="rId163" Type="http://schemas.openxmlformats.org/officeDocument/2006/relationships/header" Target="header76.xml"/><Relationship Id="rId164" Type="http://schemas.openxmlformats.org/officeDocument/2006/relationships/footer" Target="footer70.xml"/><Relationship Id="rId165" Type="http://schemas.openxmlformats.org/officeDocument/2006/relationships/header" Target="header77.xml"/><Relationship Id="rId166" Type="http://schemas.openxmlformats.org/officeDocument/2006/relationships/footer" Target="footer71.xml"/><Relationship Id="rId167" Type="http://schemas.openxmlformats.org/officeDocument/2006/relationships/header" Target="header78.xml"/><Relationship Id="rId168" Type="http://schemas.openxmlformats.org/officeDocument/2006/relationships/footer" Target="footer72.xml"/><Relationship Id="rId169" Type="http://schemas.openxmlformats.org/officeDocument/2006/relationships/header" Target="header79.xml"/><Relationship Id="rId170" Type="http://schemas.openxmlformats.org/officeDocument/2006/relationships/footer" Target="footer73.xml"/><Relationship Id="rId171" Type="http://schemas.openxmlformats.org/officeDocument/2006/relationships/header" Target="header80.xml"/><Relationship Id="rId172" Type="http://schemas.openxmlformats.org/officeDocument/2006/relationships/footer" Target="footer74.xml"/><Relationship Id="rId173" Type="http://schemas.openxmlformats.org/officeDocument/2006/relationships/header" Target="header81.xml"/><Relationship Id="rId174" Type="http://schemas.openxmlformats.org/officeDocument/2006/relationships/footer" Target="footer75.xml"/><Relationship Id="rId175" Type="http://schemas.openxmlformats.org/officeDocument/2006/relationships/header" Target="header82.xml"/><Relationship Id="rId176" Type="http://schemas.openxmlformats.org/officeDocument/2006/relationships/footer" Target="footer76.xml"/><Relationship Id="rId177" Type="http://schemas.openxmlformats.org/officeDocument/2006/relationships/header" Target="header83.xml"/><Relationship Id="rId178" Type="http://schemas.openxmlformats.org/officeDocument/2006/relationships/footer" Target="footer77.xml"/><Relationship Id="rId179" Type="http://schemas.openxmlformats.org/officeDocument/2006/relationships/header" Target="header84.xml"/><Relationship Id="rId180" Type="http://schemas.openxmlformats.org/officeDocument/2006/relationships/footer" Target="footer78.xml"/><Relationship Id="rId181" Type="http://schemas.openxmlformats.org/officeDocument/2006/relationships/header" Target="header85.xml"/><Relationship Id="rId182" Type="http://schemas.openxmlformats.org/officeDocument/2006/relationships/footer" Target="footer79.xml"/><Relationship Id="rId183" Type="http://schemas.openxmlformats.org/officeDocument/2006/relationships/header" Target="header86.xml"/><Relationship Id="rId184" Type="http://schemas.openxmlformats.org/officeDocument/2006/relationships/footer" Target="footer80.xml"/><Relationship Id="rId185" Type="http://schemas.openxmlformats.org/officeDocument/2006/relationships/header" Target="header87.xml"/><Relationship Id="rId186" Type="http://schemas.openxmlformats.org/officeDocument/2006/relationships/footer" Target="footer81.xml"/><Relationship Id="rId187" Type="http://schemas.openxmlformats.org/officeDocument/2006/relationships/header" Target="header88.xml"/><Relationship Id="rId188" Type="http://schemas.openxmlformats.org/officeDocument/2006/relationships/footer" Target="footer82.xml"/><Relationship Id="rId189" Type="http://schemas.openxmlformats.org/officeDocument/2006/relationships/header" Target="header89.xml"/><Relationship Id="rId190" Type="http://schemas.openxmlformats.org/officeDocument/2006/relationships/footer" Target="footer83.xml"/><Relationship Id="rId191" Type="http://schemas.openxmlformats.org/officeDocument/2006/relationships/header" Target="header90.xml"/><Relationship Id="rId192" Type="http://schemas.openxmlformats.org/officeDocument/2006/relationships/footer" Target="footer84.xml"/><Relationship Id="rId193" Type="http://schemas.openxmlformats.org/officeDocument/2006/relationships/header" Target="header91.xml"/><Relationship Id="rId194" Type="http://schemas.openxmlformats.org/officeDocument/2006/relationships/footer" Target="footer85.xml"/><Relationship Id="rId195" Type="http://schemas.openxmlformats.org/officeDocument/2006/relationships/header" Target="header92.xml"/><Relationship Id="rId196" Type="http://schemas.openxmlformats.org/officeDocument/2006/relationships/footer" Target="footer86.xml"/><Relationship Id="rId197" Type="http://schemas.openxmlformats.org/officeDocument/2006/relationships/header" Target="header93.xml"/><Relationship Id="rId198" Type="http://schemas.openxmlformats.org/officeDocument/2006/relationships/footer" Target="footer87.xml"/><Relationship Id="rId199" Type="http://schemas.openxmlformats.org/officeDocument/2006/relationships/header" Target="header94.xml"/><Relationship Id="rId200" Type="http://schemas.openxmlformats.org/officeDocument/2006/relationships/footer" Target="footer88.xml"/><Relationship Id="rId201" Type="http://schemas.openxmlformats.org/officeDocument/2006/relationships/header" Target="header95.xml"/><Relationship Id="rId202" Type="http://schemas.openxmlformats.org/officeDocument/2006/relationships/footer" Target="footer89.xml"/><Relationship Id="rId203" Type="http://schemas.openxmlformats.org/officeDocument/2006/relationships/header" Target="header96.xml"/><Relationship Id="rId204" Type="http://schemas.openxmlformats.org/officeDocument/2006/relationships/footer" Target="footer90.xml"/><Relationship Id="rId205" Type="http://schemas.openxmlformats.org/officeDocument/2006/relationships/image" Target="media/image8.jpeg"/><Relationship Id="rId206" Type="http://schemas.openxmlformats.org/officeDocument/2006/relationships/image" Target="media/image8.jpeg" TargetMode="External"/><Relationship Id="rId207" Type="http://schemas.openxmlformats.org/officeDocument/2006/relationships/image" Target="media/image9.jpeg"/><Relationship Id="rId208" Type="http://schemas.openxmlformats.org/officeDocument/2006/relationships/image" Target="media/image9.jpeg" TargetMode="External"/></Relationships>
</file>